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7BED" w:rsidRPr="00652674" w:rsidRDefault="00747BED" w:rsidP="00747BED">
      <w:pPr>
        <w:pStyle w:val="Tekstpodstawowy"/>
        <w:jc w:val="center"/>
        <w:rPr>
          <w:b/>
          <w:bCs/>
          <w:i/>
          <w:iCs/>
          <w:sz w:val="40"/>
          <w:szCs w:val="40"/>
        </w:rPr>
      </w:pPr>
    </w:p>
    <w:p w:rsidR="00747BED" w:rsidRPr="00652674" w:rsidRDefault="00747BED" w:rsidP="00747BED">
      <w:pPr>
        <w:pStyle w:val="Tekstpodstawowy"/>
        <w:jc w:val="center"/>
        <w:rPr>
          <w:b/>
          <w:bCs/>
          <w:i/>
          <w:iCs/>
          <w:sz w:val="40"/>
          <w:szCs w:val="40"/>
        </w:rPr>
      </w:pPr>
    </w:p>
    <w:p w:rsidR="00747BED" w:rsidRPr="00652674" w:rsidRDefault="00ED38CD" w:rsidP="00747BED">
      <w:pPr>
        <w:pStyle w:val="Tekstpodstawowy"/>
        <w:jc w:val="center"/>
        <w:rPr>
          <w:b/>
          <w:bCs/>
          <w:i/>
          <w:iCs/>
          <w:sz w:val="40"/>
          <w:szCs w:val="40"/>
        </w:rPr>
      </w:pPr>
      <w:r>
        <w:rPr>
          <w:b/>
          <w:bCs/>
          <w:i/>
          <w:iCs/>
          <w:sz w:val="40"/>
          <w:szCs w:val="40"/>
        </w:rPr>
        <w:t xml:space="preserve">Koncepcja </w:t>
      </w:r>
      <w:r w:rsidR="00747BED" w:rsidRPr="00652674">
        <w:rPr>
          <w:b/>
          <w:bCs/>
          <w:i/>
          <w:iCs/>
          <w:sz w:val="40"/>
          <w:szCs w:val="40"/>
        </w:rPr>
        <w:t xml:space="preserve">Strefy Płatnego Parkowania </w:t>
      </w:r>
    </w:p>
    <w:p w:rsidR="00747BED" w:rsidRPr="000538EF" w:rsidRDefault="00ED38CD" w:rsidP="00747BED">
      <w:pPr>
        <w:pStyle w:val="Tekstpodstawowy"/>
        <w:jc w:val="center"/>
        <w:rPr>
          <w:b/>
          <w:bCs/>
          <w:i/>
          <w:iCs/>
          <w:sz w:val="40"/>
          <w:szCs w:val="40"/>
        </w:rPr>
      </w:pPr>
      <w:r>
        <w:rPr>
          <w:b/>
          <w:bCs/>
          <w:i/>
          <w:iCs/>
          <w:sz w:val="40"/>
          <w:szCs w:val="40"/>
        </w:rPr>
        <w:t xml:space="preserve">na terenie </w:t>
      </w:r>
      <w:r w:rsidR="000538EF">
        <w:rPr>
          <w:b/>
          <w:bCs/>
          <w:i/>
          <w:iCs/>
          <w:sz w:val="40"/>
          <w:szCs w:val="40"/>
        </w:rPr>
        <w:t xml:space="preserve">miasta </w:t>
      </w:r>
      <w:r>
        <w:rPr>
          <w:b/>
          <w:bCs/>
          <w:i/>
          <w:iCs/>
          <w:sz w:val="40"/>
          <w:szCs w:val="40"/>
        </w:rPr>
        <w:t>Siedlce</w:t>
      </w:r>
    </w:p>
    <w:p w:rsidR="00747BED" w:rsidRPr="00652674" w:rsidRDefault="00747BED" w:rsidP="00747BED">
      <w:pPr>
        <w:pStyle w:val="Tekstpodstawowy"/>
        <w:jc w:val="center"/>
        <w:rPr>
          <w:b/>
          <w:bCs/>
          <w:i/>
          <w:iCs/>
        </w:rPr>
      </w:pPr>
    </w:p>
    <w:p w:rsidR="00747BED" w:rsidRPr="00652674" w:rsidRDefault="00747BED" w:rsidP="00747BED">
      <w:pPr>
        <w:pStyle w:val="Tekstpodstawowy"/>
        <w:jc w:val="center"/>
        <w:rPr>
          <w:b/>
          <w:bCs/>
          <w:i/>
          <w:iCs/>
        </w:rPr>
      </w:pPr>
    </w:p>
    <w:p w:rsidR="00747BED" w:rsidRPr="00652674" w:rsidRDefault="00747BED" w:rsidP="00747BED">
      <w:pPr>
        <w:pStyle w:val="Tekstpodstawowy"/>
        <w:jc w:val="center"/>
        <w:rPr>
          <w:b/>
          <w:bCs/>
          <w:i/>
          <w:iCs/>
        </w:rPr>
      </w:pPr>
    </w:p>
    <w:p w:rsidR="00747BED" w:rsidRPr="00652674" w:rsidRDefault="00747BED" w:rsidP="00747BED">
      <w:pPr>
        <w:pStyle w:val="Tekstpodstawowy"/>
        <w:jc w:val="center"/>
        <w:rPr>
          <w:b/>
          <w:bCs/>
          <w:i/>
          <w:iCs/>
          <w:u w:val="single"/>
        </w:rPr>
      </w:pPr>
      <w:r w:rsidRPr="00652674">
        <w:rPr>
          <w:b/>
          <w:bCs/>
          <w:i/>
          <w:iCs/>
          <w:u w:val="single"/>
        </w:rPr>
        <w:t>Zamawiający:</w:t>
      </w:r>
    </w:p>
    <w:p w:rsidR="00747BED" w:rsidRPr="00652674" w:rsidRDefault="00747BED" w:rsidP="00747BED">
      <w:pPr>
        <w:pStyle w:val="Tekstpodstawowy"/>
        <w:jc w:val="center"/>
        <w:rPr>
          <w:b/>
          <w:bCs/>
          <w:i/>
          <w:iCs/>
        </w:rPr>
      </w:pPr>
    </w:p>
    <w:p w:rsidR="00F2666C" w:rsidRPr="00652674" w:rsidRDefault="00ED38CD" w:rsidP="00F2666C">
      <w:pPr>
        <w:pStyle w:val="Tekstpodstawowy"/>
        <w:jc w:val="center"/>
        <w:rPr>
          <w:b/>
          <w:bCs/>
          <w:i/>
          <w:iCs/>
        </w:rPr>
      </w:pPr>
      <w:r>
        <w:rPr>
          <w:b/>
          <w:bCs/>
          <w:i/>
          <w:iCs/>
        </w:rPr>
        <w:t>Miasto Siedlce</w:t>
      </w:r>
    </w:p>
    <w:p w:rsidR="00341296" w:rsidRPr="00652674" w:rsidRDefault="00ED38CD" w:rsidP="00F2666C">
      <w:pPr>
        <w:pStyle w:val="Tekstpodstawowy"/>
        <w:jc w:val="center"/>
        <w:rPr>
          <w:b/>
          <w:bCs/>
          <w:i/>
          <w:iCs/>
        </w:rPr>
      </w:pPr>
      <w:r>
        <w:rPr>
          <w:b/>
          <w:bCs/>
          <w:i/>
          <w:iCs/>
        </w:rPr>
        <w:t>Skwer Niepodległości 2</w:t>
      </w:r>
      <w:r w:rsidR="00CB1F4C" w:rsidRPr="00652674">
        <w:rPr>
          <w:b/>
          <w:bCs/>
          <w:i/>
          <w:iCs/>
        </w:rPr>
        <w:t xml:space="preserve"> </w:t>
      </w:r>
    </w:p>
    <w:p w:rsidR="00747BED" w:rsidRPr="00652674" w:rsidRDefault="00ED38CD" w:rsidP="00AE21BF">
      <w:pPr>
        <w:pStyle w:val="Tekstpodstawowy"/>
        <w:jc w:val="center"/>
        <w:rPr>
          <w:b/>
          <w:bCs/>
          <w:i/>
          <w:iCs/>
        </w:rPr>
      </w:pPr>
      <w:r>
        <w:rPr>
          <w:b/>
          <w:bCs/>
          <w:i/>
          <w:iCs/>
        </w:rPr>
        <w:t>08-110 Siedlce</w:t>
      </w:r>
    </w:p>
    <w:p w:rsidR="00747BED" w:rsidRPr="00652674" w:rsidRDefault="00747BED" w:rsidP="00747BED">
      <w:pPr>
        <w:pStyle w:val="Tekstpodstawowy"/>
        <w:jc w:val="center"/>
        <w:rPr>
          <w:b/>
          <w:bCs/>
          <w:i/>
          <w:iCs/>
        </w:rPr>
      </w:pPr>
    </w:p>
    <w:p w:rsidR="00ED38CD" w:rsidRDefault="00ED38CD" w:rsidP="00747BED">
      <w:pPr>
        <w:pStyle w:val="Tekstpodstawowy"/>
        <w:jc w:val="center"/>
        <w:rPr>
          <w:b/>
          <w:bCs/>
          <w:i/>
          <w:iCs/>
          <w:u w:val="single"/>
        </w:rPr>
      </w:pPr>
    </w:p>
    <w:p w:rsidR="00ED38CD" w:rsidRDefault="00ED38CD" w:rsidP="00747BED">
      <w:pPr>
        <w:pStyle w:val="Tekstpodstawowy"/>
        <w:jc w:val="center"/>
        <w:rPr>
          <w:b/>
          <w:bCs/>
          <w:i/>
          <w:iCs/>
          <w:u w:val="single"/>
        </w:rPr>
      </w:pPr>
    </w:p>
    <w:p w:rsidR="00747BED" w:rsidRPr="00652674" w:rsidRDefault="00747BED" w:rsidP="00747BED">
      <w:pPr>
        <w:pStyle w:val="Tekstpodstawowy"/>
        <w:jc w:val="center"/>
        <w:rPr>
          <w:b/>
          <w:bCs/>
          <w:i/>
          <w:iCs/>
          <w:u w:val="single"/>
        </w:rPr>
      </w:pPr>
      <w:r w:rsidRPr="00652674">
        <w:rPr>
          <w:b/>
          <w:bCs/>
          <w:i/>
          <w:iCs/>
          <w:u w:val="single"/>
        </w:rPr>
        <w:t>Wykonawca:</w:t>
      </w:r>
    </w:p>
    <w:p w:rsidR="00747BED" w:rsidRPr="00652674" w:rsidRDefault="00747BED" w:rsidP="00747BED">
      <w:pPr>
        <w:pStyle w:val="Tekstpodstawowy"/>
        <w:jc w:val="center"/>
        <w:rPr>
          <w:b/>
          <w:bCs/>
          <w:i/>
          <w:iCs/>
        </w:rPr>
      </w:pPr>
    </w:p>
    <w:p w:rsidR="00747BED" w:rsidRPr="00652674" w:rsidRDefault="00747BED" w:rsidP="00747BED">
      <w:pPr>
        <w:pStyle w:val="Tekstpodstawowy"/>
        <w:jc w:val="center"/>
        <w:rPr>
          <w:b/>
          <w:bCs/>
          <w:i/>
          <w:iCs/>
          <w:lang w:val="en-US"/>
        </w:rPr>
      </w:pPr>
      <w:r w:rsidRPr="00652674">
        <w:rPr>
          <w:b/>
          <w:bCs/>
          <w:i/>
          <w:iCs/>
          <w:lang w:val="en-US"/>
        </w:rPr>
        <w:t xml:space="preserve">„CITY </w:t>
      </w:r>
      <w:r w:rsidR="00DA54BD" w:rsidRPr="00652674">
        <w:rPr>
          <w:b/>
          <w:bCs/>
          <w:i/>
          <w:iCs/>
          <w:lang w:val="en-US"/>
        </w:rPr>
        <w:t>ROAD DESIGN</w:t>
      </w:r>
      <w:r w:rsidRPr="00652674">
        <w:rPr>
          <w:b/>
          <w:bCs/>
          <w:i/>
          <w:iCs/>
          <w:lang w:val="en-US"/>
        </w:rPr>
        <w:t>”</w:t>
      </w:r>
    </w:p>
    <w:p w:rsidR="00DA54BD" w:rsidRPr="00652674" w:rsidRDefault="00DA54BD" w:rsidP="00747BED">
      <w:pPr>
        <w:pStyle w:val="Tekstpodstawowy"/>
        <w:jc w:val="center"/>
        <w:rPr>
          <w:b/>
          <w:bCs/>
          <w:i/>
          <w:iCs/>
        </w:rPr>
      </w:pPr>
      <w:r w:rsidRPr="00652674">
        <w:rPr>
          <w:b/>
          <w:bCs/>
          <w:i/>
          <w:iCs/>
        </w:rPr>
        <w:t>mgr inż. Łukasz Rządkowski</w:t>
      </w:r>
    </w:p>
    <w:p w:rsidR="00747BED" w:rsidRPr="00652674" w:rsidRDefault="00DA54BD" w:rsidP="00747BED">
      <w:pPr>
        <w:pStyle w:val="Tekstpodstawowy"/>
        <w:jc w:val="center"/>
        <w:rPr>
          <w:b/>
          <w:bCs/>
          <w:i/>
          <w:iCs/>
        </w:rPr>
      </w:pPr>
      <w:r w:rsidRPr="00652674">
        <w:rPr>
          <w:b/>
          <w:bCs/>
          <w:i/>
          <w:iCs/>
        </w:rPr>
        <w:t>ul. Gen. Tadeusza Bora Komorowskiego 9/68</w:t>
      </w:r>
    </w:p>
    <w:p w:rsidR="00747BED" w:rsidRPr="00652674" w:rsidRDefault="00747BED" w:rsidP="00747BED">
      <w:pPr>
        <w:pStyle w:val="Tekstpodstawowy"/>
        <w:jc w:val="center"/>
        <w:rPr>
          <w:b/>
          <w:bCs/>
          <w:i/>
          <w:iCs/>
        </w:rPr>
      </w:pPr>
      <w:r w:rsidRPr="00652674">
        <w:rPr>
          <w:b/>
          <w:bCs/>
          <w:i/>
          <w:iCs/>
        </w:rPr>
        <w:t>86-300 Grudziądz</w:t>
      </w:r>
    </w:p>
    <w:p w:rsidR="00747BED" w:rsidRPr="00652674" w:rsidRDefault="00747BED" w:rsidP="00747BED">
      <w:pPr>
        <w:pStyle w:val="Tekstpodstawowy"/>
        <w:jc w:val="center"/>
        <w:rPr>
          <w:b/>
          <w:bCs/>
          <w:i/>
          <w:iCs/>
        </w:rPr>
      </w:pPr>
    </w:p>
    <w:p w:rsidR="00747BED" w:rsidRPr="00652674" w:rsidRDefault="00747BED" w:rsidP="00747BED">
      <w:pPr>
        <w:pStyle w:val="Tekstpodstawowy"/>
        <w:jc w:val="center"/>
        <w:rPr>
          <w:b/>
          <w:bCs/>
          <w:i/>
          <w:iCs/>
        </w:rPr>
      </w:pPr>
    </w:p>
    <w:p w:rsidR="00747BED" w:rsidRPr="00652674" w:rsidRDefault="00747BED" w:rsidP="00747BED">
      <w:pPr>
        <w:pStyle w:val="Tekstpodstawowy"/>
        <w:jc w:val="center"/>
        <w:rPr>
          <w:b/>
          <w:bCs/>
          <w:i/>
          <w:iCs/>
        </w:rPr>
      </w:pPr>
    </w:p>
    <w:p w:rsidR="00ED38CD" w:rsidRDefault="00ED38CD" w:rsidP="00747BED">
      <w:pPr>
        <w:pStyle w:val="Tekstpodstawowy"/>
        <w:jc w:val="center"/>
        <w:rPr>
          <w:b/>
          <w:bCs/>
          <w:i/>
          <w:iCs/>
        </w:rPr>
      </w:pPr>
    </w:p>
    <w:p w:rsidR="00ED38CD" w:rsidRDefault="00ED38CD" w:rsidP="00747BED">
      <w:pPr>
        <w:pStyle w:val="Tekstpodstawowy"/>
        <w:jc w:val="center"/>
        <w:rPr>
          <w:b/>
          <w:bCs/>
          <w:i/>
          <w:iCs/>
        </w:rPr>
      </w:pPr>
    </w:p>
    <w:p w:rsidR="008954B6" w:rsidRPr="00652674" w:rsidRDefault="00ED38CD" w:rsidP="00747BED">
      <w:pPr>
        <w:pStyle w:val="Tekstpodstawowy"/>
        <w:jc w:val="center"/>
        <w:rPr>
          <w:b/>
          <w:bCs/>
          <w:i/>
          <w:iCs/>
        </w:rPr>
      </w:pPr>
      <w:r>
        <w:rPr>
          <w:b/>
          <w:bCs/>
          <w:i/>
          <w:iCs/>
        </w:rPr>
        <w:t>Siedlc</w:t>
      </w:r>
      <w:r w:rsidR="00DA54BD" w:rsidRPr="00652674">
        <w:rPr>
          <w:b/>
          <w:bCs/>
          <w:i/>
          <w:iCs/>
        </w:rPr>
        <w:t>e</w:t>
      </w:r>
      <w:r w:rsidR="00747BED" w:rsidRPr="00652674">
        <w:rPr>
          <w:b/>
          <w:bCs/>
          <w:i/>
          <w:iCs/>
        </w:rPr>
        <w:t xml:space="preserve">, </w:t>
      </w:r>
      <w:r>
        <w:rPr>
          <w:b/>
          <w:bCs/>
          <w:i/>
          <w:iCs/>
        </w:rPr>
        <w:t>wrzesień-październik 2021</w:t>
      </w:r>
      <w:r w:rsidR="00DA54BD" w:rsidRPr="00652674">
        <w:rPr>
          <w:b/>
          <w:bCs/>
          <w:i/>
          <w:iCs/>
        </w:rPr>
        <w:t xml:space="preserve"> </w:t>
      </w:r>
      <w:r w:rsidR="00747BED" w:rsidRPr="00652674">
        <w:rPr>
          <w:b/>
          <w:bCs/>
          <w:i/>
          <w:iCs/>
        </w:rPr>
        <w:t>r.</w:t>
      </w:r>
    </w:p>
    <w:p w:rsidR="008954B6" w:rsidRPr="00652674" w:rsidRDefault="008954B6">
      <w:pPr>
        <w:pStyle w:val="Tekstpodstawowy"/>
        <w:jc w:val="center"/>
        <w:outlineLvl w:val="0"/>
        <w:rPr>
          <w:b/>
          <w:bCs/>
          <w:i/>
          <w:iCs/>
        </w:rPr>
      </w:pPr>
      <w:r w:rsidRPr="00652674">
        <w:rPr>
          <w:b/>
          <w:bCs/>
          <w:i/>
          <w:iCs/>
        </w:rPr>
        <w:lastRenderedPageBreak/>
        <w:t>Spis zawartości opracowania pod nazwą:</w:t>
      </w:r>
    </w:p>
    <w:p w:rsidR="008954B6" w:rsidRPr="00652674" w:rsidRDefault="008954B6" w:rsidP="00523DDC">
      <w:pPr>
        <w:pStyle w:val="Tekstpodstawowy"/>
        <w:jc w:val="center"/>
        <w:rPr>
          <w:b/>
          <w:bCs/>
          <w:i/>
          <w:iCs/>
        </w:rPr>
      </w:pPr>
      <w:r w:rsidRPr="00652674">
        <w:rPr>
          <w:b/>
          <w:bCs/>
          <w:i/>
          <w:iCs/>
        </w:rPr>
        <w:t>„</w:t>
      </w:r>
      <w:r w:rsidR="00ED38CD">
        <w:rPr>
          <w:b/>
          <w:bCs/>
          <w:i/>
          <w:iCs/>
        </w:rPr>
        <w:t>Koncepcja</w:t>
      </w:r>
      <w:r w:rsidRPr="00652674">
        <w:rPr>
          <w:b/>
          <w:bCs/>
          <w:i/>
          <w:iCs/>
        </w:rPr>
        <w:t xml:space="preserve"> </w:t>
      </w:r>
      <w:r w:rsidR="00C22BD1" w:rsidRPr="00652674">
        <w:rPr>
          <w:b/>
          <w:bCs/>
          <w:i/>
          <w:iCs/>
        </w:rPr>
        <w:t>Stref</w:t>
      </w:r>
      <w:r w:rsidRPr="00652674">
        <w:rPr>
          <w:b/>
          <w:bCs/>
          <w:i/>
          <w:iCs/>
        </w:rPr>
        <w:t>y Płatnego Parkowania</w:t>
      </w:r>
      <w:r w:rsidR="00C22BD1" w:rsidRPr="00652674">
        <w:rPr>
          <w:b/>
          <w:bCs/>
          <w:i/>
          <w:iCs/>
        </w:rPr>
        <w:t xml:space="preserve"> </w:t>
      </w:r>
      <w:r w:rsidR="00ED38CD">
        <w:rPr>
          <w:b/>
          <w:bCs/>
          <w:i/>
          <w:iCs/>
        </w:rPr>
        <w:t>na terenie miasta Siedlc</w:t>
      </w:r>
      <w:r w:rsidR="000538EF">
        <w:rPr>
          <w:b/>
          <w:bCs/>
          <w:i/>
          <w:iCs/>
        </w:rPr>
        <w:t>e</w:t>
      </w:r>
      <w:r w:rsidRPr="00652674">
        <w:rPr>
          <w:b/>
          <w:bCs/>
          <w:i/>
          <w:iCs/>
        </w:rPr>
        <w:t>”</w:t>
      </w:r>
    </w:p>
    <w:p w:rsidR="008954B6" w:rsidRPr="00652674" w:rsidRDefault="008954B6">
      <w:pPr>
        <w:pStyle w:val="Tekstpodstawowy"/>
        <w:jc w:val="center"/>
        <w:rPr>
          <w:b/>
          <w:bCs/>
          <w:i/>
          <w:iCs/>
        </w:rPr>
      </w:pPr>
    </w:p>
    <w:p w:rsidR="008954B6" w:rsidRPr="00652674" w:rsidRDefault="008954B6">
      <w:pPr>
        <w:pStyle w:val="Tekstpodstawowy"/>
        <w:jc w:val="center"/>
        <w:rPr>
          <w:b/>
          <w:bCs/>
          <w:i/>
          <w:iCs/>
        </w:rPr>
      </w:pPr>
    </w:p>
    <w:p w:rsidR="008954B6" w:rsidRPr="00652674" w:rsidRDefault="008954B6">
      <w:pPr>
        <w:pStyle w:val="Tekstpodstawowy"/>
        <w:jc w:val="center"/>
        <w:rPr>
          <w:b/>
          <w:bCs/>
          <w:i/>
          <w:iCs/>
        </w:rPr>
      </w:pPr>
    </w:p>
    <w:p w:rsidR="008954B6" w:rsidRPr="00652674" w:rsidRDefault="008954B6">
      <w:pPr>
        <w:jc w:val="center"/>
        <w:rPr>
          <w:b/>
          <w:bCs/>
          <w:i/>
          <w:iCs/>
        </w:rPr>
      </w:pPr>
    </w:p>
    <w:tbl>
      <w:tblPr>
        <w:tblW w:w="0" w:type="auto"/>
        <w:tblCellMar>
          <w:left w:w="70" w:type="dxa"/>
          <w:right w:w="70" w:type="dxa"/>
        </w:tblCellMar>
        <w:tblLook w:val="0000"/>
      </w:tblPr>
      <w:tblGrid>
        <w:gridCol w:w="1330"/>
        <w:gridCol w:w="6478"/>
        <w:gridCol w:w="1402"/>
      </w:tblGrid>
      <w:tr w:rsidR="00B80BBF" w:rsidRPr="00652674">
        <w:tc>
          <w:tcPr>
            <w:tcW w:w="1330" w:type="dxa"/>
            <w:vAlign w:val="center"/>
          </w:tcPr>
          <w:p w:rsidR="00B80BBF" w:rsidRDefault="00B80BBF" w:rsidP="00726261">
            <w:pPr>
              <w:jc w:val="center"/>
              <w:rPr>
                <w:b/>
                <w:bCs/>
              </w:rPr>
            </w:pPr>
            <w:r>
              <w:rPr>
                <w:b/>
                <w:bCs/>
              </w:rPr>
              <w:t>Lp. i numer rozdziału</w:t>
            </w:r>
          </w:p>
        </w:tc>
        <w:tc>
          <w:tcPr>
            <w:tcW w:w="6478" w:type="dxa"/>
            <w:vAlign w:val="center"/>
          </w:tcPr>
          <w:p w:rsidR="00B80BBF" w:rsidRDefault="00B80BBF" w:rsidP="00726261">
            <w:pPr>
              <w:jc w:val="center"/>
              <w:rPr>
                <w:b/>
                <w:bCs/>
              </w:rPr>
            </w:pPr>
            <w:r>
              <w:rPr>
                <w:b/>
                <w:bCs/>
              </w:rPr>
              <w:t>Wykaz rzeczowy opracowania</w:t>
            </w:r>
          </w:p>
        </w:tc>
        <w:tc>
          <w:tcPr>
            <w:tcW w:w="1402" w:type="dxa"/>
            <w:vAlign w:val="center"/>
          </w:tcPr>
          <w:p w:rsidR="00B80BBF" w:rsidRDefault="00B80BBF" w:rsidP="00726261">
            <w:pPr>
              <w:pStyle w:val="Nagwek2"/>
            </w:pPr>
            <w:r>
              <w:t>Strona</w:t>
            </w:r>
          </w:p>
        </w:tc>
      </w:tr>
      <w:tr w:rsidR="00B80BBF" w:rsidRPr="00652674">
        <w:tc>
          <w:tcPr>
            <w:tcW w:w="1330" w:type="dxa"/>
          </w:tcPr>
          <w:p w:rsidR="00B80BBF" w:rsidRDefault="00B80BBF" w:rsidP="00726261">
            <w:pPr>
              <w:jc w:val="center"/>
              <w:rPr>
                <w:b/>
                <w:bCs/>
              </w:rPr>
            </w:pPr>
            <w:r>
              <w:rPr>
                <w:b/>
                <w:bCs/>
              </w:rPr>
              <w:t>1. R1</w:t>
            </w:r>
          </w:p>
        </w:tc>
        <w:tc>
          <w:tcPr>
            <w:tcW w:w="6478" w:type="dxa"/>
          </w:tcPr>
          <w:p w:rsidR="00B80BBF" w:rsidRDefault="00B80BBF" w:rsidP="004067B6">
            <w:pPr>
              <w:jc w:val="both"/>
            </w:pPr>
            <w:r>
              <w:t>Podstawy prawne funkcjonowania SPP wraz z projektem uchwały Rady Mi</w:t>
            </w:r>
            <w:r w:rsidR="004067B6">
              <w:t>asta</w:t>
            </w:r>
            <w:r>
              <w:t xml:space="preserve"> Siedlc</w:t>
            </w:r>
            <w:r w:rsidR="004067B6">
              <w:t>e</w:t>
            </w:r>
            <w:r>
              <w:t xml:space="preserve"> </w:t>
            </w:r>
          </w:p>
        </w:tc>
        <w:tc>
          <w:tcPr>
            <w:tcW w:w="1402" w:type="dxa"/>
          </w:tcPr>
          <w:p w:rsidR="00B80BBF" w:rsidRDefault="00B80BBF" w:rsidP="00726261">
            <w:pPr>
              <w:rPr>
                <w:i/>
                <w:iCs/>
              </w:rPr>
            </w:pPr>
            <w:r>
              <w:rPr>
                <w:i/>
                <w:iCs/>
              </w:rPr>
              <w:t>3</w:t>
            </w:r>
          </w:p>
        </w:tc>
      </w:tr>
      <w:tr w:rsidR="00B80BBF" w:rsidRPr="00652674">
        <w:tc>
          <w:tcPr>
            <w:tcW w:w="1330" w:type="dxa"/>
          </w:tcPr>
          <w:p w:rsidR="00B80BBF" w:rsidRDefault="00B80BBF" w:rsidP="00726261">
            <w:pPr>
              <w:jc w:val="center"/>
              <w:rPr>
                <w:b/>
                <w:bCs/>
              </w:rPr>
            </w:pPr>
            <w:r>
              <w:rPr>
                <w:b/>
                <w:bCs/>
              </w:rPr>
              <w:t>2. R2</w:t>
            </w:r>
          </w:p>
        </w:tc>
        <w:tc>
          <w:tcPr>
            <w:tcW w:w="6478" w:type="dxa"/>
          </w:tcPr>
          <w:p w:rsidR="00B80BBF" w:rsidRDefault="00B80BBF" w:rsidP="00726261">
            <w:pPr>
              <w:pStyle w:val="Tytu"/>
              <w:ind w:left="0"/>
              <w:jc w:val="both"/>
              <w:rPr>
                <w:b w:val="0"/>
                <w:bCs w:val="0"/>
              </w:rPr>
            </w:pPr>
            <w:r>
              <w:rPr>
                <w:b w:val="0"/>
                <w:bCs w:val="0"/>
              </w:rPr>
              <w:t>Zestawienie ulic, które proponuje się włączyć do planowanej   SPP oraz zestawienie liczby miejsc postojowych (bilans miejsc parkingowych) wraz z przedstawieniem wyników badań napełnienia i analiza rotowania pojazdów</w:t>
            </w:r>
          </w:p>
        </w:tc>
        <w:tc>
          <w:tcPr>
            <w:tcW w:w="1402" w:type="dxa"/>
          </w:tcPr>
          <w:p w:rsidR="00B80BBF" w:rsidRDefault="00B80BBF" w:rsidP="00F268AE">
            <w:pPr>
              <w:rPr>
                <w:i/>
                <w:iCs/>
              </w:rPr>
            </w:pPr>
            <w:r>
              <w:rPr>
                <w:i/>
                <w:iCs/>
              </w:rPr>
              <w:t>2</w:t>
            </w:r>
            <w:r w:rsidR="00F268AE">
              <w:rPr>
                <w:i/>
                <w:iCs/>
              </w:rPr>
              <w:t>3</w:t>
            </w:r>
          </w:p>
        </w:tc>
      </w:tr>
      <w:tr w:rsidR="00B80BBF" w:rsidRPr="00652674">
        <w:tc>
          <w:tcPr>
            <w:tcW w:w="1330" w:type="dxa"/>
          </w:tcPr>
          <w:p w:rsidR="00B80BBF" w:rsidRDefault="00B80BBF" w:rsidP="00726261">
            <w:pPr>
              <w:jc w:val="center"/>
              <w:rPr>
                <w:b/>
                <w:bCs/>
              </w:rPr>
            </w:pPr>
            <w:r>
              <w:rPr>
                <w:b/>
                <w:bCs/>
              </w:rPr>
              <w:t>3. R3</w:t>
            </w:r>
          </w:p>
        </w:tc>
        <w:tc>
          <w:tcPr>
            <w:tcW w:w="6478" w:type="dxa"/>
          </w:tcPr>
          <w:p w:rsidR="00B80BBF" w:rsidRDefault="00B80BBF" w:rsidP="00726261">
            <w:pPr>
              <w:jc w:val="both"/>
            </w:pPr>
            <w:r>
              <w:t xml:space="preserve">Podstawy ekonomiczne funkcjonowania dla projektowanego obszaru SPP </w:t>
            </w:r>
          </w:p>
        </w:tc>
        <w:tc>
          <w:tcPr>
            <w:tcW w:w="1402" w:type="dxa"/>
          </w:tcPr>
          <w:p w:rsidR="00B80BBF" w:rsidRDefault="00F268AE" w:rsidP="00D365C6">
            <w:pPr>
              <w:rPr>
                <w:i/>
                <w:iCs/>
              </w:rPr>
            </w:pPr>
            <w:r>
              <w:rPr>
                <w:i/>
                <w:iCs/>
              </w:rPr>
              <w:t>49</w:t>
            </w:r>
          </w:p>
        </w:tc>
      </w:tr>
      <w:tr w:rsidR="00B80BBF" w:rsidRPr="00652674">
        <w:tc>
          <w:tcPr>
            <w:tcW w:w="1330" w:type="dxa"/>
          </w:tcPr>
          <w:p w:rsidR="00B80BBF" w:rsidRDefault="00B80BBF" w:rsidP="00726261">
            <w:pPr>
              <w:jc w:val="center"/>
              <w:rPr>
                <w:b/>
                <w:bCs/>
              </w:rPr>
            </w:pPr>
            <w:r>
              <w:rPr>
                <w:b/>
                <w:bCs/>
              </w:rPr>
              <w:t>4. R4</w:t>
            </w:r>
          </w:p>
        </w:tc>
        <w:tc>
          <w:tcPr>
            <w:tcW w:w="6478" w:type="dxa"/>
          </w:tcPr>
          <w:p w:rsidR="00B80BBF" w:rsidRPr="001C003B" w:rsidRDefault="00B80BBF" w:rsidP="00726261">
            <w:pPr>
              <w:pStyle w:val="Nagwek1"/>
              <w:ind w:left="0"/>
              <w:jc w:val="both"/>
              <w:rPr>
                <w:u w:val="none"/>
              </w:rPr>
            </w:pPr>
            <w:r w:rsidRPr="001C003B">
              <w:rPr>
                <w:u w:val="none"/>
              </w:rPr>
              <w:t>Analiza celu wprowadzenia SPP z uwzględnieniem deficytu miejsc parkingowych oraz analiza aspektów społecznego oddziaływania SPP</w:t>
            </w:r>
          </w:p>
        </w:tc>
        <w:tc>
          <w:tcPr>
            <w:tcW w:w="1402" w:type="dxa"/>
          </w:tcPr>
          <w:p w:rsidR="00B80BBF" w:rsidRDefault="00F268AE" w:rsidP="00097AEF">
            <w:pPr>
              <w:rPr>
                <w:i/>
                <w:iCs/>
              </w:rPr>
            </w:pPr>
            <w:r>
              <w:rPr>
                <w:i/>
                <w:iCs/>
              </w:rPr>
              <w:t>59</w:t>
            </w:r>
          </w:p>
        </w:tc>
      </w:tr>
      <w:tr w:rsidR="00B80BBF" w:rsidRPr="00652674">
        <w:tc>
          <w:tcPr>
            <w:tcW w:w="1330" w:type="dxa"/>
          </w:tcPr>
          <w:p w:rsidR="00B80BBF" w:rsidRDefault="00B80BBF" w:rsidP="00726261">
            <w:pPr>
              <w:jc w:val="center"/>
              <w:rPr>
                <w:b/>
                <w:bCs/>
              </w:rPr>
            </w:pPr>
            <w:r>
              <w:rPr>
                <w:b/>
                <w:bCs/>
              </w:rPr>
              <w:t>5. R5</w:t>
            </w:r>
          </w:p>
        </w:tc>
        <w:tc>
          <w:tcPr>
            <w:tcW w:w="6478" w:type="dxa"/>
          </w:tcPr>
          <w:p w:rsidR="00B80BBF" w:rsidRDefault="00B80BBF" w:rsidP="00726261">
            <w:pPr>
              <w:jc w:val="both"/>
            </w:pPr>
            <w:r>
              <w:t xml:space="preserve">Prezentacja optymalnego modelu poboru opłat  na terenie SPP </w:t>
            </w:r>
            <w:r w:rsidR="007D3815">
              <w:t xml:space="preserve">           </w:t>
            </w:r>
            <w:r>
              <w:t>z uwzględnieniem najnowszych rozwiązań technologicznych</w:t>
            </w:r>
          </w:p>
        </w:tc>
        <w:tc>
          <w:tcPr>
            <w:tcW w:w="1402" w:type="dxa"/>
          </w:tcPr>
          <w:p w:rsidR="00B80BBF" w:rsidRDefault="00097AEF" w:rsidP="00F268AE">
            <w:pPr>
              <w:rPr>
                <w:i/>
                <w:iCs/>
              </w:rPr>
            </w:pPr>
            <w:r>
              <w:rPr>
                <w:i/>
                <w:iCs/>
              </w:rPr>
              <w:t>6</w:t>
            </w:r>
            <w:r w:rsidR="00F268AE">
              <w:rPr>
                <w:i/>
                <w:iCs/>
              </w:rPr>
              <w:t>3</w:t>
            </w:r>
          </w:p>
        </w:tc>
      </w:tr>
      <w:tr w:rsidR="00B80BBF" w:rsidRPr="00652674">
        <w:tc>
          <w:tcPr>
            <w:tcW w:w="1330" w:type="dxa"/>
          </w:tcPr>
          <w:p w:rsidR="00B80BBF" w:rsidRDefault="00B80BBF" w:rsidP="00726261">
            <w:pPr>
              <w:jc w:val="center"/>
              <w:rPr>
                <w:b/>
                <w:bCs/>
              </w:rPr>
            </w:pPr>
            <w:r>
              <w:rPr>
                <w:b/>
                <w:bCs/>
              </w:rPr>
              <w:t>6. R6</w:t>
            </w:r>
          </w:p>
        </w:tc>
        <w:tc>
          <w:tcPr>
            <w:tcW w:w="6478" w:type="dxa"/>
          </w:tcPr>
          <w:p w:rsidR="00B80BBF" w:rsidRDefault="00B80BBF" w:rsidP="00726261">
            <w:pPr>
              <w:jc w:val="both"/>
            </w:pPr>
            <w:r>
              <w:t xml:space="preserve">Organizacja ruchu w granicach projektowanej SPP   </w:t>
            </w:r>
          </w:p>
        </w:tc>
        <w:tc>
          <w:tcPr>
            <w:tcW w:w="1402" w:type="dxa"/>
          </w:tcPr>
          <w:p w:rsidR="00B80BBF" w:rsidRDefault="00097AEF" w:rsidP="00F268AE">
            <w:pPr>
              <w:rPr>
                <w:i/>
                <w:iCs/>
              </w:rPr>
            </w:pPr>
            <w:r>
              <w:rPr>
                <w:i/>
                <w:iCs/>
              </w:rPr>
              <w:t>8</w:t>
            </w:r>
            <w:r w:rsidR="00F268AE">
              <w:rPr>
                <w:i/>
                <w:iCs/>
              </w:rPr>
              <w:t>3</w:t>
            </w:r>
          </w:p>
        </w:tc>
      </w:tr>
      <w:tr w:rsidR="00B80BBF" w:rsidRPr="00652674">
        <w:tc>
          <w:tcPr>
            <w:tcW w:w="1330" w:type="dxa"/>
          </w:tcPr>
          <w:p w:rsidR="00B80BBF" w:rsidRDefault="00B80BBF" w:rsidP="00726261">
            <w:pPr>
              <w:jc w:val="center"/>
              <w:rPr>
                <w:b/>
                <w:bCs/>
              </w:rPr>
            </w:pPr>
            <w:r>
              <w:rPr>
                <w:b/>
                <w:bCs/>
              </w:rPr>
              <w:t>7. R7</w:t>
            </w:r>
          </w:p>
        </w:tc>
        <w:tc>
          <w:tcPr>
            <w:tcW w:w="6478" w:type="dxa"/>
          </w:tcPr>
          <w:p w:rsidR="00B80BBF" w:rsidRDefault="00B80BBF" w:rsidP="00726261">
            <w:pPr>
              <w:jc w:val="both"/>
            </w:pPr>
            <w:r>
              <w:t>Określenie przewidywanej liczby i rodzaju urządzeń poboru opłat w SPP wraz z ustaleniem kosztów wprowadzenia SPP</w:t>
            </w:r>
          </w:p>
        </w:tc>
        <w:tc>
          <w:tcPr>
            <w:tcW w:w="1402" w:type="dxa"/>
          </w:tcPr>
          <w:p w:rsidR="00B80BBF" w:rsidRDefault="00097AEF" w:rsidP="00F268AE">
            <w:pPr>
              <w:rPr>
                <w:i/>
                <w:iCs/>
              </w:rPr>
            </w:pPr>
            <w:r>
              <w:rPr>
                <w:i/>
                <w:iCs/>
              </w:rPr>
              <w:t>8</w:t>
            </w:r>
            <w:r w:rsidR="00F268AE">
              <w:rPr>
                <w:i/>
                <w:iCs/>
              </w:rPr>
              <w:t>7</w:t>
            </w:r>
          </w:p>
        </w:tc>
      </w:tr>
      <w:tr w:rsidR="00B80BBF" w:rsidRPr="00652674">
        <w:tc>
          <w:tcPr>
            <w:tcW w:w="1330" w:type="dxa"/>
          </w:tcPr>
          <w:p w:rsidR="00B80BBF" w:rsidRDefault="00B80BBF" w:rsidP="00726261">
            <w:pPr>
              <w:jc w:val="center"/>
              <w:rPr>
                <w:b/>
                <w:bCs/>
              </w:rPr>
            </w:pPr>
            <w:r>
              <w:rPr>
                <w:b/>
                <w:bCs/>
              </w:rPr>
              <w:t>8. R8</w:t>
            </w:r>
          </w:p>
        </w:tc>
        <w:tc>
          <w:tcPr>
            <w:tcW w:w="6478" w:type="dxa"/>
          </w:tcPr>
          <w:p w:rsidR="00B80BBF" w:rsidRDefault="00B80BBF" w:rsidP="001B660F">
            <w:pPr>
              <w:jc w:val="both"/>
            </w:pPr>
            <w:r>
              <w:t xml:space="preserve">Zakończenie podsumowujące – kompendium wiedzy o SPP </w:t>
            </w:r>
            <w:r w:rsidR="001B660F">
              <w:t>Siedlce</w:t>
            </w:r>
          </w:p>
        </w:tc>
        <w:tc>
          <w:tcPr>
            <w:tcW w:w="1402" w:type="dxa"/>
          </w:tcPr>
          <w:p w:rsidR="00B80BBF" w:rsidRDefault="00097AEF" w:rsidP="00F268AE">
            <w:pPr>
              <w:rPr>
                <w:i/>
                <w:iCs/>
              </w:rPr>
            </w:pPr>
            <w:r>
              <w:rPr>
                <w:i/>
                <w:iCs/>
              </w:rPr>
              <w:t>9</w:t>
            </w:r>
            <w:r w:rsidR="00F268AE">
              <w:rPr>
                <w:i/>
                <w:iCs/>
              </w:rPr>
              <w:t>2</w:t>
            </w:r>
          </w:p>
        </w:tc>
      </w:tr>
      <w:tr w:rsidR="00B80BBF" w:rsidRPr="00652674">
        <w:tc>
          <w:tcPr>
            <w:tcW w:w="1330" w:type="dxa"/>
          </w:tcPr>
          <w:p w:rsidR="00B80BBF" w:rsidRDefault="00B80BBF" w:rsidP="00726261">
            <w:pPr>
              <w:jc w:val="center"/>
              <w:rPr>
                <w:b/>
                <w:bCs/>
              </w:rPr>
            </w:pPr>
          </w:p>
        </w:tc>
        <w:tc>
          <w:tcPr>
            <w:tcW w:w="6478" w:type="dxa"/>
          </w:tcPr>
          <w:p w:rsidR="00B80BBF" w:rsidRDefault="00B80BBF" w:rsidP="00726261">
            <w:pPr>
              <w:jc w:val="both"/>
            </w:pPr>
          </w:p>
        </w:tc>
        <w:tc>
          <w:tcPr>
            <w:tcW w:w="1402" w:type="dxa"/>
          </w:tcPr>
          <w:p w:rsidR="00B80BBF" w:rsidRDefault="00B80BBF" w:rsidP="00726261">
            <w:pPr>
              <w:rPr>
                <w:i/>
                <w:iCs/>
              </w:rPr>
            </w:pPr>
          </w:p>
        </w:tc>
      </w:tr>
      <w:tr w:rsidR="00B80BBF" w:rsidRPr="00652674">
        <w:tc>
          <w:tcPr>
            <w:tcW w:w="1330" w:type="dxa"/>
          </w:tcPr>
          <w:p w:rsidR="00B80BBF" w:rsidRDefault="00B80BBF" w:rsidP="00726261">
            <w:pPr>
              <w:jc w:val="center"/>
              <w:rPr>
                <w:b/>
                <w:bCs/>
              </w:rPr>
            </w:pPr>
          </w:p>
        </w:tc>
        <w:tc>
          <w:tcPr>
            <w:tcW w:w="6478" w:type="dxa"/>
          </w:tcPr>
          <w:p w:rsidR="00B80BBF" w:rsidRDefault="00B80BBF" w:rsidP="00726261">
            <w:pPr>
              <w:jc w:val="both"/>
            </w:pPr>
          </w:p>
        </w:tc>
        <w:tc>
          <w:tcPr>
            <w:tcW w:w="1402" w:type="dxa"/>
          </w:tcPr>
          <w:p w:rsidR="00B80BBF" w:rsidRDefault="00B80BBF" w:rsidP="00726261">
            <w:pPr>
              <w:rPr>
                <w:i/>
                <w:iCs/>
              </w:rPr>
            </w:pPr>
          </w:p>
        </w:tc>
      </w:tr>
      <w:tr w:rsidR="00966552" w:rsidRPr="00652674" w:rsidTr="000646C5">
        <w:trPr>
          <w:trHeight w:val="670"/>
        </w:trPr>
        <w:tc>
          <w:tcPr>
            <w:tcW w:w="1330" w:type="dxa"/>
          </w:tcPr>
          <w:p w:rsidR="00966552" w:rsidRPr="00652674" w:rsidRDefault="00966552">
            <w:pPr>
              <w:jc w:val="center"/>
              <w:rPr>
                <w:b/>
                <w:bCs/>
              </w:rPr>
            </w:pPr>
          </w:p>
        </w:tc>
        <w:tc>
          <w:tcPr>
            <w:tcW w:w="6478" w:type="dxa"/>
          </w:tcPr>
          <w:p w:rsidR="00966552" w:rsidRPr="00354A3A" w:rsidRDefault="00966552">
            <w:pPr>
              <w:pStyle w:val="HTML-wstpniesformatowany"/>
              <w:rPr>
                <w:rFonts w:ascii="Times New Roman" w:hAnsi="Times New Roman"/>
                <w:sz w:val="24"/>
              </w:rPr>
            </w:pPr>
          </w:p>
        </w:tc>
        <w:tc>
          <w:tcPr>
            <w:tcW w:w="1402" w:type="dxa"/>
          </w:tcPr>
          <w:p w:rsidR="00966552" w:rsidRPr="00652674" w:rsidRDefault="00966552" w:rsidP="009A12EC">
            <w:pPr>
              <w:rPr>
                <w:i/>
                <w:iCs/>
              </w:rPr>
            </w:pPr>
          </w:p>
        </w:tc>
      </w:tr>
      <w:tr w:rsidR="00966552" w:rsidRPr="00652674">
        <w:tc>
          <w:tcPr>
            <w:tcW w:w="1330" w:type="dxa"/>
          </w:tcPr>
          <w:p w:rsidR="00966552" w:rsidRPr="00652674" w:rsidRDefault="00966552">
            <w:pPr>
              <w:jc w:val="center"/>
              <w:rPr>
                <w:b/>
                <w:bCs/>
              </w:rPr>
            </w:pPr>
          </w:p>
        </w:tc>
        <w:tc>
          <w:tcPr>
            <w:tcW w:w="6478" w:type="dxa"/>
          </w:tcPr>
          <w:p w:rsidR="00966552" w:rsidRPr="00354A3A" w:rsidRDefault="00966552">
            <w:pPr>
              <w:pStyle w:val="HTML-wstpniesformatowany"/>
              <w:rPr>
                <w:rFonts w:ascii="Times New Roman" w:hAnsi="Times New Roman"/>
                <w:sz w:val="24"/>
              </w:rPr>
            </w:pPr>
          </w:p>
        </w:tc>
        <w:tc>
          <w:tcPr>
            <w:tcW w:w="1402" w:type="dxa"/>
          </w:tcPr>
          <w:p w:rsidR="00966552" w:rsidRPr="00652674" w:rsidRDefault="00966552" w:rsidP="006B3F22">
            <w:pPr>
              <w:rPr>
                <w:i/>
                <w:iCs/>
              </w:rPr>
            </w:pPr>
          </w:p>
        </w:tc>
      </w:tr>
      <w:tr w:rsidR="009652A1" w:rsidRPr="00652674">
        <w:tc>
          <w:tcPr>
            <w:tcW w:w="1330" w:type="dxa"/>
          </w:tcPr>
          <w:p w:rsidR="009652A1" w:rsidRPr="00652674" w:rsidRDefault="009652A1">
            <w:pPr>
              <w:jc w:val="center"/>
              <w:rPr>
                <w:b/>
                <w:bCs/>
              </w:rPr>
            </w:pPr>
          </w:p>
        </w:tc>
        <w:tc>
          <w:tcPr>
            <w:tcW w:w="6478" w:type="dxa"/>
          </w:tcPr>
          <w:p w:rsidR="009652A1" w:rsidRPr="00354A3A" w:rsidRDefault="009652A1" w:rsidP="00655A4C">
            <w:pPr>
              <w:pStyle w:val="HTML-wstpniesformatowany"/>
              <w:rPr>
                <w:rFonts w:ascii="Times New Roman" w:hAnsi="Times New Roman"/>
                <w:sz w:val="24"/>
              </w:rPr>
            </w:pPr>
          </w:p>
        </w:tc>
        <w:tc>
          <w:tcPr>
            <w:tcW w:w="1402" w:type="dxa"/>
          </w:tcPr>
          <w:p w:rsidR="009652A1" w:rsidRPr="00652674" w:rsidRDefault="009652A1" w:rsidP="006B3F22">
            <w:pPr>
              <w:rPr>
                <w:i/>
                <w:iCs/>
              </w:rPr>
            </w:pPr>
          </w:p>
        </w:tc>
      </w:tr>
      <w:tr w:rsidR="006B3F22" w:rsidRPr="00652674">
        <w:tc>
          <w:tcPr>
            <w:tcW w:w="1330" w:type="dxa"/>
          </w:tcPr>
          <w:p w:rsidR="006B3F22" w:rsidRPr="00652674" w:rsidRDefault="006B3F22">
            <w:pPr>
              <w:jc w:val="center"/>
              <w:rPr>
                <w:b/>
                <w:bCs/>
              </w:rPr>
            </w:pPr>
          </w:p>
        </w:tc>
        <w:tc>
          <w:tcPr>
            <w:tcW w:w="6478" w:type="dxa"/>
          </w:tcPr>
          <w:p w:rsidR="006B3F22" w:rsidRPr="00354A3A" w:rsidRDefault="006B3F22" w:rsidP="00693B96">
            <w:pPr>
              <w:pStyle w:val="HTML-wstpniesformatowany"/>
              <w:rPr>
                <w:rFonts w:ascii="Times New Roman" w:hAnsi="Times New Roman"/>
                <w:sz w:val="24"/>
              </w:rPr>
            </w:pPr>
          </w:p>
        </w:tc>
        <w:tc>
          <w:tcPr>
            <w:tcW w:w="1402" w:type="dxa"/>
          </w:tcPr>
          <w:p w:rsidR="006B3F22" w:rsidRPr="00652674" w:rsidRDefault="006B3F22">
            <w:pPr>
              <w:rPr>
                <w:i/>
                <w:iCs/>
              </w:rPr>
            </w:pPr>
          </w:p>
        </w:tc>
      </w:tr>
    </w:tbl>
    <w:p w:rsidR="008954B6" w:rsidRPr="00652674" w:rsidRDefault="008954B6">
      <w:pPr>
        <w:pStyle w:val="Tekstpodstawowy"/>
        <w:jc w:val="center"/>
        <w:rPr>
          <w:b/>
          <w:bCs/>
          <w:sz w:val="40"/>
        </w:rPr>
      </w:pPr>
    </w:p>
    <w:p w:rsidR="008954B6" w:rsidRPr="00652674" w:rsidRDefault="008954B6">
      <w:pPr>
        <w:pStyle w:val="Tekstpodstawowy"/>
        <w:jc w:val="center"/>
        <w:rPr>
          <w:b/>
          <w:bCs/>
          <w:sz w:val="40"/>
        </w:rPr>
      </w:pPr>
    </w:p>
    <w:p w:rsidR="008954B6" w:rsidRPr="00652674" w:rsidRDefault="008954B6">
      <w:pPr>
        <w:pStyle w:val="Tekstpodstawowy"/>
        <w:jc w:val="center"/>
        <w:rPr>
          <w:b/>
          <w:bCs/>
          <w:sz w:val="40"/>
        </w:rPr>
      </w:pPr>
    </w:p>
    <w:p w:rsidR="008954B6" w:rsidRPr="00652674" w:rsidRDefault="008954B6">
      <w:pPr>
        <w:pStyle w:val="Tekstpodstawowy"/>
        <w:rPr>
          <w:b/>
          <w:bCs/>
          <w:sz w:val="40"/>
        </w:rPr>
      </w:pPr>
    </w:p>
    <w:p w:rsidR="008954B6" w:rsidRPr="00652674" w:rsidRDefault="008954B6">
      <w:pPr>
        <w:pStyle w:val="Tekstpodstawowy"/>
        <w:jc w:val="center"/>
        <w:rPr>
          <w:b/>
          <w:bCs/>
          <w:sz w:val="40"/>
        </w:rPr>
      </w:pPr>
    </w:p>
    <w:p w:rsidR="00062174" w:rsidRPr="00652674" w:rsidRDefault="00062174">
      <w:pPr>
        <w:pStyle w:val="Tekstpodstawowy"/>
        <w:jc w:val="center"/>
        <w:rPr>
          <w:b/>
          <w:bCs/>
          <w:sz w:val="40"/>
        </w:rPr>
      </w:pPr>
    </w:p>
    <w:p w:rsidR="00062174" w:rsidRPr="00652674" w:rsidRDefault="00062174">
      <w:pPr>
        <w:pStyle w:val="Tekstpodstawowy"/>
        <w:jc w:val="center"/>
        <w:rPr>
          <w:b/>
          <w:bCs/>
          <w:sz w:val="40"/>
        </w:rPr>
      </w:pPr>
    </w:p>
    <w:p w:rsidR="00062174" w:rsidRPr="00652674" w:rsidRDefault="00062174">
      <w:pPr>
        <w:pStyle w:val="Tekstpodstawowy"/>
        <w:jc w:val="center"/>
        <w:rPr>
          <w:b/>
          <w:bCs/>
          <w:sz w:val="40"/>
        </w:rPr>
      </w:pPr>
    </w:p>
    <w:p w:rsidR="00655A4C" w:rsidRPr="00652674" w:rsidRDefault="00655A4C">
      <w:pPr>
        <w:pStyle w:val="Tekstpodstawowy"/>
        <w:jc w:val="center"/>
        <w:outlineLvl w:val="0"/>
        <w:rPr>
          <w:b/>
          <w:bCs/>
          <w:sz w:val="40"/>
        </w:rPr>
      </w:pPr>
    </w:p>
    <w:p w:rsidR="00ED38CD" w:rsidRDefault="00ED38CD">
      <w:pPr>
        <w:pStyle w:val="Tekstpodstawowy"/>
        <w:jc w:val="center"/>
        <w:outlineLvl w:val="0"/>
        <w:rPr>
          <w:b/>
          <w:bCs/>
          <w:sz w:val="40"/>
        </w:rPr>
      </w:pPr>
    </w:p>
    <w:p w:rsidR="00ED38CD" w:rsidRDefault="00ED38CD">
      <w:pPr>
        <w:pStyle w:val="Tekstpodstawowy"/>
        <w:jc w:val="center"/>
        <w:outlineLvl w:val="0"/>
        <w:rPr>
          <w:b/>
          <w:bCs/>
          <w:sz w:val="40"/>
        </w:rPr>
      </w:pPr>
    </w:p>
    <w:p w:rsidR="008954B6" w:rsidRPr="00652674" w:rsidRDefault="008954B6">
      <w:pPr>
        <w:pStyle w:val="Tekstpodstawowy"/>
        <w:jc w:val="center"/>
        <w:outlineLvl w:val="0"/>
        <w:rPr>
          <w:b/>
          <w:bCs/>
          <w:sz w:val="40"/>
        </w:rPr>
      </w:pPr>
      <w:r w:rsidRPr="00652674">
        <w:rPr>
          <w:b/>
          <w:bCs/>
          <w:sz w:val="40"/>
        </w:rPr>
        <w:t>ROZDZIAŁ 1</w:t>
      </w:r>
    </w:p>
    <w:p w:rsidR="008954B6" w:rsidRPr="00652674" w:rsidRDefault="008954B6">
      <w:pPr>
        <w:pStyle w:val="Tekstpodstawowy"/>
        <w:jc w:val="center"/>
        <w:rPr>
          <w:b/>
          <w:bCs/>
          <w:sz w:val="40"/>
        </w:rPr>
      </w:pPr>
    </w:p>
    <w:p w:rsidR="008954B6" w:rsidRPr="00652674" w:rsidRDefault="008954B6">
      <w:pPr>
        <w:pStyle w:val="Tekstpodstawowy"/>
        <w:jc w:val="center"/>
        <w:rPr>
          <w:b/>
          <w:bCs/>
          <w:sz w:val="40"/>
        </w:rPr>
      </w:pPr>
    </w:p>
    <w:p w:rsidR="008954B6" w:rsidRPr="00652674" w:rsidRDefault="008954B6">
      <w:pPr>
        <w:pStyle w:val="Tekstpodstawowy"/>
        <w:jc w:val="center"/>
        <w:rPr>
          <w:b/>
          <w:bCs/>
          <w:sz w:val="40"/>
        </w:rPr>
      </w:pPr>
    </w:p>
    <w:p w:rsidR="008954B6" w:rsidRPr="00652674" w:rsidRDefault="008954B6">
      <w:pPr>
        <w:pStyle w:val="Tekstpodstawowy"/>
        <w:jc w:val="center"/>
        <w:outlineLvl w:val="0"/>
        <w:rPr>
          <w:b/>
          <w:bCs/>
          <w:sz w:val="40"/>
        </w:rPr>
      </w:pPr>
      <w:r w:rsidRPr="00652674">
        <w:rPr>
          <w:b/>
          <w:bCs/>
          <w:sz w:val="40"/>
        </w:rPr>
        <w:t xml:space="preserve">PODSTAWY PRAWNE FUNKCJONOWANIA </w:t>
      </w:r>
    </w:p>
    <w:p w:rsidR="008954B6" w:rsidRPr="00652674" w:rsidRDefault="008954B6">
      <w:pPr>
        <w:pStyle w:val="Tekstpodstawowy"/>
        <w:jc w:val="center"/>
        <w:rPr>
          <w:b/>
          <w:bCs/>
          <w:sz w:val="40"/>
        </w:rPr>
      </w:pPr>
      <w:r w:rsidRPr="00652674">
        <w:rPr>
          <w:b/>
          <w:bCs/>
          <w:sz w:val="40"/>
        </w:rPr>
        <w:t>STREFY PŁATNEGO PARKOWANIA</w:t>
      </w:r>
    </w:p>
    <w:p w:rsidR="008954B6" w:rsidRPr="00652674" w:rsidRDefault="008954B6">
      <w:pPr>
        <w:pStyle w:val="Tekstpodstawowy"/>
        <w:jc w:val="center"/>
        <w:rPr>
          <w:b/>
          <w:bCs/>
        </w:rPr>
      </w:pPr>
    </w:p>
    <w:p w:rsidR="008954B6" w:rsidRPr="00652674" w:rsidRDefault="008954B6">
      <w:pPr>
        <w:pStyle w:val="Tekstpodstawowy"/>
        <w:jc w:val="center"/>
        <w:rPr>
          <w:b/>
          <w:bCs/>
        </w:rPr>
      </w:pPr>
    </w:p>
    <w:p w:rsidR="008954B6" w:rsidRPr="00652674" w:rsidRDefault="008954B6">
      <w:pPr>
        <w:pStyle w:val="Tekstpodstawowy"/>
        <w:jc w:val="center"/>
        <w:rPr>
          <w:b/>
          <w:bCs/>
        </w:rPr>
      </w:pPr>
    </w:p>
    <w:p w:rsidR="008954B6" w:rsidRPr="00652674" w:rsidRDefault="008954B6">
      <w:pPr>
        <w:pStyle w:val="Tekstpodstawowy"/>
        <w:jc w:val="center"/>
        <w:rPr>
          <w:b/>
          <w:bCs/>
        </w:rPr>
      </w:pPr>
    </w:p>
    <w:p w:rsidR="008954B6" w:rsidRPr="00652674" w:rsidRDefault="008954B6">
      <w:pPr>
        <w:pStyle w:val="Tekstpodstawowy"/>
        <w:jc w:val="center"/>
        <w:rPr>
          <w:b/>
          <w:bCs/>
        </w:rPr>
      </w:pPr>
    </w:p>
    <w:p w:rsidR="00476AC4" w:rsidRPr="00652674" w:rsidRDefault="00476AC4">
      <w:pPr>
        <w:pStyle w:val="Tekstpodstawowy"/>
        <w:jc w:val="center"/>
        <w:rPr>
          <w:b/>
          <w:bCs/>
        </w:rPr>
      </w:pPr>
    </w:p>
    <w:p w:rsidR="00476AC4" w:rsidRPr="00652674" w:rsidRDefault="00476AC4">
      <w:pPr>
        <w:pStyle w:val="Tekstpodstawowy"/>
        <w:jc w:val="center"/>
        <w:rPr>
          <w:b/>
          <w:bCs/>
        </w:rPr>
      </w:pPr>
    </w:p>
    <w:p w:rsidR="008954B6" w:rsidRPr="00652674" w:rsidRDefault="008954B6">
      <w:pPr>
        <w:pStyle w:val="Tekstpodstawowy"/>
        <w:jc w:val="center"/>
        <w:rPr>
          <w:b/>
          <w:bCs/>
        </w:rPr>
      </w:pPr>
    </w:p>
    <w:p w:rsidR="008954B6" w:rsidRPr="00652674" w:rsidRDefault="008954B6">
      <w:pPr>
        <w:pStyle w:val="Tekstpodstawowy"/>
        <w:jc w:val="center"/>
        <w:rPr>
          <w:b/>
          <w:bCs/>
        </w:rPr>
      </w:pPr>
    </w:p>
    <w:p w:rsidR="00B116A3" w:rsidRPr="00652674" w:rsidRDefault="00B116A3">
      <w:pPr>
        <w:pStyle w:val="Tekstpodstawowy"/>
        <w:jc w:val="center"/>
        <w:rPr>
          <w:b/>
          <w:bCs/>
        </w:rPr>
      </w:pPr>
    </w:p>
    <w:p w:rsidR="00B116A3" w:rsidRPr="00652674" w:rsidRDefault="00B116A3">
      <w:pPr>
        <w:pStyle w:val="Tekstpodstawowy"/>
        <w:jc w:val="center"/>
        <w:rPr>
          <w:b/>
          <w:bCs/>
        </w:rPr>
      </w:pPr>
    </w:p>
    <w:p w:rsidR="00B116A3" w:rsidRPr="00652674" w:rsidRDefault="00B116A3">
      <w:pPr>
        <w:pStyle w:val="Tekstpodstawowy"/>
        <w:jc w:val="center"/>
        <w:rPr>
          <w:b/>
          <w:bCs/>
        </w:rPr>
      </w:pPr>
    </w:p>
    <w:p w:rsidR="00693B96" w:rsidRPr="00652674" w:rsidRDefault="00693B96">
      <w:pPr>
        <w:pStyle w:val="Tekstpodstawowy"/>
        <w:jc w:val="center"/>
        <w:outlineLvl w:val="0"/>
        <w:rPr>
          <w:b/>
          <w:bCs/>
        </w:rPr>
      </w:pPr>
    </w:p>
    <w:p w:rsidR="00DA54BD" w:rsidRPr="00ED38CD" w:rsidRDefault="00DA54BD" w:rsidP="004B288F">
      <w:pPr>
        <w:pStyle w:val="Tekstpodstawowy"/>
        <w:ind w:firstLine="709"/>
        <w:rPr>
          <w:sz w:val="24"/>
        </w:rPr>
      </w:pPr>
      <w:r w:rsidRPr="00652674">
        <w:rPr>
          <w:sz w:val="24"/>
        </w:rPr>
        <w:t>Powszechnie obowiązującym aktem prawa normującym problematykę powstania          i funkcjonowania stref płatnego parkowania oraz śródmiejskich stref płatnego parkowania jest ustawa z dnia 21 marca 1985 r. o drogach publicznych (</w:t>
      </w:r>
      <w:r w:rsidR="007D3815">
        <w:rPr>
          <w:sz w:val="24"/>
        </w:rPr>
        <w:t xml:space="preserve">Dz. U. z 2021 r. poz. </w:t>
      </w:r>
      <w:r w:rsidR="007D3815" w:rsidRPr="007D3815">
        <w:rPr>
          <w:sz w:val="24"/>
        </w:rPr>
        <w:t xml:space="preserve">1376 </w:t>
      </w:r>
      <w:proofErr w:type="spellStart"/>
      <w:r w:rsidR="007D3815" w:rsidRPr="007D3815">
        <w:rPr>
          <w:sz w:val="24"/>
        </w:rPr>
        <w:t>t.j</w:t>
      </w:r>
      <w:proofErr w:type="spellEnd"/>
      <w:r w:rsidR="007D3815" w:rsidRPr="007D3815">
        <w:rPr>
          <w:sz w:val="24"/>
        </w:rPr>
        <w:t xml:space="preserve">. </w:t>
      </w:r>
      <w:r w:rsidR="007D3815">
        <w:rPr>
          <w:sz w:val="24"/>
        </w:rPr>
        <w:t xml:space="preserve">z </w:t>
      </w:r>
      <w:proofErr w:type="spellStart"/>
      <w:r w:rsidR="007D3815">
        <w:rPr>
          <w:sz w:val="24"/>
        </w:rPr>
        <w:t>późn</w:t>
      </w:r>
      <w:proofErr w:type="spellEnd"/>
      <w:r w:rsidR="007D3815">
        <w:rPr>
          <w:sz w:val="24"/>
        </w:rPr>
        <w:t>. zm.</w:t>
      </w:r>
      <w:r w:rsidRPr="00652674">
        <w:rPr>
          <w:sz w:val="24"/>
        </w:rPr>
        <w:t>)</w:t>
      </w:r>
      <w:r w:rsidR="00ED38CD">
        <w:rPr>
          <w:sz w:val="24"/>
        </w:rPr>
        <w:t>.</w:t>
      </w:r>
    </w:p>
    <w:p w:rsidR="00DA54BD" w:rsidRPr="00652674" w:rsidRDefault="00DA54BD" w:rsidP="004B288F">
      <w:pPr>
        <w:spacing w:line="360" w:lineRule="auto"/>
        <w:ind w:firstLine="709"/>
        <w:jc w:val="both"/>
      </w:pPr>
      <w:r w:rsidRPr="00652674">
        <w:t>Do września 2019 roku ustawa ta zakładała funkcjonowanie tylko i wyłącznie stref płatnego parkowania. C</w:t>
      </w:r>
      <w:r w:rsidRPr="00652674">
        <w:rPr>
          <w:rStyle w:val="Pogrubienie"/>
          <w:b w:val="0"/>
          <w:bCs w:val="0"/>
        </w:rPr>
        <w:t xml:space="preserve">ałkiem nowym tworem jest natomiast śródmiejska strefa płatnego parkowania, która została powołana do życia </w:t>
      </w:r>
      <w:r w:rsidRPr="00652674">
        <w:t xml:space="preserve">ustawą z dnia 5 lipca 2018 r. o zmianie ustawy </w:t>
      </w:r>
      <w:r w:rsidR="007D3815">
        <w:t xml:space="preserve"> </w:t>
      </w:r>
      <w:r w:rsidRPr="00652674">
        <w:t>o partnerstwie publiczno-prywatnym oraz niektórych innych ustaw (</w:t>
      </w:r>
      <w:hyperlink r:id="rId8" w:tgtFrame="_blank" w:history="1">
        <w:r w:rsidRPr="00652674">
          <w:rPr>
            <w:rStyle w:val="Hipercze"/>
            <w:color w:val="auto"/>
            <w:u w:val="none"/>
          </w:rPr>
          <w:t>Dz. U. z 2018 r. poz. 1693</w:t>
        </w:r>
      </w:hyperlink>
      <w:r w:rsidRPr="00652674">
        <w:t xml:space="preserve">), która znowelizowała ustawę o drogach publicznych. Nowe przepisy weszły w życie </w:t>
      </w:r>
      <w:r w:rsidR="007D3815">
        <w:t xml:space="preserve">         </w:t>
      </w:r>
      <w:r w:rsidRPr="00652674">
        <w:t>z dniem 5 września 2019 roku. Obecny kształt art. 13 ust. 1 pkt 1 powołanej  ustawy nakłada na korzystających z dróg publicznych obowiązek ponoszenia opłat za parkowanie pojazdów samochodowych na drogach publicznych:</w:t>
      </w:r>
    </w:p>
    <w:p w:rsidR="00DA54BD" w:rsidRPr="00652674" w:rsidRDefault="00DA54BD" w:rsidP="004B288F">
      <w:pPr>
        <w:spacing w:line="360" w:lineRule="auto"/>
        <w:ind w:firstLine="709"/>
        <w:jc w:val="both"/>
      </w:pPr>
      <w:r w:rsidRPr="00652674">
        <w:t>a/ w strefie płatnego parkowania,</w:t>
      </w:r>
    </w:p>
    <w:p w:rsidR="00DA54BD" w:rsidRPr="00652674" w:rsidRDefault="00DA54BD" w:rsidP="004B288F">
      <w:pPr>
        <w:spacing w:line="360" w:lineRule="auto"/>
        <w:ind w:firstLine="709"/>
        <w:jc w:val="both"/>
      </w:pPr>
      <w:r w:rsidRPr="00652674">
        <w:t xml:space="preserve">b/ w śródmiejskiej strefie płatnego parkowania. </w:t>
      </w:r>
    </w:p>
    <w:p w:rsidR="00DA54BD" w:rsidRPr="00652674" w:rsidRDefault="00DA54BD" w:rsidP="004B288F">
      <w:pPr>
        <w:spacing w:line="360" w:lineRule="auto"/>
        <w:ind w:firstLine="709"/>
        <w:jc w:val="both"/>
      </w:pPr>
      <w:r w:rsidRPr="00652674">
        <w:t>Zgodnie z dyspozycją art. 13b ust. 4 ustawy strefę płatnego parkowania lub śródmiejską strefę płatnego parkowania ustala rada miasta, która podejmuje w tej sprawie właściwą uchwałę.</w:t>
      </w:r>
    </w:p>
    <w:p w:rsidR="00DA54BD" w:rsidRPr="00652674" w:rsidRDefault="00DA54BD" w:rsidP="004B288F">
      <w:pPr>
        <w:pStyle w:val="Tekstpodstawowy"/>
        <w:ind w:firstLine="709"/>
        <w:rPr>
          <w:sz w:val="24"/>
        </w:rPr>
      </w:pPr>
      <w:r w:rsidRPr="00652674">
        <w:rPr>
          <w:sz w:val="24"/>
        </w:rPr>
        <w:t xml:space="preserve">Możliwość wprowadzenia opłat za parkowanie na drogach publicznych oznacza,       że strefa płatnego parkowania lub śródmiejska strefa płatnego parkowania może zostać ustalona zarówno w obrębie dróg gminnych, powiatowych, wojewódzkich jak i krajowych. Czynnikiem różnicującym będzie w takim przypadku organ zarządzający drogą, a tym samym, zarządzający strefą płatnego parkowania (w przypadku miast na prawach powiatu to władztwo będzie skupione w jednych rękach </w:t>
      </w:r>
      <w:r w:rsidR="00BB0B70" w:rsidRPr="00652674">
        <w:rPr>
          <w:sz w:val="24"/>
        </w:rPr>
        <w:t>p</w:t>
      </w:r>
      <w:r w:rsidRPr="00652674">
        <w:rPr>
          <w:sz w:val="24"/>
        </w:rPr>
        <w:t xml:space="preserve">rezydenta </w:t>
      </w:r>
      <w:r w:rsidR="00BB0B70" w:rsidRPr="00652674">
        <w:rPr>
          <w:sz w:val="24"/>
        </w:rPr>
        <w:t>m</w:t>
      </w:r>
      <w:r w:rsidRPr="00652674">
        <w:rPr>
          <w:sz w:val="24"/>
        </w:rPr>
        <w:t>iasta). Nie ma żadnych przeszkód, aby jedna strefa płatnego parkowania obejmowała swym zasięgiem kilka kategorii dróg.</w:t>
      </w:r>
    </w:p>
    <w:p w:rsidR="00DA54BD" w:rsidRPr="00652674" w:rsidRDefault="00DA54BD" w:rsidP="004B288F">
      <w:pPr>
        <w:pStyle w:val="HTML-wstpniesformatowany"/>
        <w:spacing w:line="360" w:lineRule="auto"/>
        <w:ind w:firstLine="709"/>
        <w:jc w:val="both"/>
        <w:rPr>
          <w:rFonts w:ascii="Times New Roman" w:hAnsi="Times New Roman"/>
          <w:sz w:val="24"/>
          <w:szCs w:val="24"/>
        </w:rPr>
      </w:pPr>
      <w:r w:rsidRPr="00652674">
        <w:rPr>
          <w:rFonts w:ascii="Times New Roman" w:hAnsi="Times New Roman"/>
          <w:sz w:val="24"/>
          <w:szCs w:val="24"/>
        </w:rPr>
        <w:t xml:space="preserve">Organem ustalającym strefę płatnego parkowania jest rada miasta, która podejmuje </w:t>
      </w:r>
      <w:r w:rsidR="004B288F">
        <w:rPr>
          <w:rFonts w:ascii="Times New Roman" w:hAnsi="Times New Roman"/>
          <w:sz w:val="24"/>
          <w:szCs w:val="24"/>
        </w:rPr>
        <w:t xml:space="preserve">           </w:t>
      </w:r>
      <w:r w:rsidRPr="00652674">
        <w:rPr>
          <w:rFonts w:ascii="Times New Roman" w:hAnsi="Times New Roman"/>
          <w:sz w:val="24"/>
          <w:szCs w:val="24"/>
        </w:rPr>
        <w:t xml:space="preserve">w tej sprawie właściwą uchwałę. Podjęcie uchwały powinno zostać poprzedzone stosownym wnioskiem </w:t>
      </w:r>
      <w:r w:rsidR="00ED38CD">
        <w:rPr>
          <w:rFonts w:ascii="Times New Roman" w:hAnsi="Times New Roman"/>
          <w:sz w:val="24"/>
          <w:szCs w:val="24"/>
        </w:rPr>
        <w:t xml:space="preserve">prezydenta </w:t>
      </w:r>
      <w:r w:rsidRPr="00652674">
        <w:rPr>
          <w:rFonts w:ascii="Times New Roman" w:hAnsi="Times New Roman"/>
          <w:sz w:val="24"/>
          <w:szCs w:val="24"/>
        </w:rPr>
        <w:t xml:space="preserve">o jej podjęcie. Wniosek ten powinien zostać zaopiniowany przez organy zarządzające drogami i ruchem na drogach objętych terytorialnym zasięgiem funkcjonowania planowanej strefy płatnego parkowania. Przyjąć w tym miejscu należy,       że brak zaopiniowanego wniosku </w:t>
      </w:r>
      <w:r w:rsidR="00ED38CD">
        <w:rPr>
          <w:rFonts w:ascii="Times New Roman" w:hAnsi="Times New Roman"/>
          <w:sz w:val="24"/>
          <w:szCs w:val="24"/>
        </w:rPr>
        <w:t>prezydent</w:t>
      </w:r>
      <w:r w:rsidRPr="00652674">
        <w:rPr>
          <w:rFonts w:ascii="Times New Roman" w:hAnsi="Times New Roman"/>
          <w:sz w:val="24"/>
          <w:szCs w:val="24"/>
        </w:rPr>
        <w:t xml:space="preserve">a skutkować będzie niemożliwością podjęcia uchwały. Uchwała rady miasta niepoprzedzona pozytywną opinią do wniosku </w:t>
      </w:r>
      <w:r w:rsidR="00ED38CD">
        <w:rPr>
          <w:rFonts w:ascii="Times New Roman" w:hAnsi="Times New Roman"/>
          <w:sz w:val="24"/>
          <w:szCs w:val="24"/>
        </w:rPr>
        <w:t>prezydent</w:t>
      </w:r>
      <w:r w:rsidRPr="00652674">
        <w:rPr>
          <w:rFonts w:ascii="Times New Roman" w:hAnsi="Times New Roman"/>
          <w:sz w:val="24"/>
          <w:szCs w:val="24"/>
        </w:rPr>
        <w:t>a naruszałaby art. 89 ustawy z dnia 8 marca 1990 r. o samorządzie gminnym (Dz. U.</w:t>
      </w:r>
      <w:r w:rsidR="00652674" w:rsidRPr="00652674">
        <w:rPr>
          <w:rFonts w:ascii="Times New Roman" w:hAnsi="Times New Roman"/>
          <w:sz w:val="24"/>
          <w:szCs w:val="24"/>
        </w:rPr>
        <w:t xml:space="preserve"> </w:t>
      </w:r>
      <w:r w:rsidRPr="00652674">
        <w:rPr>
          <w:rFonts w:ascii="Times New Roman" w:hAnsi="Times New Roman"/>
          <w:sz w:val="24"/>
          <w:szCs w:val="24"/>
        </w:rPr>
        <w:t>z 20</w:t>
      </w:r>
      <w:r w:rsidR="007D3815">
        <w:rPr>
          <w:rFonts w:ascii="Times New Roman" w:hAnsi="Times New Roman"/>
          <w:sz w:val="24"/>
          <w:szCs w:val="24"/>
        </w:rPr>
        <w:t>21</w:t>
      </w:r>
      <w:r w:rsidRPr="00652674">
        <w:rPr>
          <w:rFonts w:ascii="Times New Roman" w:hAnsi="Times New Roman"/>
          <w:sz w:val="24"/>
          <w:szCs w:val="24"/>
        </w:rPr>
        <w:t xml:space="preserve"> r. poz. </w:t>
      </w:r>
      <w:r w:rsidR="007D3815">
        <w:rPr>
          <w:rFonts w:ascii="Times New Roman" w:hAnsi="Times New Roman"/>
          <w:sz w:val="24"/>
          <w:szCs w:val="24"/>
        </w:rPr>
        <w:t xml:space="preserve">1372 </w:t>
      </w:r>
      <w:proofErr w:type="spellStart"/>
      <w:r w:rsidR="007D3815">
        <w:rPr>
          <w:rFonts w:ascii="Times New Roman" w:hAnsi="Times New Roman"/>
          <w:sz w:val="24"/>
          <w:szCs w:val="24"/>
        </w:rPr>
        <w:t>t.j</w:t>
      </w:r>
      <w:proofErr w:type="spellEnd"/>
      <w:r w:rsidR="007D3815">
        <w:rPr>
          <w:rFonts w:ascii="Times New Roman" w:hAnsi="Times New Roman"/>
          <w:sz w:val="24"/>
          <w:szCs w:val="24"/>
        </w:rPr>
        <w:t>.</w:t>
      </w:r>
      <w:r w:rsidRPr="00652674">
        <w:rPr>
          <w:rFonts w:ascii="Times New Roman" w:hAnsi="Times New Roman"/>
          <w:sz w:val="24"/>
          <w:szCs w:val="24"/>
        </w:rPr>
        <w:t xml:space="preserve"> ze zm.).</w:t>
      </w:r>
    </w:p>
    <w:p w:rsidR="00DA54BD" w:rsidRPr="00652674" w:rsidRDefault="00DA54BD" w:rsidP="004B288F">
      <w:pPr>
        <w:pStyle w:val="HTML-wstpniesformatowany"/>
        <w:spacing w:line="360" w:lineRule="auto"/>
        <w:ind w:firstLine="709"/>
        <w:jc w:val="both"/>
        <w:rPr>
          <w:rFonts w:ascii="Times New Roman" w:hAnsi="Times New Roman"/>
          <w:sz w:val="24"/>
          <w:szCs w:val="24"/>
        </w:rPr>
      </w:pPr>
      <w:r w:rsidRPr="00652674">
        <w:rPr>
          <w:rFonts w:ascii="Times New Roman" w:hAnsi="Times New Roman"/>
          <w:sz w:val="24"/>
          <w:szCs w:val="24"/>
        </w:rPr>
        <w:lastRenderedPageBreak/>
        <w:t xml:space="preserve">Uchwała rady miasta powinna w sposób wyczerpujący i dokładny </w:t>
      </w:r>
      <w:r w:rsidRPr="00652674">
        <w:rPr>
          <w:rFonts w:ascii="Times New Roman" w:hAnsi="Times New Roman"/>
          <w:b/>
          <w:sz w:val="24"/>
          <w:szCs w:val="24"/>
        </w:rPr>
        <w:t>określać zasięg terytorialny strefy płatnego parkowania</w:t>
      </w:r>
      <w:r w:rsidRPr="00652674">
        <w:rPr>
          <w:rFonts w:ascii="Times New Roman" w:hAnsi="Times New Roman"/>
          <w:sz w:val="24"/>
          <w:szCs w:val="24"/>
        </w:rPr>
        <w:t xml:space="preserve">. Obowiązujące  ustawodawstwo nie wskazuje </w:t>
      </w:r>
      <w:r w:rsidR="007D3815">
        <w:rPr>
          <w:rFonts w:ascii="Times New Roman" w:hAnsi="Times New Roman"/>
          <w:sz w:val="24"/>
          <w:szCs w:val="24"/>
        </w:rPr>
        <w:t xml:space="preserve">           </w:t>
      </w:r>
      <w:r w:rsidRPr="00652674">
        <w:rPr>
          <w:rFonts w:ascii="Times New Roman" w:hAnsi="Times New Roman"/>
          <w:sz w:val="24"/>
          <w:szCs w:val="24"/>
        </w:rPr>
        <w:t>w jaki sposób granice strefy powinny zostać oznaczone. Wydaje się więc, że organ stanowiący gminy ma tutaj swobodę uchwałodawczą. Rada może więc określić zasięg strefy płatnego parkowania jako pewien obszar (terytorium), którego przekroczenie granicy rodzi obowiązek uiszczenia opłaty za parkowanie. Uchwała może także ograniczyć obszar strefy do określonych (pojedynczych) ulic i parkingów. W obu przypadkach granice strefy powinny zostać oznaczone znakami drogowymi przewidzianymi w ustawie Prawo o ruchu drogowym. Chodzi tu więc przede wszystkim o znak D-44 (początek strefy płatnego parkowania) i D-45 (koniec strefy płatnego parkowania).</w:t>
      </w:r>
    </w:p>
    <w:p w:rsidR="00DA54BD" w:rsidRPr="00652674" w:rsidRDefault="00DA54BD" w:rsidP="004B288F">
      <w:pPr>
        <w:pStyle w:val="HTML-wstpniesformatowany"/>
        <w:spacing w:line="360" w:lineRule="auto"/>
        <w:ind w:firstLine="709"/>
        <w:jc w:val="both"/>
        <w:rPr>
          <w:rFonts w:ascii="Times New Roman" w:hAnsi="Times New Roman"/>
          <w:sz w:val="24"/>
          <w:szCs w:val="24"/>
        </w:rPr>
      </w:pPr>
      <w:bookmarkStart w:id="0" w:name="OLE_LINK1"/>
      <w:bookmarkStart w:id="1" w:name="OLE_LINK2"/>
      <w:r w:rsidRPr="00652674">
        <w:rPr>
          <w:rFonts w:ascii="Times New Roman" w:hAnsi="Times New Roman"/>
          <w:sz w:val="24"/>
          <w:szCs w:val="24"/>
        </w:rPr>
        <w:t xml:space="preserve">Obszar, na którym ma zostać ustanowiona strefa płatnego parkowania powinien charakteryzować się szczególnie dużym niedoborem miejsc parkingowych. Zgodnie z art. 13b ust. 2 ustawy o drogach publicznych </w:t>
      </w:r>
      <w:r w:rsidRPr="00652674">
        <w:rPr>
          <w:rFonts w:ascii="Times New Roman" w:hAnsi="Times New Roman"/>
          <w:b/>
          <w:sz w:val="24"/>
          <w:szCs w:val="24"/>
          <w:u w:val="single"/>
        </w:rPr>
        <w:t>strefę płatnego  parkowania  ustala się na obszarach charakteryzujących się znacznym deficytem miejsc postojowych, jeżeli uzasadniają to potrzeby organizacji ruchu, w celu zwiększenia rotacji parkujących pojazdów samochodowych lub realizacji lokalnej polityki transportowej, w szczególności w celu ograniczenia dostępności tego obszaru dla pojazdów samochodowych lub wprowadzenia preferencji dla komunikacji zbiorowej.</w:t>
      </w:r>
      <w:r w:rsidRPr="00652674">
        <w:rPr>
          <w:rFonts w:ascii="Times New Roman" w:hAnsi="Times New Roman"/>
          <w:sz w:val="24"/>
          <w:szCs w:val="24"/>
        </w:rPr>
        <w:t xml:space="preserve"> </w:t>
      </w:r>
      <w:bookmarkEnd w:id="0"/>
      <w:bookmarkEnd w:id="1"/>
    </w:p>
    <w:p w:rsidR="00DA54BD" w:rsidRPr="00652674" w:rsidRDefault="00DA54BD" w:rsidP="004B288F">
      <w:pPr>
        <w:pStyle w:val="HTML-wstpniesformatowany"/>
        <w:spacing w:line="360" w:lineRule="auto"/>
        <w:ind w:firstLine="709"/>
        <w:jc w:val="both"/>
        <w:rPr>
          <w:rFonts w:ascii="Times New Roman" w:hAnsi="Times New Roman"/>
          <w:b/>
          <w:bCs/>
          <w:sz w:val="24"/>
          <w:szCs w:val="24"/>
          <w:u w:val="single"/>
        </w:rPr>
      </w:pPr>
      <w:r w:rsidRPr="00652674">
        <w:rPr>
          <w:rFonts w:ascii="Times New Roman" w:hAnsi="Times New Roman"/>
          <w:sz w:val="24"/>
          <w:szCs w:val="24"/>
        </w:rPr>
        <w:t xml:space="preserve">Natomiast </w:t>
      </w:r>
      <w:r w:rsidRPr="00652674">
        <w:rPr>
          <w:rFonts w:ascii="Times New Roman" w:hAnsi="Times New Roman"/>
          <w:b/>
          <w:bCs/>
          <w:sz w:val="24"/>
          <w:szCs w:val="24"/>
          <w:u w:val="single"/>
        </w:rPr>
        <w:t>śródmiejską strefę płatnego parkowania ustala się na obszarach zgrupowania intensywnej zabudowy funkcjonalnego śródmieścia, które stanowi faktyczne centrum miasta lub dzielnicy w mieście o liczbie ludności powyżej 100 000 mieszkańców, jeżeli spełnione są warunki jak dla strefy płatnego parkowania, a jej ustanowienie może nie być wystarczające do realizacji lokalnej polityki transportowej lub polityki ochrony środowiska.</w:t>
      </w:r>
    </w:p>
    <w:p w:rsidR="00DA54BD" w:rsidRPr="00652674" w:rsidRDefault="00DA54BD" w:rsidP="004B288F">
      <w:pPr>
        <w:pStyle w:val="HTML-wstpniesformatowany"/>
        <w:spacing w:line="360" w:lineRule="auto"/>
        <w:ind w:firstLine="709"/>
        <w:jc w:val="both"/>
        <w:rPr>
          <w:rFonts w:ascii="Times New Roman" w:hAnsi="Times New Roman"/>
          <w:sz w:val="24"/>
          <w:szCs w:val="24"/>
        </w:rPr>
      </w:pPr>
      <w:r w:rsidRPr="00652674">
        <w:rPr>
          <w:rFonts w:ascii="Times New Roman" w:hAnsi="Times New Roman"/>
          <w:sz w:val="24"/>
          <w:szCs w:val="24"/>
        </w:rPr>
        <w:t xml:space="preserve">W granicach strefy powinny zostać </w:t>
      </w:r>
      <w:r w:rsidRPr="00652674">
        <w:rPr>
          <w:rFonts w:ascii="Times New Roman" w:hAnsi="Times New Roman"/>
          <w:b/>
          <w:sz w:val="24"/>
          <w:szCs w:val="24"/>
        </w:rPr>
        <w:t xml:space="preserve">wyznaczone miejsca </w:t>
      </w:r>
      <w:r w:rsidR="007D3815">
        <w:rPr>
          <w:rFonts w:ascii="Times New Roman" w:hAnsi="Times New Roman"/>
          <w:b/>
          <w:sz w:val="24"/>
          <w:szCs w:val="24"/>
        </w:rPr>
        <w:t>do parkowania</w:t>
      </w:r>
      <w:r w:rsidRPr="00652674">
        <w:rPr>
          <w:rFonts w:ascii="Times New Roman" w:hAnsi="Times New Roman"/>
          <w:b/>
          <w:sz w:val="24"/>
          <w:szCs w:val="24"/>
        </w:rPr>
        <w:t>,</w:t>
      </w:r>
      <w:r w:rsidR="004B288F">
        <w:rPr>
          <w:rFonts w:ascii="Times New Roman" w:hAnsi="Times New Roman"/>
          <w:b/>
          <w:sz w:val="24"/>
          <w:szCs w:val="24"/>
        </w:rPr>
        <w:t xml:space="preserve"> </w:t>
      </w:r>
      <w:r w:rsidRPr="00652674">
        <w:rPr>
          <w:rFonts w:ascii="Times New Roman" w:hAnsi="Times New Roman"/>
          <w:b/>
          <w:sz w:val="24"/>
          <w:szCs w:val="24"/>
        </w:rPr>
        <w:t>na  których pobierana jest opłata parkingowa</w:t>
      </w:r>
      <w:r w:rsidRPr="00652674">
        <w:rPr>
          <w:rFonts w:ascii="Times New Roman" w:hAnsi="Times New Roman"/>
          <w:sz w:val="24"/>
          <w:szCs w:val="24"/>
        </w:rPr>
        <w:t>. Ustawodawca nakłada także obowiązek wyznaczenia w strefie miejsc przeznaczonych na parkowanie oznakowanych pojazdów konstrukcyjnie przeznaczonych do przewozu osób niepełnosprawnych o obniżonej sprawności ruchowej lub pojazdów zaopatrzonych w kartę parkingową. Dopuszczalne jest także (ale nie jest obligatoryjne) wyznaczenie w strefie płatnego parkowania zastrzeżonych stanowisk postojowych (tzw. kopert) w celu korzystania z nich na prawach wyłączności         w określonych godzinach lub całodobowo. Wskazane powyżej czynności (</w:t>
      </w:r>
      <w:r w:rsidRPr="00652674">
        <w:rPr>
          <w:rFonts w:ascii="Times New Roman" w:hAnsi="Times New Roman"/>
          <w:i/>
          <w:iCs/>
          <w:sz w:val="24"/>
          <w:szCs w:val="24"/>
        </w:rPr>
        <w:t>stricte</w:t>
      </w:r>
      <w:r w:rsidRPr="00652674">
        <w:rPr>
          <w:rFonts w:ascii="Times New Roman" w:hAnsi="Times New Roman"/>
          <w:sz w:val="24"/>
          <w:szCs w:val="24"/>
        </w:rPr>
        <w:t xml:space="preserve"> techniczne) powinny zostać dokonane przez organ właściwy do zarządzania ruchem na drogach               w uzgodnieniu z zarządcą drogi.</w:t>
      </w:r>
    </w:p>
    <w:p w:rsidR="00DA54BD" w:rsidRPr="00652674" w:rsidRDefault="00DA54BD" w:rsidP="004B288F">
      <w:pPr>
        <w:pStyle w:val="HTML-wstpniesformatowany"/>
        <w:spacing w:line="360" w:lineRule="auto"/>
        <w:ind w:firstLine="709"/>
        <w:jc w:val="both"/>
        <w:rPr>
          <w:rFonts w:ascii="Times New Roman" w:hAnsi="Times New Roman"/>
          <w:sz w:val="24"/>
          <w:szCs w:val="24"/>
        </w:rPr>
      </w:pPr>
      <w:r w:rsidRPr="00652674">
        <w:rPr>
          <w:rFonts w:ascii="Times New Roman" w:hAnsi="Times New Roman"/>
          <w:sz w:val="24"/>
          <w:szCs w:val="24"/>
        </w:rPr>
        <w:lastRenderedPageBreak/>
        <w:t xml:space="preserve">Niezbędnym elementem uchwały o strefie płatnego parkowania jest </w:t>
      </w:r>
      <w:r w:rsidRPr="00652674">
        <w:rPr>
          <w:rFonts w:ascii="Times New Roman" w:hAnsi="Times New Roman"/>
          <w:b/>
          <w:sz w:val="24"/>
          <w:szCs w:val="24"/>
        </w:rPr>
        <w:t>określenie ram czasowych, w których istnieje obowiązek ponoszenia opłat za parkowanie</w:t>
      </w:r>
      <w:r w:rsidRPr="00652674">
        <w:rPr>
          <w:rFonts w:ascii="Times New Roman" w:hAnsi="Times New Roman"/>
          <w:sz w:val="24"/>
          <w:szCs w:val="24"/>
        </w:rPr>
        <w:t>. Uchwała powinna więc wskazywać w jakie dni tygodnia i w jakich przedziałach godzinowych obowiązek ten istnieje. Z przepisów ustawy o drogach publicznych (art. 13b ust. 1) wynika, że w strefie płatnego parkowania opłaty za parkowanie mogą być pobierane tylko w określone dni robocze. Oznacza to więc, że opłaty za parkowanie mogą być pobierane w każdym dniu tygodnia z wyjątkiem sobót i niedziel. Ograniczenia nie są z kolei przewidziane w zakresie określenia w uchwale godzin, w czasie których obowiązek ponoszenia opłat istnieje. Ustawodawca dopuszcza możliwość pobierania opłat całodobowo. Jedynym wymogiem jest jedynie obowiązek dokładnego określenia zakresu czasowego (godzinowego).</w:t>
      </w:r>
    </w:p>
    <w:p w:rsidR="00DA54BD" w:rsidRPr="00652674" w:rsidRDefault="00DA54BD" w:rsidP="004B288F">
      <w:pPr>
        <w:pStyle w:val="HTML-wstpniesformatowany"/>
        <w:spacing w:line="360" w:lineRule="auto"/>
        <w:ind w:firstLine="709"/>
        <w:jc w:val="both"/>
        <w:rPr>
          <w:rFonts w:ascii="Times New Roman" w:hAnsi="Times New Roman"/>
          <w:sz w:val="24"/>
          <w:szCs w:val="24"/>
        </w:rPr>
      </w:pPr>
      <w:r w:rsidRPr="00652674">
        <w:rPr>
          <w:rFonts w:ascii="Times New Roman" w:hAnsi="Times New Roman"/>
          <w:sz w:val="24"/>
          <w:szCs w:val="24"/>
        </w:rPr>
        <w:t xml:space="preserve">Ustawa o drogach publicznych nakłada także obowiązek określenia przez radę miasta </w:t>
      </w:r>
      <w:r w:rsidRPr="00652674">
        <w:rPr>
          <w:rFonts w:ascii="Times New Roman" w:hAnsi="Times New Roman"/>
          <w:b/>
          <w:sz w:val="24"/>
          <w:szCs w:val="24"/>
        </w:rPr>
        <w:t>sposobu pobierania opłaty za parkowanie w strefie płatnego parkowania</w:t>
      </w:r>
      <w:r w:rsidRPr="00652674">
        <w:rPr>
          <w:rFonts w:ascii="Times New Roman" w:hAnsi="Times New Roman"/>
          <w:sz w:val="24"/>
          <w:szCs w:val="24"/>
        </w:rPr>
        <w:t>. Przepis ustawy nie wyklucza, aby uchwała rady przewidywała kilka sposobów uiszczania opłat parkingowych. Rozwiązanie takie jest korzystne, gdyż dopuszcza, w ramach jednej strefy płatnego parkowania, możliwość równoczesnej dystrybucji biletów (kart) parkingowych zarówno poprzez automaty parkingowe (parkomaty) oraz system płatności mobilnych. Rozwiązanie to umożliwia także zmianę formy uiszczania opłat parkingowych bez konieczności zmiany uchwały rady miasta.</w:t>
      </w:r>
    </w:p>
    <w:p w:rsidR="00DA54BD" w:rsidRPr="00652674" w:rsidRDefault="00DA54BD" w:rsidP="004B288F">
      <w:pPr>
        <w:pStyle w:val="HTML-wstpniesformatowany"/>
        <w:spacing w:line="360" w:lineRule="auto"/>
        <w:ind w:firstLine="709"/>
        <w:jc w:val="both"/>
        <w:rPr>
          <w:rFonts w:ascii="Times New Roman" w:hAnsi="Times New Roman"/>
          <w:color w:val="FF0000"/>
          <w:sz w:val="24"/>
          <w:szCs w:val="24"/>
        </w:rPr>
      </w:pPr>
      <w:r w:rsidRPr="00652674">
        <w:rPr>
          <w:rFonts w:ascii="Times New Roman" w:hAnsi="Times New Roman"/>
          <w:sz w:val="24"/>
          <w:szCs w:val="24"/>
        </w:rPr>
        <w:t xml:space="preserve">Uchwała, mocą której utworzona zostaje strefa płatnego parkowania powinna określać </w:t>
      </w:r>
      <w:r w:rsidRPr="00652674">
        <w:rPr>
          <w:rFonts w:ascii="Times New Roman" w:hAnsi="Times New Roman"/>
          <w:b/>
          <w:sz w:val="24"/>
          <w:szCs w:val="24"/>
        </w:rPr>
        <w:t>wysokość opłaty za parkowanie</w:t>
      </w:r>
      <w:r w:rsidRPr="00652674">
        <w:rPr>
          <w:rFonts w:ascii="Times New Roman" w:hAnsi="Times New Roman"/>
          <w:sz w:val="24"/>
          <w:szCs w:val="24"/>
        </w:rPr>
        <w:t>. Wysokość opłaty parkingowej nie została jednak pozostawiona do swobodnej dyspozycji rady miasta. Art. 13b ust. 4 pkt 1 ustawy o drogach publicznych wprost stanowi, że opłata za pierwszą godzinę parkowania nie m</w:t>
      </w:r>
      <w:r w:rsidRPr="00FD4DDF">
        <w:rPr>
          <w:rFonts w:ascii="Times New Roman" w:hAnsi="Times New Roman"/>
          <w:sz w:val="24"/>
          <w:szCs w:val="24"/>
        </w:rPr>
        <w:t>oże przekraczać 0,15% minimalnego wynagrodzenia w rozumieniu art. 2 ust. 1 ustawy z dnia 10 października 2002 r. o minimalnym wynagrodzeniu za pracę</w:t>
      </w:r>
      <w:r w:rsidR="00652674" w:rsidRPr="00FD4DDF">
        <w:rPr>
          <w:rFonts w:ascii="Times New Roman" w:hAnsi="Times New Roman"/>
          <w:sz w:val="24"/>
          <w:szCs w:val="24"/>
        </w:rPr>
        <w:t xml:space="preserve"> </w:t>
      </w:r>
      <w:r w:rsidR="007D3815">
        <w:rPr>
          <w:rFonts w:ascii="Times New Roman" w:hAnsi="Times New Roman"/>
          <w:sz w:val="24"/>
          <w:szCs w:val="24"/>
        </w:rPr>
        <w:t>(</w:t>
      </w:r>
      <w:r w:rsidR="00652674" w:rsidRPr="00FD4DDF">
        <w:rPr>
          <w:rFonts w:ascii="Times New Roman" w:hAnsi="Times New Roman"/>
          <w:sz w:val="24"/>
          <w:szCs w:val="24"/>
        </w:rPr>
        <w:t>D</w:t>
      </w:r>
      <w:r w:rsidR="00FD4DDF">
        <w:rPr>
          <w:rFonts w:ascii="Times New Roman" w:hAnsi="Times New Roman"/>
          <w:sz w:val="24"/>
          <w:szCs w:val="24"/>
        </w:rPr>
        <w:t>z</w:t>
      </w:r>
      <w:r w:rsidR="00652674" w:rsidRPr="00FD4DDF">
        <w:rPr>
          <w:rFonts w:ascii="Times New Roman" w:hAnsi="Times New Roman"/>
          <w:sz w:val="24"/>
          <w:szCs w:val="24"/>
        </w:rPr>
        <w:t xml:space="preserve">. </w:t>
      </w:r>
      <w:r w:rsidR="007D3815">
        <w:rPr>
          <w:rFonts w:ascii="Times New Roman" w:hAnsi="Times New Roman"/>
          <w:sz w:val="24"/>
          <w:szCs w:val="24"/>
        </w:rPr>
        <w:t>U</w:t>
      </w:r>
      <w:r w:rsidR="00652674" w:rsidRPr="00FD4DDF">
        <w:rPr>
          <w:rFonts w:ascii="Times New Roman" w:hAnsi="Times New Roman"/>
          <w:sz w:val="24"/>
          <w:szCs w:val="24"/>
        </w:rPr>
        <w:t>. z 2020 r. poz. 2207</w:t>
      </w:r>
      <w:r w:rsidR="007D3815" w:rsidRPr="007D3815">
        <w:rPr>
          <w:rFonts w:ascii="Times New Roman" w:hAnsi="Times New Roman"/>
          <w:sz w:val="24"/>
          <w:szCs w:val="24"/>
        </w:rPr>
        <w:t xml:space="preserve"> </w:t>
      </w:r>
      <w:proofErr w:type="spellStart"/>
      <w:r w:rsidR="007D3815" w:rsidRPr="00FD4DDF">
        <w:rPr>
          <w:rFonts w:ascii="Times New Roman" w:hAnsi="Times New Roman"/>
          <w:sz w:val="24"/>
          <w:szCs w:val="24"/>
        </w:rPr>
        <w:t>t.j</w:t>
      </w:r>
      <w:proofErr w:type="spellEnd"/>
      <w:r w:rsidR="007D3815" w:rsidRPr="00FD4DDF">
        <w:rPr>
          <w:rFonts w:ascii="Times New Roman" w:hAnsi="Times New Roman"/>
          <w:sz w:val="24"/>
          <w:szCs w:val="24"/>
        </w:rPr>
        <w:t>.</w:t>
      </w:r>
      <w:r w:rsidR="00652674" w:rsidRPr="00FD4DDF">
        <w:rPr>
          <w:rFonts w:ascii="Times New Roman" w:hAnsi="Times New Roman"/>
          <w:sz w:val="24"/>
          <w:szCs w:val="24"/>
        </w:rPr>
        <w:t>)</w:t>
      </w:r>
      <w:r w:rsidRPr="00FD4DDF">
        <w:rPr>
          <w:rFonts w:ascii="Times New Roman" w:hAnsi="Times New Roman"/>
          <w:sz w:val="24"/>
          <w:szCs w:val="24"/>
        </w:rPr>
        <w:t xml:space="preserve">. Obecnie wynagrodzenie to wynosi 2800 zł, a więc maksymalna wartość opłaty za pierwszą godzinę postoju w strefie płatnego parkowania wynosi 4,20 zł. Przy ustalaniu stawek opłat za drugą </w:t>
      </w:r>
      <w:r w:rsidR="00FD61FB">
        <w:rPr>
          <w:rFonts w:ascii="Times New Roman" w:hAnsi="Times New Roman"/>
          <w:sz w:val="24"/>
          <w:szCs w:val="24"/>
        </w:rPr>
        <w:t xml:space="preserve">         </w:t>
      </w:r>
      <w:r w:rsidRPr="00FD4DDF">
        <w:rPr>
          <w:rFonts w:ascii="Times New Roman" w:hAnsi="Times New Roman"/>
          <w:sz w:val="24"/>
          <w:szCs w:val="24"/>
        </w:rPr>
        <w:t xml:space="preserve">i trzecią godzinę parkowania, organ stanowiący powinien przestrzegać wymogu progresywnego narastania opłaty, przy czym progresja ta nie może przekraczać powiększenia stawki opłaty o 20% za kolejne godziny w stosunku do stawki za poprzednią godzinę parkowania. Stawka opłaty za czwartą i za kolejne godziny parkowania nie może przekraczać stawki przewidzianej w uchwale dla pierwszej godziny parkowania. Ustawodawca dopuszcza do </w:t>
      </w:r>
      <w:r w:rsidR="007D3815">
        <w:rPr>
          <w:rFonts w:ascii="Times New Roman" w:hAnsi="Times New Roman"/>
          <w:sz w:val="24"/>
          <w:szCs w:val="24"/>
        </w:rPr>
        <w:t>zawarcia w uchwale zróżnicowanie</w:t>
      </w:r>
      <w:r w:rsidRPr="00FD4DDF">
        <w:rPr>
          <w:rFonts w:ascii="Times New Roman" w:hAnsi="Times New Roman"/>
          <w:sz w:val="24"/>
          <w:szCs w:val="24"/>
        </w:rPr>
        <w:t xml:space="preserve"> stawek opłat za parkowanie w zależności od miejsca parkowania. Uregulowanie to pozwala na maksymalizację stawek opłat parkingowych w tych </w:t>
      </w:r>
      <w:r w:rsidRPr="00FD4DDF">
        <w:rPr>
          <w:rFonts w:ascii="Times New Roman" w:hAnsi="Times New Roman"/>
          <w:sz w:val="24"/>
          <w:szCs w:val="24"/>
        </w:rPr>
        <w:lastRenderedPageBreak/>
        <w:t>częściach strefy płatnego parkowania, które cechują się szczególnie wysokim deficytem miejsc parkingowych.</w:t>
      </w:r>
    </w:p>
    <w:p w:rsidR="00DA54BD" w:rsidRPr="00674E4A" w:rsidRDefault="00DA54BD" w:rsidP="004B288F">
      <w:pPr>
        <w:pStyle w:val="HTML-wstpniesformatowany"/>
        <w:spacing w:line="360" w:lineRule="auto"/>
        <w:ind w:firstLine="709"/>
        <w:jc w:val="both"/>
        <w:rPr>
          <w:rFonts w:ascii="Times New Roman" w:hAnsi="Times New Roman"/>
          <w:sz w:val="24"/>
          <w:szCs w:val="24"/>
        </w:rPr>
      </w:pPr>
      <w:r w:rsidRPr="00674E4A">
        <w:rPr>
          <w:rFonts w:ascii="Times New Roman" w:hAnsi="Times New Roman"/>
          <w:sz w:val="24"/>
          <w:szCs w:val="24"/>
        </w:rPr>
        <w:t xml:space="preserve">Uchwała może przewidywać </w:t>
      </w:r>
      <w:r w:rsidRPr="00674E4A">
        <w:rPr>
          <w:rFonts w:ascii="Times New Roman" w:hAnsi="Times New Roman"/>
          <w:b/>
          <w:sz w:val="24"/>
          <w:szCs w:val="24"/>
        </w:rPr>
        <w:t>ustanowienie opłat abonamentowych i opłat zryczałtowanych</w:t>
      </w:r>
      <w:r w:rsidRPr="00674E4A">
        <w:rPr>
          <w:rFonts w:ascii="Times New Roman" w:hAnsi="Times New Roman"/>
          <w:sz w:val="24"/>
          <w:szCs w:val="24"/>
        </w:rPr>
        <w:t>. Ich wysokość może zostać zróżnicowana, np. obniżona ze względu na fakt zamieszkania w strefie płatnego parkowania przez posiadacza pojazdu.</w:t>
      </w:r>
    </w:p>
    <w:p w:rsidR="00DA54BD" w:rsidRPr="00674E4A" w:rsidRDefault="00DA54BD" w:rsidP="004B288F">
      <w:pPr>
        <w:pStyle w:val="HTML-wstpniesformatowany"/>
        <w:spacing w:line="360" w:lineRule="auto"/>
        <w:ind w:firstLine="709"/>
        <w:jc w:val="both"/>
        <w:rPr>
          <w:rFonts w:ascii="Times New Roman" w:hAnsi="Times New Roman"/>
          <w:sz w:val="24"/>
          <w:szCs w:val="24"/>
        </w:rPr>
      </w:pPr>
      <w:r w:rsidRPr="00674E4A">
        <w:rPr>
          <w:rFonts w:ascii="Times New Roman" w:hAnsi="Times New Roman"/>
          <w:sz w:val="24"/>
          <w:szCs w:val="24"/>
        </w:rPr>
        <w:t xml:space="preserve">Rada miasta może także </w:t>
      </w:r>
      <w:r w:rsidRPr="00674E4A">
        <w:rPr>
          <w:rFonts w:ascii="Times New Roman" w:hAnsi="Times New Roman"/>
          <w:b/>
          <w:sz w:val="24"/>
          <w:szCs w:val="24"/>
        </w:rPr>
        <w:t>wprowadzić zerową stawkę opłaty za parkowanie</w:t>
      </w:r>
      <w:r w:rsidR="004B288F">
        <w:rPr>
          <w:rFonts w:ascii="Times New Roman" w:hAnsi="Times New Roman"/>
          <w:b/>
          <w:sz w:val="24"/>
          <w:szCs w:val="24"/>
        </w:rPr>
        <w:t xml:space="preserve">                 </w:t>
      </w:r>
      <w:r w:rsidRPr="00674E4A">
        <w:rPr>
          <w:rFonts w:ascii="Times New Roman" w:hAnsi="Times New Roman"/>
          <w:b/>
          <w:sz w:val="24"/>
          <w:szCs w:val="24"/>
        </w:rPr>
        <w:t>w strefie dla niektórych użytkowników drogi</w:t>
      </w:r>
      <w:r w:rsidRPr="00674E4A">
        <w:rPr>
          <w:rFonts w:ascii="Times New Roman" w:hAnsi="Times New Roman"/>
          <w:sz w:val="24"/>
          <w:szCs w:val="24"/>
        </w:rPr>
        <w:t>. Uprawnienie takie wynika z art. 13b ust. 4 pkt 2) ustawy o drogach publicznych. Ustawodawca pozostawił więc gminom autonomię       w zakresie ustalania podmiotowego zwolnienia od obowiązku uiszczania opłat                       za parkowanie. Warto w tym miejscu wskazać, że niezależnie od unormowań zawartych        w uchwale rady miasta zwolnione z obowiązku ponoszenia opłat za parkowanie w strefie płatnego parkowania, na mocy art. 13 ust. 3 ustawy o drogach publicznych, są:</w:t>
      </w:r>
    </w:p>
    <w:p w:rsidR="00DA54BD" w:rsidRPr="00674E4A" w:rsidRDefault="00DA54BD" w:rsidP="004B288F">
      <w:pPr>
        <w:pStyle w:val="HTML-wstpniesformatowany"/>
        <w:numPr>
          <w:ilvl w:val="0"/>
          <w:numId w:val="1"/>
        </w:numPr>
        <w:tabs>
          <w:tab w:val="clear" w:pos="720"/>
          <w:tab w:val="clear" w:pos="916"/>
          <w:tab w:val="left" w:pos="567"/>
        </w:tabs>
        <w:spacing w:line="360" w:lineRule="auto"/>
        <w:ind w:left="567" w:hanging="425"/>
        <w:jc w:val="both"/>
        <w:rPr>
          <w:rFonts w:ascii="Times New Roman" w:hAnsi="Times New Roman"/>
          <w:sz w:val="24"/>
          <w:szCs w:val="24"/>
        </w:rPr>
      </w:pPr>
      <w:r w:rsidRPr="00674E4A">
        <w:rPr>
          <w:rFonts w:ascii="Times New Roman" w:hAnsi="Times New Roman"/>
          <w:sz w:val="24"/>
          <w:szCs w:val="24"/>
        </w:rPr>
        <w:t>pojazdy:</w:t>
      </w:r>
    </w:p>
    <w:p w:rsidR="00DA54BD" w:rsidRPr="00674E4A" w:rsidRDefault="00DA54BD" w:rsidP="004B288F">
      <w:pPr>
        <w:pStyle w:val="HTML-wstpniesformatowany"/>
        <w:numPr>
          <w:ilvl w:val="1"/>
          <w:numId w:val="1"/>
        </w:numPr>
        <w:tabs>
          <w:tab w:val="clear" w:pos="916"/>
          <w:tab w:val="clear" w:pos="1575"/>
          <w:tab w:val="left" w:pos="851"/>
        </w:tabs>
        <w:spacing w:line="360" w:lineRule="auto"/>
        <w:ind w:left="851" w:hanging="284"/>
        <w:jc w:val="both"/>
        <w:rPr>
          <w:rFonts w:ascii="Times New Roman" w:hAnsi="Times New Roman"/>
          <w:sz w:val="24"/>
          <w:szCs w:val="24"/>
        </w:rPr>
      </w:pPr>
      <w:r w:rsidRPr="00674E4A">
        <w:rPr>
          <w:rFonts w:ascii="Times New Roman" w:hAnsi="Times New Roman"/>
          <w:sz w:val="24"/>
          <w:szCs w:val="24"/>
        </w:rPr>
        <w:t xml:space="preserve">Policji, Inspekcji Transportu Drogowego, Agencji Bezpieczeństwa Wewnętrznego, Agencji Wywiadu, Służby Kontrwywiadu Wojskowego, Służby Wywiadu Wojskowego, Centralnego Biura Antykorupcyjnego, Służby Ochrony Państwa, Państwowej Straży Pożarnej, Krajowej Administracji Skarbowej wykorzystywane przez Służbę Celno-Skarbową, Straży Granicznej, pogotowia ratunkowego, Służby Więziennej, </w:t>
      </w:r>
    </w:p>
    <w:p w:rsidR="00DA54BD" w:rsidRPr="00674E4A" w:rsidRDefault="00DA54BD" w:rsidP="004B288F">
      <w:pPr>
        <w:pStyle w:val="HTML-wstpniesformatowany"/>
        <w:numPr>
          <w:ilvl w:val="1"/>
          <w:numId w:val="1"/>
        </w:numPr>
        <w:tabs>
          <w:tab w:val="clear" w:pos="916"/>
          <w:tab w:val="clear" w:pos="1575"/>
          <w:tab w:val="left" w:pos="851"/>
        </w:tabs>
        <w:spacing w:line="360" w:lineRule="auto"/>
        <w:ind w:left="851" w:hanging="284"/>
        <w:jc w:val="both"/>
        <w:rPr>
          <w:rFonts w:ascii="Times New Roman" w:hAnsi="Times New Roman"/>
          <w:sz w:val="24"/>
          <w:szCs w:val="24"/>
        </w:rPr>
      </w:pPr>
      <w:r w:rsidRPr="00674E4A">
        <w:rPr>
          <w:rFonts w:ascii="Times New Roman" w:hAnsi="Times New Roman"/>
          <w:sz w:val="24"/>
          <w:szCs w:val="24"/>
        </w:rPr>
        <w:t>zarządów dróg,</w:t>
      </w:r>
    </w:p>
    <w:p w:rsidR="00DA54BD" w:rsidRPr="00674E4A" w:rsidRDefault="00DA54BD" w:rsidP="004B288F">
      <w:pPr>
        <w:pStyle w:val="HTML-wstpniesformatowany"/>
        <w:numPr>
          <w:ilvl w:val="1"/>
          <w:numId w:val="1"/>
        </w:numPr>
        <w:tabs>
          <w:tab w:val="clear" w:pos="916"/>
          <w:tab w:val="clear" w:pos="1575"/>
          <w:tab w:val="left" w:pos="851"/>
        </w:tabs>
        <w:spacing w:line="360" w:lineRule="auto"/>
        <w:ind w:left="851" w:hanging="284"/>
        <w:jc w:val="both"/>
        <w:rPr>
          <w:rFonts w:ascii="Times New Roman" w:hAnsi="Times New Roman"/>
          <w:sz w:val="24"/>
          <w:szCs w:val="24"/>
        </w:rPr>
      </w:pPr>
      <w:r w:rsidRPr="00674E4A">
        <w:rPr>
          <w:rFonts w:ascii="Times New Roman" w:hAnsi="Times New Roman"/>
          <w:sz w:val="24"/>
          <w:szCs w:val="24"/>
        </w:rPr>
        <w:t>Sił Zbrojnych Rzeczypospolitej Polskiej, a także sił zbrojnych państw obcych, jeżeli umowa międzynarodowa, której Rzeczpospolita Polska jest stroną, tak stanowi,</w:t>
      </w:r>
    </w:p>
    <w:p w:rsidR="00DA54BD" w:rsidRPr="00674E4A" w:rsidRDefault="00DA54BD" w:rsidP="004B288F">
      <w:pPr>
        <w:pStyle w:val="HTML-wstpniesformatowany"/>
        <w:numPr>
          <w:ilvl w:val="1"/>
          <w:numId w:val="1"/>
        </w:numPr>
        <w:tabs>
          <w:tab w:val="clear" w:pos="916"/>
          <w:tab w:val="clear" w:pos="1575"/>
          <w:tab w:val="left" w:pos="851"/>
        </w:tabs>
        <w:spacing w:line="360" w:lineRule="auto"/>
        <w:ind w:left="851" w:hanging="284"/>
        <w:jc w:val="both"/>
        <w:rPr>
          <w:rFonts w:ascii="Times New Roman" w:hAnsi="Times New Roman"/>
          <w:sz w:val="24"/>
          <w:szCs w:val="24"/>
        </w:rPr>
      </w:pPr>
      <w:r w:rsidRPr="00674E4A">
        <w:rPr>
          <w:rFonts w:ascii="Times New Roman" w:hAnsi="Times New Roman"/>
          <w:sz w:val="24"/>
          <w:szCs w:val="24"/>
        </w:rPr>
        <w:t>wykorzystywane w ratownictwie lub w przypadku klęski żywiołowej,</w:t>
      </w:r>
    </w:p>
    <w:p w:rsidR="00DA54BD" w:rsidRPr="00674E4A" w:rsidRDefault="00DA54BD" w:rsidP="004B288F">
      <w:pPr>
        <w:pStyle w:val="HTML-wstpniesformatowany"/>
        <w:numPr>
          <w:ilvl w:val="1"/>
          <w:numId w:val="1"/>
        </w:numPr>
        <w:tabs>
          <w:tab w:val="clear" w:pos="916"/>
          <w:tab w:val="clear" w:pos="1575"/>
          <w:tab w:val="left" w:pos="851"/>
        </w:tabs>
        <w:spacing w:line="360" w:lineRule="auto"/>
        <w:ind w:left="851" w:hanging="284"/>
        <w:jc w:val="both"/>
        <w:rPr>
          <w:rFonts w:ascii="Times New Roman" w:hAnsi="Times New Roman"/>
          <w:sz w:val="24"/>
          <w:szCs w:val="24"/>
        </w:rPr>
      </w:pPr>
      <w:r w:rsidRPr="00674E4A">
        <w:rPr>
          <w:rFonts w:ascii="Times New Roman" w:hAnsi="Times New Roman"/>
          <w:sz w:val="24"/>
          <w:szCs w:val="24"/>
        </w:rPr>
        <w:t>pojazdy elektryczne, o których mowa w art. 2 pkt 12 ustawy z dnia</w:t>
      </w:r>
      <w:r w:rsidR="004B288F">
        <w:rPr>
          <w:rFonts w:ascii="Times New Roman" w:hAnsi="Times New Roman"/>
          <w:sz w:val="24"/>
          <w:szCs w:val="24"/>
        </w:rPr>
        <w:t xml:space="preserve"> </w:t>
      </w:r>
      <w:r w:rsidRPr="00674E4A">
        <w:rPr>
          <w:rFonts w:ascii="Times New Roman" w:hAnsi="Times New Roman"/>
          <w:sz w:val="24"/>
          <w:szCs w:val="24"/>
        </w:rPr>
        <w:t xml:space="preserve">11 stycznia </w:t>
      </w:r>
      <w:r w:rsidR="004B288F">
        <w:rPr>
          <w:rFonts w:ascii="Times New Roman" w:hAnsi="Times New Roman"/>
          <w:sz w:val="24"/>
          <w:szCs w:val="24"/>
        </w:rPr>
        <w:t xml:space="preserve">            </w:t>
      </w:r>
      <w:r w:rsidRPr="00674E4A">
        <w:rPr>
          <w:rFonts w:ascii="Times New Roman" w:hAnsi="Times New Roman"/>
          <w:sz w:val="24"/>
          <w:szCs w:val="24"/>
        </w:rPr>
        <w:t>2018 r. o elektromobilności i paliwach alternatywnych</w:t>
      </w:r>
      <w:r w:rsidR="004B288F">
        <w:rPr>
          <w:rFonts w:ascii="Times New Roman" w:hAnsi="Times New Roman"/>
          <w:sz w:val="24"/>
          <w:szCs w:val="24"/>
        </w:rPr>
        <w:t>,</w:t>
      </w:r>
    </w:p>
    <w:p w:rsidR="00DA54BD" w:rsidRPr="00674E4A" w:rsidRDefault="00DA54BD" w:rsidP="004B288F">
      <w:pPr>
        <w:pStyle w:val="HTML-wstpniesformatowany"/>
        <w:numPr>
          <w:ilvl w:val="0"/>
          <w:numId w:val="1"/>
        </w:numPr>
        <w:tabs>
          <w:tab w:val="clear" w:pos="720"/>
          <w:tab w:val="clear" w:pos="916"/>
          <w:tab w:val="left" w:pos="567"/>
        </w:tabs>
        <w:spacing w:line="360" w:lineRule="auto"/>
        <w:ind w:left="567" w:hanging="425"/>
        <w:jc w:val="both"/>
        <w:rPr>
          <w:rFonts w:ascii="Times New Roman" w:hAnsi="Times New Roman"/>
          <w:sz w:val="24"/>
          <w:szCs w:val="24"/>
        </w:rPr>
      </w:pPr>
      <w:r w:rsidRPr="00674E4A">
        <w:rPr>
          <w:rFonts w:ascii="Times New Roman" w:hAnsi="Times New Roman"/>
          <w:sz w:val="24"/>
          <w:szCs w:val="24"/>
        </w:rPr>
        <w:t>autobusy szkolne przewożące dzieci do szkoły.</w:t>
      </w:r>
    </w:p>
    <w:p w:rsidR="00DA54BD" w:rsidRPr="00674E4A" w:rsidRDefault="00DA54BD" w:rsidP="004B288F">
      <w:pPr>
        <w:pStyle w:val="HTML-wstpniesformatowany"/>
        <w:spacing w:line="360" w:lineRule="auto"/>
        <w:ind w:firstLine="709"/>
        <w:jc w:val="both"/>
        <w:rPr>
          <w:rFonts w:ascii="Times New Roman" w:hAnsi="Times New Roman"/>
          <w:sz w:val="24"/>
          <w:szCs w:val="24"/>
        </w:rPr>
      </w:pPr>
      <w:r w:rsidRPr="00674E4A">
        <w:rPr>
          <w:rFonts w:ascii="Times New Roman" w:hAnsi="Times New Roman"/>
          <w:sz w:val="24"/>
          <w:szCs w:val="24"/>
        </w:rPr>
        <w:t>Nieuiszczenie opłaty za parkowanie w wyznaczonej strefie płatnego parkowania sankcjonowane jest nałożeniem opłaty dodatkowe</w:t>
      </w:r>
      <w:r w:rsidR="00FD61FB">
        <w:rPr>
          <w:rFonts w:ascii="Times New Roman" w:hAnsi="Times New Roman"/>
          <w:sz w:val="24"/>
          <w:szCs w:val="24"/>
        </w:rPr>
        <w:t xml:space="preserve">j. Literalne brzmienie przepisu </w:t>
      </w:r>
      <w:r w:rsidRPr="00674E4A">
        <w:rPr>
          <w:rFonts w:ascii="Times New Roman" w:hAnsi="Times New Roman"/>
          <w:sz w:val="24"/>
          <w:szCs w:val="24"/>
        </w:rPr>
        <w:t xml:space="preserve">art. </w:t>
      </w:r>
      <w:smartTag w:uri="urn:schemas-microsoft-com:office:smarttags" w:element="metricconverter">
        <w:smartTagPr>
          <w:attr w:name="ProductID" w:val="13f"/>
        </w:smartTagPr>
        <w:r w:rsidRPr="00674E4A">
          <w:rPr>
            <w:rFonts w:ascii="Times New Roman" w:hAnsi="Times New Roman"/>
            <w:sz w:val="24"/>
            <w:szCs w:val="24"/>
          </w:rPr>
          <w:t>13f</w:t>
        </w:r>
      </w:smartTag>
      <w:r w:rsidRPr="00674E4A">
        <w:rPr>
          <w:rFonts w:ascii="Times New Roman" w:hAnsi="Times New Roman"/>
          <w:sz w:val="24"/>
          <w:szCs w:val="24"/>
        </w:rPr>
        <w:t xml:space="preserve"> </w:t>
      </w:r>
      <w:r w:rsidR="00FD61FB">
        <w:rPr>
          <w:rFonts w:ascii="Times New Roman" w:hAnsi="Times New Roman"/>
          <w:sz w:val="24"/>
          <w:szCs w:val="24"/>
        </w:rPr>
        <w:t xml:space="preserve">           </w:t>
      </w:r>
      <w:r w:rsidRPr="00674E4A">
        <w:rPr>
          <w:rFonts w:ascii="Times New Roman" w:hAnsi="Times New Roman"/>
          <w:sz w:val="24"/>
          <w:szCs w:val="24"/>
        </w:rPr>
        <w:t xml:space="preserve">ust. 1 ustawy o drogach publicznych wskazuje, że podmiot ustanawiający strefę płatnego parkowania i pobierający opłaty za parkowanie zobowiązany jest do pobierania opłaty dodatkowej. </w:t>
      </w:r>
    </w:p>
    <w:p w:rsidR="00DA54BD" w:rsidRPr="00674E4A" w:rsidRDefault="00DA54BD" w:rsidP="004B288F">
      <w:pPr>
        <w:pStyle w:val="HTML-wstpniesformatowany"/>
        <w:spacing w:line="360" w:lineRule="auto"/>
        <w:ind w:firstLine="709"/>
        <w:jc w:val="both"/>
        <w:rPr>
          <w:rFonts w:ascii="Times New Roman" w:hAnsi="Times New Roman"/>
          <w:sz w:val="24"/>
          <w:szCs w:val="24"/>
        </w:rPr>
      </w:pPr>
      <w:r w:rsidRPr="00674E4A">
        <w:rPr>
          <w:rFonts w:ascii="Times New Roman" w:hAnsi="Times New Roman"/>
          <w:b/>
          <w:sz w:val="24"/>
          <w:szCs w:val="24"/>
        </w:rPr>
        <w:t>Wysokość opłaty dodatkowej oraz sposób jej pobierania</w:t>
      </w:r>
      <w:r w:rsidRPr="00674E4A">
        <w:rPr>
          <w:rFonts w:ascii="Times New Roman" w:hAnsi="Times New Roman"/>
          <w:sz w:val="24"/>
          <w:szCs w:val="24"/>
        </w:rPr>
        <w:t xml:space="preserve"> ustala rada miasta. Zasadnym wydaje się być, uregulowanie tej kwestii w uchwale powołującej strefę płatnego parkowania. Dodać należy, że wysokość opłaty dodatkowej – na gruncie znowelizowanych </w:t>
      </w:r>
      <w:r w:rsidRPr="00674E4A">
        <w:rPr>
          <w:rFonts w:ascii="Times New Roman" w:hAnsi="Times New Roman"/>
          <w:sz w:val="24"/>
          <w:szCs w:val="24"/>
        </w:rPr>
        <w:lastRenderedPageBreak/>
        <w:t xml:space="preserve">przepisów - nie może przekroczyć 10% minimalnego wynagrodzenia w rozumieniu art. 2 </w:t>
      </w:r>
      <w:r w:rsidR="00FD61FB">
        <w:rPr>
          <w:rFonts w:ascii="Times New Roman" w:hAnsi="Times New Roman"/>
          <w:sz w:val="24"/>
          <w:szCs w:val="24"/>
        </w:rPr>
        <w:t xml:space="preserve">          </w:t>
      </w:r>
      <w:r w:rsidRPr="00674E4A">
        <w:rPr>
          <w:rFonts w:ascii="Times New Roman" w:hAnsi="Times New Roman"/>
          <w:sz w:val="24"/>
          <w:szCs w:val="24"/>
        </w:rPr>
        <w:t>ust. 1 ustawy z dnia 10 października 2002 r. o minimalnym wynagrodzeniu za pracę. Obecnie wynagrodzenie to wynosi 2800 zł, a więc maksymalna wartość opłaty dodatkowej w strefie płatnego parkowania wynosi 280,00 zł. Uchwała powinna także regulować kwestie sposobu powiadomienia o obowiązku uiszczenia opłaty dodatkowej oraz wskazywać termin i sposób jej wniesienia. Zasadnym jest także wskazanie podmiotu uprawnionego do wystawiania wezwań do zapłacenia opłaty dodatkowej i sposób ich doręczeń.</w:t>
      </w:r>
    </w:p>
    <w:p w:rsidR="00DA54BD" w:rsidRPr="00674E4A" w:rsidRDefault="00DA54BD" w:rsidP="004B288F">
      <w:pPr>
        <w:pStyle w:val="HTML-wstpniesformatowany"/>
        <w:spacing w:line="360" w:lineRule="auto"/>
        <w:ind w:firstLine="709"/>
        <w:jc w:val="both"/>
        <w:rPr>
          <w:rFonts w:ascii="Times New Roman" w:hAnsi="Times New Roman"/>
          <w:sz w:val="24"/>
          <w:szCs w:val="24"/>
        </w:rPr>
      </w:pPr>
      <w:r w:rsidRPr="00674E4A">
        <w:rPr>
          <w:rFonts w:ascii="Times New Roman" w:hAnsi="Times New Roman"/>
          <w:sz w:val="24"/>
          <w:szCs w:val="24"/>
        </w:rPr>
        <w:t xml:space="preserve">Zarówno pobieranie opłat za parkowanie jak i opłat dodatkowych należą do zadań zarządu drogi, a w przypadku jego braku - zarządcy drogi. Podmioty te mogą zlecić pobór opłat np. jednostkom organizacyjnym. </w:t>
      </w:r>
    </w:p>
    <w:p w:rsidR="00DA54BD" w:rsidRPr="00674E4A" w:rsidRDefault="00DA54BD" w:rsidP="004B288F">
      <w:pPr>
        <w:pStyle w:val="HTML-wstpniesformatowany"/>
        <w:spacing w:line="360" w:lineRule="auto"/>
        <w:ind w:firstLine="709"/>
        <w:jc w:val="both"/>
        <w:rPr>
          <w:rFonts w:ascii="Times New Roman" w:hAnsi="Times New Roman"/>
          <w:sz w:val="24"/>
          <w:szCs w:val="24"/>
        </w:rPr>
      </w:pPr>
      <w:r w:rsidRPr="00674E4A">
        <w:rPr>
          <w:rFonts w:ascii="Times New Roman" w:hAnsi="Times New Roman"/>
          <w:sz w:val="24"/>
          <w:szCs w:val="24"/>
        </w:rPr>
        <w:t>Akty prawa miejscowego uchwalone przez organy jednostek samorządu terytorialnego (w tym także uchwały rady miasta) stanowią powszechnie obowiązujące źródło prawa na obszarze działania tych organów. Warunkiem wejścia w życie każdego aktu normatywnego jest jego ogłoszenie. Uchwała rady miasta dla uzyskania mocy obowiązującej musi zostać ogłoszona w wojewódzkim dzienniku urzędowym. Co do zasady wchodzi</w:t>
      </w:r>
      <w:r w:rsidR="004B288F">
        <w:rPr>
          <w:rFonts w:ascii="Times New Roman" w:hAnsi="Times New Roman"/>
          <w:sz w:val="24"/>
          <w:szCs w:val="24"/>
        </w:rPr>
        <w:t xml:space="preserve"> </w:t>
      </w:r>
      <w:r w:rsidRPr="00674E4A">
        <w:rPr>
          <w:rFonts w:ascii="Times New Roman" w:hAnsi="Times New Roman"/>
          <w:sz w:val="24"/>
          <w:szCs w:val="24"/>
        </w:rPr>
        <w:t xml:space="preserve">w życie po upływie 14 dni od jej ogłoszenia. </w:t>
      </w:r>
    </w:p>
    <w:p w:rsidR="00DA54BD" w:rsidRPr="00652674" w:rsidRDefault="003A2AC0" w:rsidP="004B288F">
      <w:pPr>
        <w:pStyle w:val="HTML-wstpniesformatowany"/>
        <w:spacing w:line="360" w:lineRule="auto"/>
        <w:ind w:firstLine="709"/>
        <w:jc w:val="both"/>
        <w:rPr>
          <w:rFonts w:ascii="Times New Roman" w:hAnsi="Times New Roman"/>
          <w:color w:val="FF0000"/>
          <w:sz w:val="24"/>
          <w:szCs w:val="24"/>
        </w:rPr>
      </w:pPr>
      <w:r w:rsidRPr="00674E4A">
        <w:rPr>
          <w:rFonts w:ascii="Times New Roman" w:hAnsi="Times New Roman"/>
          <w:sz w:val="24"/>
          <w:szCs w:val="24"/>
        </w:rPr>
        <w:t xml:space="preserve">Poniżej propozycja uchwały </w:t>
      </w:r>
      <w:r w:rsidR="008071FD">
        <w:rPr>
          <w:rFonts w:ascii="Times New Roman" w:hAnsi="Times New Roman"/>
          <w:sz w:val="24"/>
          <w:szCs w:val="24"/>
        </w:rPr>
        <w:t xml:space="preserve">Rady Miasta </w:t>
      </w:r>
      <w:r w:rsidR="00C9516A">
        <w:rPr>
          <w:rFonts w:ascii="Times New Roman" w:hAnsi="Times New Roman"/>
          <w:sz w:val="24"/>
          <w:szCs w:val="24"/>
        </w:rPr>
        <w:t>Siedlc</w:t>
      </w:r>
      <w:r w:rsidR="008071FD">
        <w:rPr>
          <w:rFonts w:ascii="Times New Roman" w:hAnsi="Times New Roman"/>
          <w:sz w:val="24"/>
          <w:szCs w:val="24"/>
        </w:rPr>
        <w:t>e</w:t>
      </w:r>
      <w:r w:rsidRPr="00674E4A">
        <w:rPr>
          <w:rFonts w:ascii="Times New Roman" w:hAnsi="Times New Roman"/>
          <w:sz w:val="24"/>
          <w:szCs w:val="24"/>
        </w:rPr>
        <w:t xml:space="preserve"> w sprawie ustanowienia Strefy Płatnego Parkowania. Jako, że jedną z istotnych zmian proponowanych w </w:t>
      </w:r>
      <w:r w:rsidR="00C9516A">
        <w:rPr>
          <w:rFonts w:ascii="Times New Roman" w:hAnsi="Times New Roman"/>
          <w:sz w:val="24"/>
          <w:szCs w:val="24"/>
        </w:rPr>
        <w:t>nowej uchwale</w:t>
      </w:r>
      <w:r w:rsidRPr="00674E4A">
        <w:rPr>
          <w:rFonts w:ascii="Times New Roman" w:hAnsi="Times New Roman"/>
          <w:sz w:val="24"/>
          <w:szCs w:val="24"/>
        </w:rPr>
        <w:t xml:space="preserve"> jest zmiana cennika stawek opłat za parkowanie </w:t>
      </w:r>
      <w:r w:rsidR="00430FBD">
        <w:rPr>
          <w:rFonts w:ascii="Times New Roman" w:hAnsi="Times New Roman"/>
          <w:sz w:val="24"/>
          <w:szCs w:val="24"/>
        </w:rPr>
        <w:t xml:space="preserve">na zakończenie rozdziału 3 </w:t>
      </w:r>
      <w:r w:rsidRPr="00674E4A">
        <w:rPr>
          <w:rFonts w:ascii="Times New Roman" w:hAnsi="Times New Roman"/>
          <w:sz w:val="24"/>
          <w:szCs w:val="24"/>
        </w:rPr>
        <w:t xml:space="preserve">znajduje się tabela zestawiająca wysokości stawek opłat za parkowanie z innych miejscowości z terenu </w:t>
      </w:r>
      <w:r w:rsidR="00C9516A">
        <w:rPr>
          <w:rFonts w:ascii="Times New Roman" w:hAnsi="Times New Roman"/>
          <w:sz w:val="24"/>
          <w:szCs w:val="24"/>
        </w:rPr>
        <w:t>Polski</w:t>
      </w:r>
      <w:r w:rsidRPr="00674E4A">
        <w:rPr>
          <w:rFonts w:ascii="Times New Roman" w:hAnsi="Times New Roman"/>
          <w:sz w:val="24"/>
          <w:szCs w:val="24"/>
        </w:rPr>
        <w:t xml:space="preserve"> – dla celów porównawczych.</w:t>
      </w:r>
      <w:r w:rsidR="003B166F">
        <w:rPr>
          <w:rFonts w:ascii="Times New Roman" w:hAnsi="Times New Roman"/>
          <w:sz w:val="24"/>
          <w:szCs w:val="24"/>
        </w:rPr>
        <w:t xml:space="preserve"> </w:t>
      </w:r>
    </w:p>
    <w:p w:rsidR="00DA54BD" w:rsidRPr="00652674" w:rsidRDefault="00DA54BD" w:rsidP="00DA54BD">
      <w:pPr>
        <w:pStyle w:val="HTML-wstpniesformatowany"/>
        <w:spacing w:line="360" w:lineRule="auto"/>
        <w:jc w:val="both"/>
        <w:rPr>
          <w:rFonts w:ascii="Times New Roman" w:hAnsi="Times New Roman"/>
          <w:color w:val="FF0000"/>
          <w:sz w:val="24"/>
          <w:szCs w:val="24"/>
        </w:rPr>
      </w:pPr>
    </w:p>
    <w:p w:rsidR="00DA54BD" w:rsidRPr="00652674" w:rsidRDefault="00DA54BD" w:rsidP="00DA54BD">
      <w:pPr>
        <w:pStyle w:val="HTML-wstpniesformatowany"/>
        <w:spacing w:line="360" w:lineRule="auto"/>
        <w:jc w:val="both"/>
        <w:rPr>
          <w:rFonts w:ascii="Times New Roman" w:hAnsi="Times New Roman"/>
          <w:color w:val="FF0000"/>
          <w:sz w:val="24"/>
          <w:szCs w:val="24"/>
        </w:rPr>
      </w:pPr>
    </w:p>
    <w:p w:rsidR="00DA54BD" w:rsidRPr="00652674" w:rsidRDefault="00DA54BD" w:rsidP="00DA54BD">
      <w:pPr>
        <w:pStyle w:val="HTML-wstpniesformatowany"/>
        <w:spacing w:line="360" w:lineRule="auto"/>
        <w:jc w:val="both"/>
        <w:rPr>
          <w:rFonts w:ascii="Times New Roman" w:hAnsi="Times New Roman"/>
          <w:color w:val="FF0000"/>
          <w:sz w:val="24"/>
          <w:szCs w:val="24"/>
        </w:rPr>
      </w:pPr>
    </w:p>
    <w:p w:rsidR="00DA54BD" w:rsidRPr="00652674" w:rsidRDefault="00DA54BD" w:rsidP="00DA54BD">
      <w:pPr>
        <w:pStyle w:val="HTML-wstpniesformatowany"/>
        <w:spacing w:line="360" w:lineRule="auto"/>
        <w:jc w:val="both"/>
        <w:rPr>
          <w:rFonts w:ascii="Times New Roman" w:hAnsi="Times New Roman"/>
          <w:color w:val="FF0000"/>
          <w:sz w:val="24"/>
          <w:szCs w:val="24"/>
        </w:rPr>
      </w:pPr>
    </w:p>
    <w:p w:rsidR="00DA54BD" w:rsidRPr="00652674" w:rsidRDefault="00DA54BD" w:rsidP="00DA54BD">
      <w:pPr>
        <w:pStyle w:val="HTML-wstpniesformatowany"/>
        <w:spacing w:line="360" w:lineRule="auto"/>
        <w:jc w:val="both"/>
        <w:rPr>
          <w:rFonts w:ascii="Times New Roman" w:hAnsi="Times New Roman"/>
          <w:color w:val="FF0000"/>
          <w:sz w:val="24"/>
          <w:szCs w:val="24"/>
        </w:rPr>
      </w:pPr>
    </w:p>
    <w:p w:rsidR="00DA54BD" w:rsidRPr="00652674" w:rsidRDefault="00DA54BD" w:rsidP="00DA54BD">
      <w:pPr>
        <w:pStyle w:val="HTML-wstpniesformatowany"/>
        <w:spacing w:line="360" w:lineRule="auto"/>
        <w:jc w:val="both"/>
        <w:rPr>
          <w:rFonts w:ascii="Times New Roman" w:hAnsi="Times New Roman"/>
          <w:color w:val="FF0000"/>
          <w:sz w:val="24"/>
          <w:szCs w:val="24"/>
        </w:rPr>
      </w:pPr>
    </w:p>
    <w:p w:rsidR="00DA54BD" w:rsidRPr="00652674" w:rsidRDefault="00DA54BD" w:rsidP="00DA54BD">
      <w:pPr>
        <w:pStyle w:val="HTML-wstpniesformatowany"/>
        <w:spacing w:line="360" w:lineRule="auto"/>
        <w:jc w:val="both"/>
        <w:rPr>
          <w:rFonts w:ascii="Times New Roman" w:hAnsi="Times New Roman"/>
          <w:color w:val="FF0000"/>
          <w:sz w:val="24"/>
          <w:szCs w:val="24"/>
        </w:rPr>
      </w:pPr>
    </w:p>
    <w:p w:rsidR="00DA54BD" w:rsidRPr="00652674" w:rsidRDefault="00DA54BD" w:rsidP="00DA54BD">
      <w:pPr>
        <w:pStyle w:val="HTML-wstpniesformatowany"/>
        <w:spacing w:line="360" w:lineRule="auto"/>
        <w:jc w:val="both"/>
        <w:rPr>
          <w:rFonts w:ascii="Times New Roman" w:hAnsi="Times New Roman"/>
          <w:color w:val="FF0000"/>
          <w:sz w:val="24"/>
          <w:szCs w:val="24"/>
        </w:rPr>
      </w:pPr>
    </w:p>
    <w:p w:rsidR="00DA54BD" w:rsidRPr="00652674" w:rsidRDefault="00DA54BD" w:rsidP="00DA54BD">
      <w:pPr>
        <w:pStyle w:val="HTML-wstpniesformatowany"/>
        <w:spacing w:line="360" w:lineRule="auto"/>
        <w:jc w:val="both"/>
        <w:rPr>
          <w:rFonts w:ascii="Times New Roman" w:hAnsi="Times New Roman"/>
          <w:color w:val="FF0000"/>
          <w:sz w:val="24"/>
          <w:szCs w:val="24"/>
        </w:rPr>
      </w:pPr>
    </w:p>
    <w:p w:rsidR="00DA54BD" w:rsidRPr="00652674" w:rsidRDefault="00DA54BD" w:rsidP="00DA54BD">
      <w:pPr>
        <w:pStyle w:val="HTML-wstpniesformatowany"/>
        <w:spacing w:line="360" w:lineRule="auto"/>
        <w:jc w:val="both"/>
        <w:rPr>
          <w:rFonts w:ascii="Times New Roman" w:hAnsi="Times New Roman"/>
          <w:color w:val="FF0000"/>
          <w:sz w:val="24"/>
          <w:szCs w:val="24"/>
        </w:rPr>
      </w:pPr>
    </w:p>
    <w:p w:rsidR="00DA54BD" w:rsidRDefault="00DA54BD" w:rsidP="00DA54BD">
      <w:pPr>
        <w:pStyle w:val="HTML-wstpniesformatowany"/>
        <w:spacing w:line="360" w:lineRule="auto"/>
        <w:jc w:val="both"/>
        <w:rPr>
          <w:rFonts w:ascii="Times New Roman" w:hAnsi="Times New Roman"/>
          <w:color w:val="FF0000"/>
          <w:sz w:val="24"/>
          <w:szCs w:val="24"/>
        </w:rPr>
      </w:pPr>
    </w:p>
    <w:p w:rsidR="004B288F" w:rsidRDefault="004B288F" w:rsidP="00DA54BD">
      <w:pPr>
        <w:pStyle w:val="HTML-wstpniesformatowany"/>
        <w:spacing w:line="360" w:lineRule="auto"/>
        <w:jc w:val="both"/>
        <w:rPr>
          <w:rFonts w:ascii="Times New Roman" w:hAnsi="Times New Roman"/>
          <w:color w:val="FF0000"/>
          <w:sz w:val="24"/>
          <w:szCs w:val="24"/>
        </w:rPr>
      </w:pPr>
    </w:p>
    <w:p w:rsidR="00DA54BD" w:rsidRPr="001D3072" w:rsidRDefault="00DA54BD" w:rsidP="00DA54BD">
      <w:pPr>
        <w:pStyle w:val="HTML-wstpniesformatowany"/>
        <w:spacing w:line="360" w:lineRule="auto"/>
        <w:jc w:val="both"/>
        <w:rPr>
          <w:rFonts w:ascii="Times New Roman" w:hAnsi="Times New Roman"/>
          <w:color w:val="FF0000"/>
          <w:sz w:val="24"/>
          <w:szCs w:val="24"/>
        </w:rPr>
      </w:pPr>
    </w:p>
    <w:p w:rsidR="00DA54BD" w:rsidRPr="00674E4A" w:rsidRDefault="00DA54BD" w:rsidP="00DA54BD">
      <w:pPr>
        <w:pStyle w:val="Bezodstpw"/>
        <w:spacing w:line="360" w:lineRule="auto"/>
        <w:jc w:val="right"/>
        <w:rPr>
          <w:rFonts w:ascii="Times New Roman" w:hAnsi="Times New Roman"/>
          <w:b/>
          <w:sz w:val="24"/>
          <w:szCs w:val="24"/>
        </w:rPr>
      </w:pPr>
      <w:r w:rsidRPr="00674E4A">
        <w:rPr>
          <w:rFonts w:ascii="Times New Roman" w:hAnsi="Times New Roman"/>
          <w:b/>
          <w:sz w:val="24"/>
          <w:szCs w:val="24"/>
        </w:rPr>
        <w:lastRenderedPageBreak/>
        <w:t>Projekt</w:t>
      </w:r>
    </w:p>
    <w:p w:rsidR="00DA54BD" w:rsidRPr="00674E4A" w:rsidRDefault="00DA54BD" w:rsidP="00DA54BD">
      <w:pPr>
        <w:pStyle w:val="Bezodstpw"/>
        <w:spacing w:line="360" w:lineRule="auto"/>
        <w:jc w:val="center"/>
        <w:rPr>
          <w:rFonts w:ascii="Times New Roman" w:hAnsi="Times New Roman"/>
          <w:b/>
          <w:sz w:val="24"/>
          <w:szCs w:val="24"/>
        </w:rPr>
      </w:pPr>
      <w:r w:rsidRPr="00674E4A">
        <w:rPr>
          <w:rFonts w:ascii="Times New Roman" w:hAnsi="Times New Roman"/>
          <w:b/>
          <w:sz w:val="24"/>
          <w:szCs w:val="24"/>
        </w:rPr>
        <w:t>UCHWAŁA NR  ……………</w:t>
      </w:r>
    </w:p>
    <w:p w:rsidR="00DA54BD" w:rsidRPr="00674E4A" w:rsidRDefault="00DA54BD" w:rsidP="00DA54BD">
      <w:pPr>
        <w:pStyle w:val="Bezodstpw"/>
        <w:spacing w:line="360" w:lineRule="auto"/>
        <w:jc w:val="center"/>
        <w:rPr>
          <w:rFonts w:ascii="Times New Roman" w:hAnsi="Times New Roman"/>
          <w:b/>
          <w:sz w:val="24"/>
          <w:szCs w:val="24"/>
        </w:rPr>
      </w:pPr>
      <w:r w:rsidRPr="00674E4A">
        <w:rPr>
          <w:rFonts w:ascii="Times New Roman" w:hAnsi="Times New Roman"/>
          <w:b/>
          <w:sz w:val="24"/>
          <w:szCs w:val="24"/>
        </w:rPr>
        <w:t>RADY MI</w:t>
      </w:r>
      <w:r w:rsidR="008071FD">
        <w:rPr>
          <w:rFonts w:ascii="Times New Roman" w:hAnsi="Times New Roman"/>
          <w:b/>
          <w:sz w:val="24"/>
          <w:szCs w:val="24"/>
        </w:rPr>
        <w:t>ASTA SIEDLCE</w:t>
      </w:r>
    </w:p>
    <w:p w:rsidR="00DA54BD" w:rsidRPr="00674E4A" w:rsidRDefault="00DA54BD" w:rsidP="00DA54BD">
      <w:pPr>
        <w:pStyle w:val="Bezodstpw"/>
        <w:spacing w:line="360" w:lineRule="auto"/>
        <w:jc w:val="center"/>
        <w:rPr>
          <w:rFonts w:ascii="Times New Roman" w:hAnsi="Times New Roman"/>
          <w:b/>
          <w:sz w:val="24"/>
          <w:szCs w:val="24"/>
        </w:rPr>
      </w:pPr>
      <w:r w:rsidRPr="00674E4A">
        <w:rPr>
          <w:rFonts w:ascii="Times New Roman" w:hAnsi="Times New Roman"/>
          <w:b/>
          <w:sz w:val="24"/>
          <w:szCs w:val="24"/>
        </w:rPr>
        <w:t>Z DNIA ……………………. ROKU</w:t>
      </w:r>
    </w:p>
    <w:p w:rsidR="00DA54BD" w:rsidRPr="00674E4A" w:rsidRDefault="00DA54BD" w:rsidP="00DA54BD">
      <w:pPr>
        <w:spacing w:line="360" w:lineRule="auto"/>
      </w:pPr>
    </w:p>
    <w:p w:rsidR="00DA54BD" w:rsidRPr="00674E4A" w:rsidRDefault="00DA54BD" w:rsidP="00DA54BD">
      <w:pPr>
        <w:spacing w:line="360" w:lineRule="auto"/>
        <w:ind w:left="1276" w:hanging="1276"/>
        <w:jc w:val="both"/>
      </w:pPr>
      <w:r w:rsidRPr="00674E4A">
        <w:t xml:space="preserve">w  sprawie: ustalenia </w:t>
      </w:r>
      <w:r w:rsidR="00C4015D" w:rsidRPr="00674E4A">
        <w:t>s</w:t>
      </w:r>
      <w:r w:rsidRPr="00674E4A">
        <w:t xml:space="preserve">trefy  </w:t>
      </w:r>
      <w:r w:rsidR="00C4015D" w:rsidRPr="00674E4A">
        <w:t>p</w:t>
      </w:r>
      <w:r w:rsidRPr="00674E4A">
        <w:t xml:space="preserve">łatnego  </w:t>
      </w:r>
      <w:r w:rsidR="00C4015D" w:rsidRPr="00674E4A">
        <w:t>p</w:t>
      </w:r>
      <w:r w:rsidRPr="00674E4A">
        <w:t>arkowania</w:t>
      </w:r>
      <w:r w:rsidR="00C4015D" w:rsidRPr="00674E4A">
        <w:t xml:space="preserve"> na terenie </w:t>
      </w:r>
      <w:r w:rsidR="00C9516A">
        <w:t>miasta Siedlce</w:t>
      </w:r>
      <w:r w:rsidRPr="00674E4A">
        <w:t xml:space="preserve">, wysokości stawek </w:t>
      </w:r>
      <w:r w:rsidR="00FD61FB">
        <w:t>opłat</w:t>
      </w:r>
      <w:r w:rsidR="00C4015D" w:rsidRPr="00674E4A">
        <w:t xml:space="preserve"> </w:t>
      </w:r>
      <w:r w:rsidRPr="00674E4A">
        <w:t>za parkowanie</w:t>
      </w:r>
      <w:r w:rsidR="00C4015D" w:rsidRPr="00674E4A">
        <w:t xml:space="preserve"> oraz określenia </w:t>
      </w:r>
      <w:r w:rsidRPr="00674E4A">
        <w:t>sposobu pobierania</w:t>
      </w:r>
      <w:r w:rsidR="00C4015D" w:rsidRPr="00674E4A">
        <w:t xml:space="preserve"> opłaty.</w:t>
      </w:r>
    </w:p>
    <w:p w:rsidR="00DA54BD" w:rsidRPr="00674E4A" w:rsidRDefault="00DA54BD" w:rsidP="00DA54BD">
      <w:pPr>
        <w:spacing w:line="360" w:lineRule="auto"/>
        <w:ind w:left="1276" w:hanging="1276"/>
        <w:jc w:val="both"/>
      </w:pPr>
    </w:p>
    <w:p w:rsidR="00C4015D" w:rsidRPr="00FD61FB" w:rsidRDefault="00DA54BD" w:rsidP="00FD61FB">
      <w:pPr>
        <w:spacing w:after="240" w:line="360" w:lineRule="auto"/>
        <w:ind w:firstLine="708"/>
        <w:jc w:val="both"/>
      </w:pPr>
      <w:r w:rsidRPr="00674E4A">
        <w:t xml:space="preserve">Na podstawie art. 18 ust. 2 pkt 15 i art. 40 ust. 1 ustawy z dnia 8 marca 1990 r. </w:t>
      </w:r>
      <w:r w:rsidR="00FD61FB">
        <w:t xml:space="preserve">             </w:t>
      </w:r>
      <w:r w:rsidRPr="00674E4A">
        <w:t xml:space="preserve">o samorządzie gminnym </w:t>
      </w:r>
      <w:r w:rsidR="00FD61FB" w:rsidRPr="00652674">
        <w:t>(Dz. U. z 20</w:t>
      </w:r>
      <w:r w:rsidR="00FD61FB">
        <w:t>21</w:t>
      </w:r>
      <w:r w:rsidR="00FD61FB" w:rsidRPr="00652674">
        <w:t xml:space="preserve"> r. poz. </w:t>
      </w:r>
      <w:r w:rsidR="00FD61FB">
        <w:t xml:space="preserve">1372 </w:t>
      </w:r>
      <w:proofErr w:type="spellStart"/>
      <w:r w:rsidR="00FD61FB">
        <w:t>t.j</w:t>
      </w:r>
      <w:proofErr w:type="spellEnd"/>
      <w:r w:rsidR="00FD61FB">
        <w:t>.</w:t>
      </w:r>
      <w:r w:rsidR="00FD61FB" w:rsidRPr="00652674">
        <w:t xml:space="preserve"> ze zm.)</w:t>
      </w:r>
      <w:r w:rsidR="00FD61FB">
        <w:t xml:space="preserve"> </w:t>
      </w:r>
      <w:r w:rsidRPr="00674E4A">
        <w:t xml:space="preserve">oraz art. 13 ust. 1 pkt 1, </w:t>
      </w:r>
      <w:r w:rsidR="00FD61FB">
        <w:t xml:space="preserve">            </w:t>
      </w:r>
      <w:r w:rsidRPr="00674E4A">
        <w:t xml:space="preserve">art. 13 b i art. 13 f ustawy z dnia 21 marca 1985 r. o drogach publicznych  </w:t>
      </w:r>
      <w:r w:rsidR="00FD61FB" w:rsidRPr="00652674">
        <w:t>(</w:t>
      </w:r>
      <w:r w:rsidR="00FD61FB">
        <w:t xml:space="preserve">Dz. U. z 2021 r. poz. </w:t>
      </w:r>
      <w:r w:rsidR="00FD61FB" w:rsidRPr="007D3815">
        <w:t xml:space="preserve">1376 </w:t>
      </w:r>
      <w:r w:rsidR="00FD61FB">
        <w:t xml:space="preserve">z </w:t>
      </w:r>
      <w:proofErr w:type="spellStart"/>
      <w:r w:rsidR="00FD61FB">
        <w:t>późn</w:t>
      </w:r>
      <w:proofErr w:type="spellEnd"/>
      <w:r w:rsidR="00FD61FB">
        <w:t>. zm.</w:t>
      </w:r>
      <w:r w:rsidR="00FD61FB" w:rsidRPr="00652674">
        <w:t>)</w:t>
      </w:r>
      <w:r w:rsidRPr="00674E4A">
        <w:t>, Rada Mi</w:t>
      </w:r>
      <w:r w:rsidR="004067B6">
        <w:t xml:space="preserve">asta </w:t>
      </w:r>
      <w:r w:rsidR="00C9516A">
        <w:t>Siedlc</w:t>
      </w:r>
      <w:r w:rsidR="004067B6">
        <w:t>e</w:t>
      </w:r>
      <w:r w:rsidRPr="00674E4A">
        <w:t xml:space="preserve"> uchwala, co następuje:</w:t>
      </w:r>
    </w:p>
    <w:p w:rsidR="00A4108B" w:rsidRPr="00B5645B" w:rsidRDefault="00A4108B" w:rsidP="00FD61FB">
      <w:pPr>
        <w:spacing w:after="240" w:line="360" w:lineRule="auto"/>
        <w:jc w:val="center"/>
        <w:rPr>
          <w:b/>
        </w:rPr>
      </w:pPr>
      <w:r w:rsidRPr="00B5645B">
        <w:rPr>
          <w:b/>
          <w:color w:val="000000"/>
        </w:rPr>
        <w:t>§ 1</w:t>
      </w:r>
    </w:p>
    <w:p w:rsidR="00A4108B" w:rsidRPr="00B5645B" w:rsidRDefault="00A4108B" w:rsidP="0036451E">
      <w:pPr>
        <w:pStyle w:val="Akapitzlist"/>
        <w:numPr>
          <w:ilvl w:val="0"/>
          <w:numId w:val="19"/>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 xml:space="preserve">Ustala się Strefę Płatnego Parkowania na terenie miasta </w:t>
      </w:r>
      <w:r>
        <w:rPr>
          <w:rFonts w:ascii="Times New Roman" w:hAnsi="Times New Roman"/>
          <w:color w:val="000000"/>
          <w:sz w:val="24"/>
          <w:szCs w:val="24"/>
        </w:rPr>
        <w:t>Siedlce</w:t>
      </w:r>
      <w:r w:rsidRPr="00B5645B">
        <w:rPr>
          <w:rFonts w:ascii="Times New Roman" w:hAnsi="Times New Roman"/>
          <w:color w:val="000000"/>
          <w:sz w:val="24"/>
          <w:szCs w:val="24"/>
        </w:rPr>
        <w:t>, obejmującą ulice określone w Załączniku Nr 1 do niniejszej Uchwały.</w:t>
      </w:r>
    </w:p>
    <w:p w:rsidR="00A4108B" w:rsidRPr="00B5645B" w:rsidRDefault="00A4108B" w:rsidP="0036451E">
      <w:pPr>
        <w:pStyle w:val="Akapitzlist"/>
        <w:numPr>
          <w:ilvl w:val="0"/>
          <w:numId w:val="19"/>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 xml:space="preserve">Obszar Strefy Płatnego Parkowania określa Załącznik graficzny Nr 1a do Uchwały. </w:t>
      </w:r>
    </w:p>
    <w:p w:rsidR="00A4108B" w:rsidRPr="00B5645B" w:rsidRDefault="00A4108B" w:rsidP="00A4108B">
      <w:pPr>
        <w:spacing w:line="360" w:lineRule="auto"/>
        <w:jc w:val="center"/>
        <w:rPr>
          <w:b/>
        </w:rPr>
      </w:pPr>
      <w:r w:rsidRPr="00B5645B">
        <w:rPr>
          <w:b/>
          <w:color w:val="000000"/>
        </w:rPr>
        <w:t>§ 2</w:t>
      </w:r>
    </w:p>
    <w:p w:rsidR="00A4108B" w:rsidRPr="00B5645B" w:rsidRDefault="00A4108B" w:rsidP="0036451E">
      <w:pPr>
        <w:pStyle w:val="Akapitzlist"/>
        <w:numPr>
          <w:ilvl w:val="0"/>
          <w:numId w:val="20"/>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 xml:space="preserve">Ustala się wysokość stawek opłat za czas parkowania pojazdów samochodowych </w:t>
      </w:r>
      <w:r w:rsidR="00FD61FB">
        <w:rPr>
          <w:rFonts w:ascii="Times New Roman" w:hAnsi="Times New Roman"/>
          <w:color w:val="000000"/>
          <w:sz w:val="24"/>
          <w:szCs w:val="24"/>
        </w:rPr>
        <w:t xml:space="preserve">                  </w:t>
      </w:r>
      <w:r w:rsidRPr="00B5645B">
        <w:rPr>
          <w:rFonts w:ascii="Times New Roman" w:hAnsi="Times New Roman"/>
          <w:color w:val="000000"/>
          <w:sz w:val="24"/>
          <w:szCs w:val="24"/>
        </w:rPr>
        <w:t xml:space="preserve">w Strefie Płatnego Parkowania w wysokości określonej w Załączniku Nr 2 do Uchwały. </w:t>
      </w:r>
    </w:p>
    <w:p w:rsidR="00A4108B" w:rsidRPr="00B5645B" w:rsidRDefault="00A4108B" w:rsidP="0036451E">
      <w:pPr>
        <w:pStyle w:val="Akapitzlist"/>
        <w:numPr>
          <w:ilvl w:val="0"/>
          <w:numId w:val="20"/>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Ustala się opłatę dodatkową za nieuiszczenie opłaty za parkowanie pojazdów samochodowych na drogach publicznych w Strefie Płatnego Parkowania w wysokości określonej w Załączniku Nr 2 do Uchwały.</w:t>
      </w:r>
    </w:p>
    <w:p w:rsidR="00A4108B" w:rsidRPr="00B5645B" w:rsidRDefault="00A4108B" w:rsidP="00A4108B">
      <w:pPr>
        <w:spacing w:line="360" w:lineRule="auto"/>
        <w:jc w:val="center"/>
        <w:rPr>
          <w:b/>
        </w:rPr>
      </w:pPr>
      <w:r w:rsidRPr="00B5645B">
        <w:rPr>
          <w:b/>
          <w:color w:val="000000"/>
        </w:rPr>
        <w:t>§ 3</w:t>
      </w:r>
    </w:p>
    <w:p w:rsidR="00A4108B" w:rsidRPr="00B5645B" w:rsidRDefault="00A4108B" w:rsidP="00FD61FB">
      <w:pPr>
        <w:spacing w:after="240" w:line="360" w:lineRule="auto"/>
        <w:jc w:val="both"/>
      </w:pPr>
      <w:r w:rsidRPr="00B5645B">
        <w:rPr>
          <w:color w:val="000000"/>
        </w:rPr>
        <w:t xml:space="preserve">Zasady funkcjonowania Strefy Płatnego Parkowania oraz parkowania pojazdów samochodowych na drogach publicznych w Strefie Płatnego Parkowania, a także sposób pobierania opłat, o których mowa w § 2 określa Regulamin Strefy Płatnego Parkowania, stanowiący Załącznik Nr 3 do Uchwały. </w:t>
      </w:r>
    </w:p>
    <w:p w:rsidR="00A4108B" w:rsidRPr="00B5645B" w:rsidRDefault="00A4108B" w:rsidP="00FD61FB">
      <w:pPr>
        <w:spacing w:after="240" w:line="360" w:lineRule="auto"/>
        <w:jc w:val="center"/>
        <w:rPr>
          <w:b/>
        </w:rPr>
      </w:pPr>
      <w:r w:rsidRPr="00B5645B">
        <w:rPr>
          <w:b/>
          <w:color w:val="000000"/>
        </w:rPr>
        <w:t>§ 4</w:t>
      </w:r>
    </w:p>
    <w:p w:rsidR="00A4108B" w:rsidRPr="00FD61FB" w:rsidRDefault="00A4108B" w:rsidP="00FD61FB">
      <w:pPr>
        <w:spacing w:after="240" w:line="360" w:lineRule="auto"/>
        <w:jc w:val="both"/>
      </w:pPr>
      <w:r w:rsidRPr="00B5645B">
        <w:rPr>
          <w:color w:val="000000"/>
        </w:rPr>
        <w:t xml:space="preserve">Opłaty za parkowanie pojazdów samochodowych na drogach publicznych wymienionych </w:t>
      </w:r>
      <w:r w:rsidR="00FD61FB">
        <w:rPr>
          <w:color w:val="000000"/>
        </w:rPr>
        <w:t xml:space="preserve">      w § 2 pobiera się w dni robocze </w:t>
      </w:r>
      <w:r w:rsidRPr="00B5645B">
        <w:rPr>
          <w:color w:val="000000"/>
        </w:rPr>
        <w:t>od poniedziałku do piątk</w:t>
      </w:r>
      <w:r>
        <w:rPr>
          <w:color w:val="000000"/>
        </w:rPr>
        <w:t xml:space="preserve">u </w:t>
      </w:r>
      <w:r w:rsidRPr="00B5645B">
        <w:rPr>
          <w:color w:val="000000"/>
        </w:rPr>
        <w:t xml:space="preserve">w godz. od  </w:t>
      </w:r>
      <w:r>
        <w:rPr>
          <w:color w:val="000000"/>
        </w:rPr>
        <w:t>9</w:t>
      </w:r>
      <w:r w:rsidRPr="00B5645B">
        <w:rPr>
          <w:color w:val="000000"/>
        </w:rPr>
        <w:t>.00 do 1</w:t>
      </w:r>
      <w:r>
        <w:rPr>
          <w:color w:val="000000"/>
        </w:rPr>
        <w:t>6</w:t>
      </w:r>
      <w:r w:rsidRPr="00B5645B">
        <w:rPr>
          <w:color w:val="000000"/>
        </w:rPr>
        <w:t>.00</w:t>
      </w:r>
      <w:r w:rsidR="00FD61FB">
        <w:rPr>
          <w:color w:val="000000"/>
        </w:rPr>
        <w:t>.</w:t>
      </w:r>
    </w:p>
    <w:p w:rsidR="00A4108B" w:rsidRPr="00B5645B" w:rsidRDefault="00A4108B" w:rsidP="00FD61FB">
      <w:pPr>
        <w:spacing w:after="240" w:line="360" w:lineRule="auto"/>
        <w:jc w:val="center"/>
        <w:rPr>
          <w:b/>
        </w:rPr>
      </w:pPr>
      <w:r w:rsidRPr="00B5645B">
        <w:rPr>
          <w:b/>
          <w:color w:val="000000"/>
        </w:rPr>
        <w:lastRenderedPageBreak/>
        <w:t>§ 5</w:t>
      </w:r>
    </w:p>
    <w:p w:rsidR="00A4108B" w:rsidRPr="00796E9B" w:rsidRDefault="00A4108B" w:rsidP="00814B38">
      <w:pPr>
        <w:spacing w:after="240" w:line="360" w:lineRule="auto"/>
        <w:jc w:val="both"/>
      </w:pPr>
      <w:r w:rsidRPr="00B5645B">
        <w:rPr>
          <w:color w:val="000000"/>
        </w:rPr>
        <w:t xml:space="preserve">Wykonanie Uchwały powierza się </w:t>
      </w:r>
      <w:r>
        <w:rPr>
          <w:color w:val="000000"/>
        </w:rPr>
        <w:t xml:space="preserve">Prezydentowi </w:t>
      </w:r>
      <w:r w:rsidR="004067B6">
        <w:rPr>
          <w:color w:val="000000"/>
        </w:rPr>
        <w:t xml:space="preserve">Miasta </w:t>
      </w:r>
      <w:r>
        <w:rPr>
          <w:color w:val="000000"/>
        </w:rPr>
        <w:t>Siedl</w:t>
      </w:r>
      <w:r w:rsidR="004067B6">
        <w:rPr>
          <w:color w:val="000000"/>
        </w:rPr>
        <w:t>ce</w:t>
      </w:r>
      <w:r w:rsidRPr="00B5645B">
        <w:rPr>
          <w:color w:val="000000"/>
        </w:rPr>
        <w:t>.</w:t>
      </w:r>
    </w:p>
    <w:p w:rsidR="00A4108B" w:rsidRPr="00B5645B" w:rsidRDefault="00A4108B" w:rsidP="00796E9B">
      <w:pPr>
        <w:spacing w:line="360" w:lineRule="auto"/>
        <w:jc w:val="center"/>
        <w:rPr>
          <w:b/>
        </w:rPr>
      </w:pPr>
      <w:r w:rsidRPr="00B5645B">
        <w:rPr>
          <w:b/>
          <w:color w:val="000000"/>
        </w:rPr>
        <w:t xml:space="preserve">§ </w:t>
      </w:r>
      <w:r>
        <w:rPr>
          <w:b/>
          <w:color w:val="000000"/>
        </w:rPr>
        <w:t>6</w:t>
      </w:r>
    </w:p>
    <w:p w:rsidR="00A4108B" w:rsidRPr="00B5645B" w:rsidRDefault="00A4108B" w:rsidP="00814B38">
      <w:pPr>
        <w:spacing w:line="360" w:lineRule="auto"/>
        <w:jc w:val="both"/>
        <w:rPr>
          <w:color w:val="FF0000"/>
        </w:rPr>
      </w:pPr>
      <w:r w:rsidRPr="00B5645B">
        <w:rPr>
          <w:color w:val="000000"/>
        </w:rPr>
        <w:t xml:space="preserve">Uchwała wchodzi w życie po upływie 14 dni od dnia ogłoszenia w Dzienniku  Urzędowym Województwa </w:t>
      </w:r>
      <w:r>
        <w:rPr>
          <w:color w:val="000000"/>
        </w:rPr>
        <w:t>Mazowieckiego</w:t>
      </w:r>
      <w:r w:rsidR="004067B6">
        <w:rPr>
          <w:color w:val="000000"/>
        </w:rPr>
        <w:t xml:space="preserve"> (lub od określonego terminu</w:t>
      </w:r>
      <w:r w:rsidR="009B7C01">
        <w:rPr>
          <w:color w:val="000000"/>
        </w:rPr>
        <w:t>).</w:t>
      </w:r>
    </w:p>
    <w:p w:rsidR="00A4108B" w:rsidRPr="00B5645B" w:rsidRDefault="00A4108B" w:rsidP="00A4108B">
      <w:pPr>
        <w:spacing w:line="360" w:lineRule="auto"/>
        <w:ind w:firstLine="708"/>
        <w:jc w:val="both"/>
      </w:pPr>
      <w:r w:rsidRPr="00B5645B">
        <w:rPr>
          <w:color w:val="000000"/>
        </w:rPr>
        <w:t xml:space="preserve"> </w:t>
      </w:r>
    </w:p>
    <w:p w:rsidR="00A4108B" w:rsidRPr="00B5645B" w:rsidRDefault="00A4108B" w:rsidP="00A4108B">
      <w:pPr>
        <w:spacing w:line="360" w:lineRule="auto"/>
        <w:ind w:firstLine="708"/>
        <w:jc w:val="both"/>
        <w:rPr>
          <w:color w:val="000000"/>
        </w:rPr>
      </w:pPr>
    </w:p>
    <w:p w:rsidR="00A4108B" w:rsidRPr="00B5645B" w:rsidRDefault="00A4108B" w:rsidP="00A4108B">
      <w:pPr>
        <w:spacing w:line="360" w:lineRule="auto"/>
        <w:ind w:firstLine="708"/>
        <w:jc w:val="both"/>
        <w:rPr>
          <w:color w:val="000000"/>
        </w:rPr>
      </w:pPr>
    </w:p>
    <w:p w:rsidR="00A4108B" w:rsidRPr="00B5645B" w:rsidRDefault="00A4108B" w:rsidP="00A4108B">
      <w:pPr>
        <w:spacing w:line="360" w:lineRule="auto"/>
        <w:rPr>
          <w:color w:val="000000"/>
        </w:rPr>
      </w:pPr>
    </w:p>
    <w:p w:rsidR="00A4108B" w:rsidRPr="00B5645B" w:rsidRDefault="00A4108B" w:rsidP="00A4108B">
      <w:pPr>
        <w:spacing w:line="360" w:lineRule="auto"/>
        <w:rPr>
          <w:color w:val="000000"/>
        </w:rPr>
      </w:pPr>
    </w:p>
    <w:p w:rsidR="00A4108B" w:rsidRPr="00B5645B" w:rsidRDefault="00A4108B" w:rsidP="00A4108B">
      <w:pPr>
        <w:spacing w:line="360" w:lineRule="auto"/>
        <w:rPr>
          <w:color w:val="000000"/>
        </w:rPr>
      </w:pPr>
    </w:p>
    <w:p w:rsidR="00A4108B" w:rsidRPr="00B5645B" w:rsidRDefault="00A4108B" w:rsidP="00A4108B">
      <w:pPr>
        <w:spacing w:line="360" w:lineRule="auto"/>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Default="00A4108B" w:rsidP="00A4108B">
      <w:pPr>
        <w:spacing w:line="360" w:lineRule="auto"/>
        <w:ind w:left="4820"/>
        <w:rPr>
          <w:color w:val="000000"/>
        </w:rPr>
      </w:pPr>
    </w:p>
    <w:p w:rsidR="00A4108B" w:rsidRPr="00B5645B" w:rsidRDefault="00A4108B" w:rsidP="00A4108B">
      <w:pPr>
        <w:spacing w:line="360" w:lineRule="auto"/>
        <w:ind w:left="4820"/>
      </w:pPr>
      <w:r w:rsidRPr="00B5645B">
        <w:rPr>
          <w:color w:val="000000"/>
        </w:rPr>
        <w:lastRenderedPageBreak/>
        <w:t xml:space="preserve">Załącznik Nr 1 do Uchwały Nr </w:t>
      </w:r>
      <w:r>
        <w:rPr>
          <w:color w:val="000000"/>
        </w:rPr>
        <w:t>………….</w:t>
      </w:r>
    </w:p>
    <w:p w:rsidR="008071FD" w:rsidRPr="00B5645B" w:rsidRDefault="008071FD" w:rsidP="008071FD">
      <w:pPr>
        <w:spacing w:line="360" w:lineRule="auto"/>
        <w:ind w:left="4820"/>
      </w:pPr>
      <w:r w:rsidRPr="00B5645B">
        <w:rPr>
          <w:color w:val="000000"/>
        </w:rPr>
        <w:t>Rady Mi</w:t>
      </w:r>
      <w:r>
        <w:rPr>
          <w:color w:val="000000"/>
        </w:rPr>
        <w:t>asta Siedlce</w:t>
      </w:r>
    </w:p>
    <w:p w:rsidR="00A4108B" w:rsidRPr="00B5645B" w:rsidRDefault="00A4108B" w:rsidP="00A4108B">
      <w:pPr>
        <w:spacing w:line="360" w:lineRule="auto"/>
        <w:ind w:left="4820"/>
      </w:pPr>
      <w:r w:rsidRPr="00B5645B">
        <w:rPr>
          <w:color w:val="000000"/>
        </w:rPr>
        <w:t xml:space="preserve">z dnia </w:t>
      </w:r>
      <w:r>
        <w:rPr>
          <w:color w:val="000000"/>
        </w:rPr>
        <w:t>……………………..</w:t>
      </w:r>
      <w:r w:rsidRPr="00B5645B">
        <w:rPr>
          <w:color w:val="000000"/>
        </w:rPr>
        <w:t xml:space="preserve"> roku </w:t>
      </w:r>
    </w:p>
    <w:p w:rsidR="00A4108B" w:rsidRPr="00B5645B" w:rsidRDefault="00A4108B" w:rsidP="00A4108B">
      <w:pPr>
        <w:spacing w:line="360" w:lineRule="auto"/>
        <w:rPr>
          <w:color w:val="000000"/>
        </w:rPr>
      </w:pPr>
    </w:p>
    <w:p w:rsidR="00A4108B" w:rsidRPr="00B5645B" w:rsidRDefault="00A4108B" w:rsidP="00A4108B">
      <w:pPr>
        <w:spacing w:line="360" w:lineRule="auto"/>
        <w:ind w:firstLine="708"/>
        <w:rPr>
          <w:b/>
        </w:rPr>
      </w:pPr>
      <w:r w:rsidRPr="00B5645B">
        <w:rPr>
          <w:b/>
          <w:color w:val="000000"/>
        </w:rPr>
        <w:t xml:space="preserve">Wykaz ulic objętych Strefą Płatnego Parkowania w </w:t>
      </w:r>
      <w:r>
        <w:rPr>
          <w:b/>
          <w:color w:val="000000"/>
        </w:rPr>
        <w:t>Siedlcach</w:t>
      </w:r>
      <w:r w:rsidRPr="00B5645B">
        <w:rPr>
          <w:b/>
          <w:color w:val="000000"/>
        </w:rPr>
        <w:t>:</w:t>
      </w:r>
    </w:p>
    <w:tbl>
      <w:tblPr>
        <w:tblW w:w="6870" w:type="dxa"/>
        <w:tblInd w:w="1359"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left w:w="97" w:type="dxa"/>
        </w:tblCellMar>
        <w:tblLook w:val="04A0"/>
      </w:tblPr>
      <w:tblGrid>
        <w:gridCol w:w="705"/>
        <w:gridCol w:w="6165"/>
      </w:tblGrid>
      <w:tr w:rsidR="00A4108B" w:rsidRPr="00B5645B" w:rsidTr="00726261">
        <w:trPr>
          <w:trHeight w:val="431"/>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A4108B" w:rsidRPr="00B5645B" w:rsidRDefault="00A4108B" w:rsidP="00726261">
            <w:pPr>
              <w:widowControl w:val="0"/>
              <w:tabs>
                <w:tab w:val="left" w:pos="567"/>
              </w:tabs>
              <w:spacing w:line="360" w:lineRule="auto"/>
              <w:ind w:firstLine="40"/>
              <w:jc w:val="center"/>
              <w:rPr>
                <w:bCs/>
                <w:color w:val="000000"/>
                <w:lang w:eastAsia="zh-CN"/>
              </w:rPr>
            </w:pPr>
            <w:r w:rsidRPr="00B5645B">
              <w:rPr>
                <w:bCs/>
                <w:color w:val="000000"/>
                <w:lang w:eastAsia="zh-CN"/>
              </w:rPr>
              <w:t>Lp</w:t>
            </w:r>
            <w:r w:rsidRPr="00B5645B">
              <w:rPr>
                <w:b/>
                <w:color w:val="000000"/>
                <w:lang w:eastAsia="zh-CN"/>
              </w:rPr>
              <w:t>.</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A4108B" w:rsidRPr="00B5645B" w:rsidRDefault="00A4108B" w:rsidP="00726261">
            <w:pPr>
              <w:widowControl w:val="0"/>
              <w:tabs>
                <w:tab w:val="left" w:pos="567"/>
              </w:tabs>
              <w:spacing w:line="360" w:lineRule="auto"/>
              <w:ind w:firstLine="40"/>
              <w:jc w:val="center"/>
              <w:rPr>
                <w:bCs/>
                <w:color w:val="000000"/>
                <w:lang w:eastAsia="zh-CN"/>
              </w:rPr>
            </w:pPr>
            <w:r w:rsidRPr="00B5645B">
              <w:rPr>
                <w:bCs/>
                <w:color w:val="000000"/>
                <w:lang w:eastAsia="zh-CN"/>
              </w:rPr>
              <w:t xml:space="preserve">Nazwa ulicy </w:t>
            </w:r>
          </w:p>
        </w:tc>
      </w:tr>
      <w:tr w:rsidR="0079028D" w:rsidRPr="00B5645B" w:rsidTr="00B57FE1">
        <w:trPr>
          <w:trHeight w:val="420"/>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Pr="00B5645B" w:rsidRDefault="0079028D" w:rsidP="00726261">
            <w:pPr>
              <w:widowControl w:val="0"/>
              <w:tabs>
                <w:tab w:val="left" w:pos="567"/>
              </w:tabs>
              <w:spacing w:line="360" w:lineRule="auto"/>
              <w:ind w:firstLine="40"/>
              <w:jc w:val="center"/>
              <w:rPr>
                <w:b/>
                <w:bCs/>
                <w:color w:val="000000"/>
                <w:lang w:eastAsia="zh-CN"/>
              </w:rPr>
            </w:pPr>
            <w:r w:rsidRPr="00B5645B">
              <w:rPr>
                <w:b/>
                <w:bCs/>
                <w:color w:val="000000"/>
                <w:spacing w:val="20"/>
                <w:lang w:eastAsia="zh-CN"/>
              </w:rPr>
              <w:t>1.</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Armii Krajowej</w:t>
            </w:r>
          </w:p>
        </w:tc>
      </w:tr>
      <w:tr w:rsidR="0079028D" w:rsidRPr="00B5645B" w:rsidTr="00B57FE1">
        <w:trPr>
          <w:trHeight w:val="348"/>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Pr="00B5645B" w:rsidRDefault="0079028D" w:rsidP="00726261">
            <w:pPr>
              <w:widowControl w:val="0"/>
              <w:tabs>
                <w:tab w:val="left" w:pos="567"/>
              </w:tabs>
              <w:spacing w:line="360" w:lineRule="auto"/>
              <w:ind w:firstLine="40"/>
              <w:jc w:val="center"/>
              <w:rPr>
                <w:b/>
                <w:bCs/>
                <w:color w:val="000000"/>
                <w:spacing w:val="20"/>
                <w:lang w:eastAsia="zh-CN"/>
              </w:rPr>
            </w:pPr>
            <w:r w:rsidRPr="00B5645B">
              <w:rPr>
                <w:b/>
                <w:bCs/>
                <w:color w:val="000000"/>
                <w:spacing w:val="20"/>
                <w:lang w:eastAsia="zh-CN"/>
              </w:rPr>
              <w:t>2.</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Mieczysława Asłanowicza</w:t>
            </w:r>
          </w:p>
        </w:tc>
      </w:tr>
      <w:tr w:rsidR="0079028D" w:rsidRPr="00B5645B" w:rsidTr="00B57FE1">
        <w:trPr>
          <w:trHeight w:val="396"/>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Pr="00B5645B" w:rsidRDefault="0079028D" w:rsidP="00726261">
            <w:pPr>
              <w:widowControl w:val="0"/>
              <w:tabs>
                <w:tab w:val="left" w:pos="567"/>
              </w:tabs>
              <w:spacing w:line="360" w:lineRule="auto"/>
              <w:ind w:firstLine="40"/>
              <w:jc w:val="center"/>
              <w:rPr>
                <w:b/>
                <w:bCs/>
                <w:color w:val="000000"/>
                <w:spacing w:val="20"/>
                <w:lang w:eastAsia="zh-CN"/>
              </w:rPr>
            </w:pPr>
            <w:r w:rsidRPr="00B5645B">
              <w:rPr>
                <w:b/>
                <w:bCs/>
                <w:color w:val="000000"/>
                <w:spacing w:val="20"/>
                <w:lang w:eastAsia="zh-CN"/>
              </w:rPr>
              <w:t>3.</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Szaloma Asza</w:t>
            </w:r>
          </w:p>
        </w:tc>
      </w:tr>
      <w:tr w:rsidR="0079028D" w:rsidRPr="00B5645B" w:rsidTr="00B57FE1">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Pr="00B5645B" w:rsidRDefault="0079028D" w:rsidP="00726261">
            <w:pPr>
              <w:widowControl w:val="0"/>
              <w:tabs>
                <w:tab w:val="left" w:pos="-38"/>
              </w:tabs>
              <w:spacing w:line="360" w:lineRule="auto"/>
              <w:ind w:firstLine="40"/>
              <w:jc w:val="center"/>
              <w:rPr>
                <w:b/>
                <w:bCs/>
                <w:color w:val="000000"/>
                <w:lang w:eastAsia="zh-CN"/>
              </w:rPr>
            </w:pPr>
            <w:r w:rsidRPr="00B5645B">
              <w:rPr>
                <w:b/>
                <w:bCs/>
                <w:color w:val="000000"/>
                <w:spacing w:val="20"/>
                <w:lang w:eastAsia="zh-CN"/>
              </w:rPr>
              <w:t>4.</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Bohaterów Getta</w:t>
            </w:r>
          </w:p>
        </w:tc>
      </w:tr>
      <w:tr w:rsidR="0079028D" w:rsidRPr="00B5645B" w:rsidTr="00B57FE1">
        <w:trPr>
          <w:trHeight w:val="346"/>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Pr="00B5645B"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5</w:t>
            </w:r>
            <w:r w:rsidRPr="00B5645B">
              <w:rPr>
                <w:b/>
                <w:bCs/>
                <w:color w:val="000000"/>
                <w:spacing w:val="20"/>
                <w:lang w:eastAsia="zh-CN"/>
              </w:rPr>
              <w:t>.</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Browarna</w:t>
            </w:r>
          </w:p>
        </w:tc>
      </w:tr>
      <w:tr w:rsidR="0079028D" w:rsidRPr="00B5645B" w:rsidTr="00B57FE1">
        <w:trPr>
          <w:trHeight w:val="394"/>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Pr="00B5645B"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6</w:t>
            </w:r>
            <w:r w:rsidRPr="00B5645B">
              <w:rPr>
                <w:b/>
                <w:bCs/>
                <w:color w:val="000000"/>
                <w:spacing w:val="20"/>
                <w:lang w:eastAsia="zh-CN"/>
              </w:rPr>
              <w:t>.</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Cmentarna</w:t>
            </w:r>
          </w:p>
        </w:tc>
      </w:tr>
      <w:tr w:rsidR="0079028D" w:rsidRPr="00B5645B" w:rsidTr="00B57FE1">
        <w:trPr>
          <w:trHeight w:val="386"/>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Pr="00B5645B"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7</w:t>
            </w:r>
            <w:r w:rsidRPr="00B5645B">
              <w:rPr>
                <w:b/>
                <w:bCs/>
                <w:color w:val="000000"/>
                <w:spacing w:val="20"/>
                <w:lang w:eastAsia="zh-CN"/>
              </w:rPr>
              <w:t>.</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 Czerwonego Krzyża</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Pr="00B5645B"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8</w:t>
            </w:r>
            <w:r w:rsidRPr="00B5645B">
              <w:rPr>
                <w:b/>
                <w:bCs/>
                <w:color w:val="000000"/>
                <w:spacing w:val="20"/>
                <w:lang w:eastAsia="zh-CN"/>
              </w:rPr>
              <w:t>.</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Esperanto</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9.</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Floriańska</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10.</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Głucha</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11.</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Berka Joselewicza</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12.</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 xml:space="preserve">ul. </w:t>
            </w:r>
            <w:proofErr w:type="spellStart"/>
            <w:r w:rsidRPr="0079028D">
              <w:rPr>
                <w:rFonts w:ascii="Times New Roman" w:hAnsi="Times New Roman"/>
                <w:b/>
                <w:sz w:val="24"/>
                <w:szCs w:val="24"/>
              </w:rPr>
              <w:t>Katedralana</w:t>
            </w:r>
            <w:proofErr w:type="spellEnd"/>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13.</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Jana Kilińskiego</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14.</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Stanisława Konarskiego</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15.</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Tadeusza Kościuszki</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16.</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Jana Kochanowskiego</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17.</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Krótka</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18.</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Mała</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19.</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Morska</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20.</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Mylna</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21.</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Księdza Jana Niedziałka</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lastRenderedPageBreak/>
              <w:t>22.</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Elizy Orzeszkowej</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23.</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Józefa Piłsudskiego</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24.</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Plac Tysiąclecia</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25.</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Plac Stanisława Zdanowskiego</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26.</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Kazimierza Pułaskiego</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27.</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Pusta</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28.</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Sądowa</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29.</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Henryka Sienkiewicza</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30.</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Skwer Niepodległości</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31.</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Świętojańska</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32.</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Biskupa Ignacego Świrskiego</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33.</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Teatralna</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34.</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Wałowa</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35.</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Wojska Polskiego</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36.</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Wojskowa</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37.</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3 Maja</w:t>
            </w:r>
          </w:p>
        </w:tc>
      </w:tr>
      <w:tr w:rsidR="0079028D" w:rsidRPr="00B5645B" w:rsidTr="00B57FE1">
        <w:trPr>
          <w:trHeight w:val="392"/>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79028D" w:rsidRDefault="0079028D" w:rsidP="00726261">
            <w:pPr>
              <w:widowControl w:val="0"/>
              <w:tabs>
                <w:tab w:val="left" w:pos="-38"/>
              </w:tabs>
              <w:spacing w:line="360" w:lineRule="auto"/>
              <w:ind w:firstLine="40"/>
              <w:jc w:val="center"/>
              <w:rPr>
                <w:b/>
                <w:bCs/>
                <w:color w:val="000000"/>
                <w:spacing w:val="20"/>
                <w:lang w:eastAsia="zh-CN"/>
              </w:rPr>
            </w:pPr>
            <w:r>
              <w:rPr>
                <w:b/>
                <w:bCs/>
                <w:color w:val="000000"/>
                <w:spacing w:val="20"/>
                <w:lang w:eastAsia="zh-CN"/>
              </w:rPr>
              <w:t>38.</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tcPr>
          <w:p w:rsidR="0079028D" w:rsidRPr="0079028D" w:rsidRDefault="0079028D" w:rsidP="0079028D">
            <w:pPr>
              <w:pStyle w:val="Akapitzlist"/>
              <w:ind w:left="360"/>
              <w:contextualSpacing/>
              <w:rPr>
                <w:rFonts w:ascii="Times New Roman" w:hAnsi="Times New Roman"/>
                <w:b/>
                <w:sz w:val="24"/>
                <w:szCs w:val="24"/>
              </w:rPr>
            </w:pPr>
            <w:r w:rsidRPr="0079028D">
              <w:rPr>
                <w:rFonts w:ascii="Times New Roman" w:hAnsi="Times New Roman"/>
                <w:b/>
                <w:sz w:val="24"/>
                <w:szCs w:val="24"/>
              </w:rPr>
              <w:t>ul. 11 Listopada</w:t>
            </w:r>
          </w:p>
        </w:tc>
      </w:tr>
    </w:tbl>
    <w:p w:rsidR="00A4108B" w:rsidRPr="00B5645B" w:rsidRDefault="00A4108B" w:rsidP="00A4108B">
      <w:pPr>
        <w:spacing w:line="360" w:lineRule="auto"/>
        <w:rPr>
          <w:color w:val="000000"/>
        </w:rPr>
      </w:pPr>
    </w:p>
    <w:p w:rsidR="00A4108B" w:rsidRPr="00B5645B" w:rsidRDefault="00A4108B" w:rsidP="00A4108B">
      <w:pPr>
        <w:spacing w:line="360" w:lineRule="auto"/>
      </w:pPr>
    </w:p>
    <w:p w:rsidR="00A4108B" w:rsidRPr="00B5645B" w:rsidRDefault="00A4108B" w:rsidP="00A4108B">
      <w:pPr>
        <w:spacing w:line="360" w:lineRule="auto"/>
        <w:rPr>
          <w:color w:val="000000"/>
        </w:rPr>
      </w:pPr>
    </w:p>
    <w:p w:rsidR="00A4108B" w:rsidRPr="00B5645B" w:rsidRDefault="00A4108B" w:rsidP="00A4108B">
      <w:pPr>
        <w:spacing w:line="360" w:lineRule="auto"/>
        <w:rPr>
          <w:color w:val="000000"/>
        </w:rPr>
      </w:pPr>
    </w:p>
    <w:p w:rsidR="00A4108B" w:rsidRPr="00B5645B" w:rsidRDefault="00A4108B" w:rsidP="00A4108B">
      <w:pPr>
        <w:spacing w:line="360" w:lineRule="auto"/>
        <w:rPr>
          <w:color w:val="000000"/>
        </w:rPr>
      </w:pPr>
    </w:p>
    <w:p w:rsidR="00A4108B" w:rsidRPr="00B5645B" w:rsidRDefault="00A4108B" w:rsidP="00A4108B">
      <w:pPr>
        <w:spacing w:line="360" w:lineRule="auto"/>
        <w:rPr>
          <w:color w:val="000000"/>
        </w:rPr>
      </w:pPr>
    </w:p>
    <w:p w:rsidR="00A4108B" w:rsidRPr="00B5645B" w:rsidRDefault="00A4108B" w:rsidP="00A4108B">
      <w:pPr>
        <w:spacing w:line="360" w:lineRule="auto"/>
        <w:ind w:left="5103"/>
        <w:rPr>
          <w:color w:val="000000"/>
        </w:rPr>
      </w:pPr>
    </w:p>
    <w:p w:rsidR="00A4108B" w:rsidRPr="00B5645B" w:rsidRDefault="00A4108B" w:rsidP="00A4108B">
      <w:pPr>
        <w:spacing w:line="360" w:lineRule="auto"/>
        <w:ind w:left="5103"/>
        <w:rPr>
          <w:color w:val="000000"/>
        </w:rPr>
      </w:pPr>
    </w:p>
    <w:p w:rsidR="00A4108B" w:rsidRDefault="00A4108B" w:rsidP="00A4108B">
      <w:pPr>
        <w:spacing w:line="360" w:lineRule="auto"/>
        <w:jc w:val="right"/>
        <w:rPr>
          <w:color w:val="000000"/>
        </w:rPr>
      </w:pPr>
    </w:p>
    <w:p w:rsidR="00A4108B" w:rsidRDefault="00A4108B" w:rsidP="00A4108B">
      <w:pPr>
        <w:spacing w:line="360" w:lineRule="auto"/>
        <w:jc w:val="right"/>
        <w:rPr>
          <w:color w:val="000000"/>
        </w:rPr>
      </w:pPr>
    </w:p>
    <w:p w:rsidR="00A4108B" w:rsidRDefault="00A4108B" w:rsidP="00A4108B">
      <w:pPr>
        <w:spacing w:line="360" w:lineRule="auto"/>
        <w:jc w:val="right"/>
        <w:rPr>
          <w:color w:val="000000"/>
        </w:rPr>
      </w:pPr>
    </w:p>
    <w:p w:rsidR="00A4108B" w:rsidRDefault="00A4108B" w:rsidP="00A4108B">
      <w:pPr>
        <w:spacing w:line="360" w:lineRule="auto"/>
        <w:jc w:val="right"/>
        <w:rPr>
          <w:color w:val="000000"/>
        </w:rPr>
      </w:pPr>
    </w:p>
    <w:p w:rsidR="00FD61FB" w:rsidRPr="00B5645B" w:rsidRDefault="00FD61FB" w:rsidP="00FD61FB">
      <w:pPr>
        <w:spacing w:line="360" w:lineRule="auto"/>
        <w:ind w:left="4820"/>
      </w:pPr>
      <w:r w:rsidRPr="00B5645B">
        <w:rPr>
          <w:color w:val="000000"/>
        </w:rPr>
        <w:lastRenderedPageBreak/>
        <w:t>Załącznik Nr 1</w:t>
      </w:r>
      <w:r>
        <w:rPr>
          <w:color w:val="000000"/>
        </w:rPr>
        <w:t>a</w:t>
      </w:r>
      <w:r w:rsidRPr="00B5645B">
        <w:rPr>
          <w:color w:val="000000"/>
        </w:rPr>
        <w:t xml:space="preserve"> do Uchwały Nr </w:t>
      </w:r>
      <w:r>
        <w:rPr>
          <w:color w:val="000000"/>
        </w:rPr>
        <w:t>………….</w:t>
      </w:r>
    </w:p>
    <w:p w:rsidR="00FD61FB" w:rsidRPr="00B5645B" w:rsidRDefault="00FD61FB" w:rsidP="00FD61FB">
      <w:pPr>
        <w:spacing w:line="360" w:lineRule="auto"/>
        <w:ind w:left="4820"/>
      </w:pPr>
      <w:r w:rsidRPr="00B5645B">
        <w:rPr>
          <w:color w:val="000000"/>
        </w:rPr>
        <w:t>Rady Mi</w:t>
      </w:r>
      <w:r>
        <w:rPr>
          <w:color w:val="000000"/>
        </w:rPr>
        <w:t>asta Siedlce</w:t>
      </w:r>
    </w:p>
    <w:p w:rsidR="00FD61FB" w:rsidRDefault="00FD61FB" w:rsidP="00FD61FB">
      <w:pPr>
        <w:spacing w:line="360" w:lineRule="auto"/>
        <w:ind w:left="4820"/>
        <w:rPr>
          <w:color w:val="000000"/>
        </w:rPr>
      </w:pPr>
      <w:r w:rsidRPr="00B5645B">
        <w:rPr>
          <w:color w:val="000000"/>
        </w:rPr>
        <w:t xml:space="preserve">z dnia </w:t>
      </w:r>
      <w:r>
        <w:rPr>
          <w:color w:val="000000"/>
        </w:rPr>
        <w:t>……………………..</w:t>
      </w:r>
      <w:r w:rsidRPr="00B5645B">
        <w:rPr>
          <w:color w:val="000000"/>
        </w:rPr>
        <w:t xml:space="preserve"> roku </w:t>
      </w:r>
    </w:p>
    <w:p w:rsidR="009B7C01" w:rsidRPr="00B5645B" w:rsidRDefault="009B7C01" w:rsidP="009B7C01">
      <w:pPr>
        <w:spacing w:line="360" w:lineRule="auto"/>
        <w:jc w:val="center"/>
      </w:pPr>
      <w:r>
        <w:rPr>
          <w:color w:val="000000"/>
        </w:rPr>
        <w:t>OBSZAR STREFY PŁATNEGO PARKOWANIA</w:t>
      </w:r>
    </w:p>
    <w:p w:rsidR="00336234" w:rsidRDefault="009E6697" w:rsidP="00A4108B">
      <w:pPr>
        <w:spacing w:line="360" w:lineRule="auto"/>
        <w:jc w:val="right"/>
        <w:rPr>
          <w:color w:val="000000"/>
        </w:rPr>
      </w:pPr>
      <w:r>
        <w:rPr>
          <w:noProof/>
          <w:color w:val="000000"/>
        </w:rPr>
        <w:drawing>
          <wp:inline distT="0" distB="0" distL="0" distR="0">
            <wp:extent cx="5753100" cy="6877050"/>
            <wp:effectExtent l="1905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753100" cy="6877050"/>
                    </a:xfrm>
                    <a:prstGeom prst="rect">
                      <a:avLst/>
                    </a:prstGeom>
                    <a:noFill/>
                    <a:ln w="9525">
                      <a:noFill/>
                      <a:miter lim="800000"/>
                      <a:headEnd/>
                      <a:tailEnd/>
                    </a:ln>
                  </pic:spPr>
                </pic:pic>
              </a:graphicData>
            </a:graphic>
          </wp:inline>
        </w:drawing>
      </w:r>
    </w:p>
    <w:p w:rsidR="00336234" w:rsidRDefault="00336234" w:rsidP="00A4108B">
      <w:pPr>
        <w:spacing w:line="360" w:lineRule="auto"/>
        <w:jc w:val="right"/>
        <w:rPr>
          <w:color w:val="000000"/>
        </w:rPr>
      </w:pPr>
    </w:p>
    <w:p w:rsidR="00336234" w:rsidRDefault="00336234" w:rsidP="00A4108B">
      <w:pPr>
        <w:spacing w:line="360" w:lineRule="auto"/>
        <w:jc w:val="right"/>
        <w:rPr>
          <w:color w:val="000000"/>
        </w:rPr>
      </w:pPr>
    </w:p>
    <w:p w:rsidR="00336234" w:rsidRDefault="00336234" w:rsidP="00A4108B">
      <w:pPr>
        <w:spacing w:line="360" w:lineRule="auto"/>
        <w:jc w:val="right"/>
        <w:rPr>
          <w:color w:val="000000"/>
        </w:rPr>
      </w:pPr>
    </w:p>
    <w:p w:rsidR="00336234" w:rsidRDefault="00336234" w:rsidP="00A4108B">
      <w:pPr>
        <w:spacing w:line="360" w:lineRule="auto"/>
        <w:jc w:val="right"/>
        <w:rPr>
          <w:color w:val="000000"/>
        </w:rPr>
      </w:pPr>
    </w:p>
    <w:p w:rsidR="00A4108B" w:rsidRPr="00B5645B" w:rsidRDefault="00A4108B" w:rsidP="00FD61FB">
      <w:pPr>
        <w:spacing w:line="360" w:lineRule="auto"/>
        <w:ind w:left="4820"/>
      </w:pPr>
      <w:r w:rsidRPr="00B5645B">
        <w:rPr>
          <w:color w:val="000000"/>
        </w:rPr>
        <w:lastRenderedPageBreak/>
        <w:t xml:space="preserve">Załącznik Nr 2 do Uchwały Nr </w:t>
      </w:r>
      <w:r>
        <w:rPr>
          <w:color w:val="000000"/>
        </w:rPr>
        <w:t>……………</w:t>
      </w:r>
    </w:p>
    <w:p w:rsidR="008071FD" w:rsidRPr="00B5645B" w:rsidRDefault="008071FD" w:rsidP="00FD61FB">
      <w:pPr>
        <w:spacing w:line="360" w:lineRule="auto"/>
        <w:ind w:left="4820"/>
      </w:pPr>
      <w:r w:rsidRPr="00B5645B">
        <w:rPr>
          <w:color w:val="000000"/>
        </w:rPr>
        <w:t>Rady Mi</w:t>
      </w:r>
      <w:r>
        <w:rPr>
          <w:color w:val="000000"/>
        </w:rPr>
        <w:t>asta Siedlce</w:t>
      </w:r>
    </w:p>
    <w:p w:rsidR="00A4108B" w:rsidRPr="00B5645B" w:rsidRDefault="00A4108B" w:rsidP="00FD61FB">
      <w:pPr>
        <w:spacing w:line="360" w:lineRule="auto"/>
        <w:ind w:left="4820"/>
      </w:pPr>
      <w:r w:rsidRPr="00B5645B">
        <w:rPr>
          <w:color w:val="000000"/>
        </w:rPr>
        <w:t xml:space="preserve">z dnia </w:t>
      </w:r>
      <w:r>
        <w:rPr>
          <w:color w:val="000000"/>
        </w:rPr>
        <w:t>…………………</w:t>
      </w:r>
      <w:r w:rsidR="00FD61FB">
        <w:rPr>
          <w:color w:val="000000"/>
        </w:rPr>
        <w:t xml:space="preserve"> roku</w:t>
      </w:r>
      <w:r w:rsidRPr="00B5645B">
        <w:rPr>
          <w:color w:val="000000"/>
        </w:rPr>
        <w:t xml:space="preserve">  </w:t>
      </w:r>
    </w:p>
    <w:p w:rsidR="00A4108B" w:rsidRPr="00B5645B" w:rsidRDefault="00A4108B" w:rsidP="00A4108B">
      <w:pPr>
        <w:spacing w:line="360" w:lineRule="auto"/>
        <w:ind w:firstLine="708"/>
        <w:rPr>
          <w:b/>
        </w:rPr>
      </w:pPr>
      <w:r w:rsidRPr="00B5645B">
        <w:rPr>
          <w:b/>
          <w:color w:val="000000"/>
        </w:rPr>
        <w:t xml:space="preserve">Wysokość stawek opłat za parkowanie w SPP (w zł): </w:t>
      </w:r>
    </w:p>
    <w:tbl>
      <w:tblPr>
        <w:tblW w:w="9159" w:type="dxa"/>
        <w:tblInd w:w="-10"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5" w:type="dxa"/>
          <w:left w:w="64" w:type="dxa"/>
          <w:bottom w:w="15" w:type="dxa"/>
          <w:right w:w="15" w:type="dxa"/>
        </w:tblCellMar>
        <w:tblLook w:val="04A0"/>
      </w:tblPr>
      <w:tblGrid>
        <w:gridCol w:w="480"/>
        <w:gridCol w:w="4621"/>
        <w:gridCol w:w="4058"/>
      </w:tblGrid>
      <w:tr w:rsidR="00A4108B" w:rsidRPr="00B5645B" w:rsidTr="00726261">
        <w:trPr>
          <w:cantSplit/>
          <w:trHeight w:val="1242"/>
        </w:trPr>
        <w:tc>
          <w:tcPr>
            <w:tcW w:w="480" w:type="dxa"/>
            <w:tcBorders>
              <w:top w:val="single" w:sz="8" w:space="0" w:color="000001"/>
              <w:left w:val="single" w:sz="8" w:space="0" w:color="000001"/>
              <w:bottom w:val="single" w:sz="8" w:space="0" w:color="000001"/>
              <w:right w:val="single" w:sz="8" w:space="0" w:color="000001"/>
            </w:tcBorders>
            <w:shd w:val="clear" w:color="auto" w:fill="auto"/>
            <w:tcMar>
              <w:left w:w="64" w:type="dxa"/>
            </w:tcMar>
          </w:tcPr>
          <w:p w:rsidR="00A4108B" w:rsidRPr="00B5645B" w:rsidRDefault="00A4108B" w:rsidP="00726261">
            <w:pPr>
              <w:pStyle w:val="Bezodstpw"/>
              <w:spacing w:line="360" w:lineRule="auto"/>
              <w:rPr>
                <w:rFonts w:ascii="Times New Roman" w:hAnsi="Times New Roman"/>
                <w:color w:val="000000"/>
                <w:sz w:val="24"/>
                <w:szCs w:val="24"/>
              </w:rPr>
            </w:pPr>
          </w:p>
          <w:p w:rsidR="00A4108B" w:rsidRPr="00B5645B" w:rsidRDefault="00A4108B" w:rsidP="00726261">
            <w:pPr>
              <w:pStyle w:val="Bezodstpw"/>
              <w:spacing w:line="360" w:lineRule="auto"/>
              <w:rPr>
                <w:rFonts w:ascii="Times New Roman" w:hAnsi="Times New Roman"/>
                <w:sz w:val="24"/>
                <w:szCs w:val="24"/>
              </w:rPr>
            </w:pPr>
            <w:r w:rsidRPr="00B5645B">
              <w:rPr>
                <w:rFonts w:ascii="Times New Roman" w:hAnsi="Times New Roman"/>
                <w:color w:val="000000"/>
                <w:sz w:val="24"/>
                <w:szCs w:val="24"/>
              </w:rPr>
              <w:t>L.P.</w:t>
            </w:r>
          </w:p>
        </w:tc>
        <w:tc>
          <w:tcPr>
            <w:tcW w:w="4621" w:type="dxa"/>
            <w:tcBorders>
              <w:top w:val="single" w:sz="8" w:space="0" w:color="000001"/>
              <w:left w:val="single" w:sz="8" w:space="0" w:color="000001"/>
              <w:bottom w:val="single" w:sz="8" w:space="0" w:color="000001"/>
              <w:right w:val="single" w:sz="8" w:space="0" w:color="000001"/>
            </w:tcBorders>
            <w:shd w:val="clear" w:color="auto" w:fill="auto"/>
            <w:tcMar>
              <w:left w:w="64" w:type="dxa"/>
            </w:tcMar>
            <w:vAlign w:val="center"/>
          </w:tcPr>
          <w:p w:rsidR="00A4108B" w:rsidRPr="00B5645B" w:rsidRDefault="00A4108B" w:rsidP="00BF40E1">
            <w:pPr>
              <w:pStyle w:val="Bezodstpw"/>
              <w:spacing w:line="360" w:lineRule="auto"/>
              <w:rPr>
                <w:rFonts w:ascii="Times New Roman" w:hAnsi="Times New Roman"/>
                <w:sz w:val="24"/>
                <w:szCs w:val="24"/>
              </w:rPr>
            </w:pPr>
            <w:r w:rsidRPr="00B5645B">
              <w:rPr>
                <w:rFonts w:ascii="Times New Roman" w:hAnsi="Times New Roman"/>
                <w:color w:val="000000"/>
                <w:sz w:val="24"/>
                <w:szCs w:val="24"/>
              </w:rPr>
              <w:t xml:space="preserve">Wysokość stawek opłat za czas parkowania pojazdów samochodowych w  SPP w </w:t>
            </w:r>
            <w:r w:rsidR="00BF40E1">
              <w:rPr>
                <w:rFonts w:ascii="Times New Roman" w:hAnsi="Times New Roman"/>
                <w:color w:val="000000"/>
                <w:sz w:val="24"/>
                <w:szCs w:val="24"/>
              </w:rPr>
              <w:t>Siedlcach</w:t>
            </w:r>
          </w:p>
        </w:tc>
        <w:tc>
          <w:tcPr>
            <w:tcW w:w="4058" w:type="dxa"/>
            <w:tcBorders>
              <w:top w:val="single" w:sz="8" w:space="0" w:color="000001"/>
              <w:left w:val="single" w:sz="8" w:space="0" w:color="000001"/>
              <w:right w:val="single" w:sz="8" w:space="0" w:color="000001"/>
            </w:tcBorders>
          </w:tcPr>
          <w:p w:rsidR="00A4108B" w:rsidRPr="00B5645B" w:rsidRDefault="00A4108B" w:rsidP="00726261">
            <w:pPr>
              <w:pStyle w:val="Bezodstpw"/>
              <w:spacing w:line="360" w:lineRule="auto"/>
              <w:rPr>
                <w:rFonts w:ascii="Times New Roman" w:hAnsi="Times New Roman"/>
                <w:color w:val="000000"/>
                <w:sz w:val="24"/>
                <w:szCs w:val="24"/>
              </w:rPr>
            </w:pPr>
            <w:r>
              <w:rPr>
                <w:rFonts w:ascii="Times New Roman" w:hAnsi="Times New Roman"/>
                <w:color w:val="000000"/>
                <w:sz w:val="24"/>
                <w:szCs w:val="24"/>
              </w:rPr>
              <w:t>Stawki</w:t>
            </w:r>
          </w:p>
        </w:tc>
      </w:tr>
      <w:tr w:rsidR="00A4108B" w:rsidRPr="00B5645B" w:rsidTr="00726261">
        <w:trPr>
          <w:trHeight w:val="1793"/>
        </w:trPr>
        <w:tc>
          <w:tcPr>
            <w:tcW w:w="480" w:type="dxa"/>
            <w:tcBorders>
              <w:top w:val="single" w:sz="8" w:space="0" w:color="000001"/>
              <w:left w:val="single" w:sz="8" w:space="0" w:color="000001"/>
              <w:bottom w:val="single" w:sz="8" w:space="0" w:color="000001"/>
              <w:right w:val="single" w:sz="8" w:space="0" w:color="000001"/>
            </w:tcBorders>
            <w:shd w:val="clear" w:color="auto" w:fill="auto"/>
            <w:tcMar>
              <w:left w:w="64" w:type="dxa"/>
            </w:tcMar>
          </w:tcPr>
          <w:p w:rsidR="00A4108B" w:rsidRPr="00B5645B" w:rsidRDefault="00A4108B" w:rsidP="00726261">
            <w:pPr>
              <w:pStyle w:val="Bezodstpw"/>
              <w:spacing w:line="360" w:lineRule="auto"/>
              <w:rPr>
                <w:rFonts w:ascii="Times New Roman" w:hAnsi="Times New Roman"/>
                <w:color w:val="FF0000"/>
                <w:sz w:val="24"/>
                <w:szCs w:val="24"/>
              </w:rPr>
            </w:pPr>
            <w:r w:rsidRPr="00B5645B">
              <w:rPr>
                <w:rFonts w:ascii="Times New Roman" w:hAnsi="Times New Roman"/>
                <w:color w:val="000000"/>
                <w:sz w:val="24"/>
                <w:szCs w:val="24"/>
              </w:rPr>
              <w:t>1. *</w:t>
            </w:r>
          </w:p>
        </w:tc>
        <w:tc>
          <w:tcPr>
            <w:tcW w:w="4621" w:type="dxa"/>
            <w:tcBorders>
              <w:top w:val="single" w:sz="8" w:space="0" w:color="000001"/>
              <w:left w:val="single" w:sz="8" w:space="0" w:color="000001"/>
              <w:bottom w:val="single" w:sz="8" w:space="0" w:color="000001"/>
              <w:right w:val="single" w:sz="8" w:space="0" w:color="000001"/>
            </w:tcBorders>
            <w:shd w:val="clear" w:color="auto" w:fill="auto"/>
            <w:tcMar>
              <w:left w:w="64" w:type="dxa"/>
            </w:tcMar>
          </w:tcPr>
          <w:p w:rsidR="00A4108B" w:rsidRDefault="00A4108B" w:rsidP="00726261">
            <w:pPr>
              <w:pStyle w:val="Bezodstpw"/>
              <w:spacing w:line="360" w:lineRule="auto"/>
              <w:rPr>
                <w:rFonts w:ascii="Times New Roman" w:hAnsi="Times New Roman"/>
                <w:bCs/>
                <w:color w:val="000000"/>
                <w:sz w:val="24"/>
                <w:szCs w:val="24"/>
              </w:rPr>
            </w:pPr>
            <w:r>
              <w:rPr>
                <w:rFonts w:ascii="Times New Roman" w:hAnsi="Times New Roman"/>
                <w:bCs/>
                <w:color w:val="000000"/>
                <w:sz w:val="24"/>
                <w:szCs w:val="24"/>
              </w:rPr>
              <w:t>za pierwsze pół godziny</w:t>
            </w:r>
          </w:p>
          <w:p w:rsidR="00A4108B" w:rsidRPr="00B5645B" w:rsidRDefault="00A4108B" w:rsidP="00726261">
            <w:pPr>
              <w:pStyle w:val="Bezodstpw"/>
              <w:spacing w:line="360" w:lineRule="auto"/>
              <w:rPr>
                <w:rFonts w:ascii="Times New Roman" w:hAnsi="Times New Roman"/>
                <w:bCs/>
                <w:sz w:val="24"/>
                <w:szCs w:val="24"/>
              </w:rPr>
            </w:pPr>
            <w:r w:rsidRPr="00B5645B">
              <w:rPr>
                <w:rFonts w:ascii="Times New Roman" w:hAnsi="Times New Roman"/>
                <w:bCs/>
                <w:color w:val="000000"/>
                <w:sz w:val="24"/>
                <w:szCs w:val="24"/>
              </w:rPr>
              <w:t>za pierwszą godzinę</w:t>
            </w:r>
          </w:p>
          <w:p w:rsidR="00A4108B" w:rsidRPr="00B5645B" w:rsidRDefault="00A4108B" w:rsidP="00726261">
            <w:pPr>
              <w:pStyle w:val="Bezodstpw"/>
              <w:spacing w:line="360" w:lineRule="auto"/>
              <w:rPr>
                <w:rFonts w:ascii="Times New Roman" w:hAnsi="Times New Roman"/>
                <w:bCs/>
                <w:sz w:val="24"/>
                <w:szCs w:val="24"/>
              </w:rPr>
            </w:pPr>
            <w:r w:rsidRPr="00B5645B">
              <w:rPr>
                <w:rFonts w:ascii="Times New Roman" w:hAnsi="Times New Roman"/>
                <w:bCs/>
                <w:color w:val="000000"/>
                <w:sz w:val="24"/>
                <w:szCs w:val="24"/>
              </w:rPr>
              <w:t>za drugą godzinę</w:t>
            </w:r>
          </w:p>
          <w:p w:rsidR="00A4108B" w:rsidRPr="00B5645B" w:rsidRDefault="00A4108B" w:rsidP="00726261">
            <w:pPr>
              <w:pStyle w:val="Bezodstpw"/>
              <w:spacing w:line="360" w:lineRule="auto"/>
              <w:rPr>
                <w:rFonts w:ascii="Times New Roman" w:hAnsi="Times New Roman"/>
                <w:bCs/>
                <w:sz w:val="24"/>
                <w:szCs w:val="24"/>
              </w:rPr>
            </w:pPr>
            <w:r w:rsidRPr="00B5645B">
              <w:rPr>
                <w:rFonts w:ascii="Times New Roman" w:hAnsi="Times New Roman"/>
                <w:bCs/>
                <w:color w:val="000000"/>
                <w:sz w:val="24"/>
                <w:szCs w:val="24"/>
              </w:rPr>
              <w:t>za trzecią godzinę</w:t>
            </w:r>
          </w:p>
          <w:p w:rsidR="00A4108B" w:rsidRPr="00B5645B" w:rsidRDefault="00A4108B" w:rsidP="00726261">
            <w:pPr>
              <w:pStyle w:val="Bezodstpw"/>
              <w:spacing w:line="360" w:lineRule="auto"/>
              <w:rPr>
                <w:rFonts w:ascii="Times New Roman" w:hAnsi="Times New Roman"/>
                <w:bCs/>
                <w:sz w:val="24"/>
                <w:szCs w:val="24"/>
                <w:u w:val="single"/>
              </w:rPr>
            </w:pPr>
            <w:r w:rsidRPr="00B5645B">
              <w:rPr>
                <w:rFonts w:ascii="Times New Roman" w:hAnsi="Times New Roman"/>
                <w:bCs/>
                <w:color w:val="000000"/>
                <w:sz w:val="24"/>
                <w:szCs w:val="24"/>
              </w:rPr>
              <w:t>za czwartą i każdą następną godzinę</w:t>
            </w:r>
          </w:p>
        </w:tc>
        <w:tc>
          <w:tcPr>
            <w:tcW w:w="4058" w:type="dxa"/>
            <w:tcBorders>
              <w:top w:val="single" w:sz="8" w:space="0" w:color="000001"/>
              <w:left w:val="single" w:sz="8" w:space="0" w:color="000001"/>
              <w:bottom w:val="single" w:sz="8" w:space="0" w:color="000001"/>
              <w:right w:val="single" w:sz="8" w:space="0" w:color="000001"/>
            </w:tcBorders>
          </w:tcPr>
          <w:p w:rsidR="00A4108B" w:rsidRDefault="00A4108B" w:rsidP="00726261">
            <w:pPr>
              <w:pStyle w:val="Bezodstpw"/>
              <w:spacing w:line="360" w:lineRule="auto"/>
              <w:rPr>
                <w:rFonts w:ascii="Times New Roman" w:hAnsi="Times New Roman"/>
                <w:bCs/>
                <w:color w:val="000000"/>
                <w:sz w:val="24"/>
                <w:szCs w:val="24"/>
              </w:rPr>
            </w:pPr>
            <w:r>
              <w:rPr>
                <w:rFonts w:ascii="Times New Roman" w:hAnsi="Times New Roman"/>
                <w:bCs/>
                <w:color w:val="000000"/>
                <w:sz w:val="24"/>
                <w:szCs w:val="24"/>
              </w:rPr>
              <w:t>1,00 zł</w:t>
            </w:r>
          </w:p>
          <w:p w:rsidR="00A4108B" w:rsidRDefault="00A4108B" w:rsidP="00726261">
            <w:pPr>
              <w:pStyle w:val="Bezodstpw"/>
              <w:spacing w:line="360" w:lineRule="auto"/>
              <w:rPr>
                <w:rFonts w:ascii="Times New Roman" w:hAnsi="Times New Roman"/>
                <w:bCs/>
                <w:color w:val="000000"/>
                <w:sz w:val="24"/>
                <w:szCs w:val="24"/>
              </w:rPr>
            </w:pPr>
            <w:r>
              <w:rPr>
                <w:rFonts w:ascii="Times New Roman" w:hAnsi="Times New Roman"/>
                <w:bCs/>
                <w:color w:val="000000"/>
                <w:sz w:val="24"/>
                <w:szCs w:val="24"/>
              </w:rPr>
              <w:t>2,00 zł</w:t>
            </w:r>
          </w:p>
          <w:p w:rsidR="00A4108B" w:rsidRDefault="00A4108B" w:rsidP="00726261">
            <w:pPr>
              <w:pStyle w:val="Bezodstpw"/>
              <w:spacing w:line="360" w:lineRule="auto"/>
              <w:rPr>
                <w:rFonts w:ascii="Times New Roman" w:hAnsi="Times New Roman"/>
                <w:bCs/>
                <w:color w:val="000000"/>
                <w:sz w:val="24"/>
                <w:szCs w:val="24"/>
              </w:rPr>
            </w:pPr>
            <w:r>
              <w:rPr>
                <w:rFonts w:ascii="Times New Roman" w:hAnsi="Times New Roman"/>
                <w:bCs/>
                <w:color w:val="000000"/>
                <w:sz w:val="24"/>
                <w:szCs w:val="24"/>
              </w:rPr>
              <w:t>2,40 zł</w:t>
            </w:r>
          </w:p>
          <w:p w:rsidR="00A4108B" w:rsidRDefault="00A4108B" w:rsidP="00726261">
            <w:pPr>
              <w:pStyle w:val="Bezodstpw"/>
              <w:spacing w:line="360" w:lineRule="auto"/>
              <w:rPr>
                <w:rFonts w:ascii="Times New Roman" w:hAnsi="Times New Roman"/>
                <w:bCs/>
                <w:color w:val="000000"/>
                <w:sz w:val="24"/>
                <w:szCs w:val="24"/>
              </w:rPr>
            </w:pPr>
            <w:r>
              <w:rPr>
                <w:rFonts w:ascii="Times New Roman" w:hAnsi="Times New Roman"/>
                <w:bCs/>
                <w:color w:val="000000"/>
                <w:sz w:val="24"/>
                <w:szCs w:val="24"/>
              </w:rPr>
              <w:t>2,80 zł</w:t>
            </w:r>
          </w:p>
          <w:p w:rsidR="00A4108B" w:rsidRDefault="00A4108B" w:rsidP="00726261">
            <w:pPr>
              <w:pStyle w:val="Bezodstpw"/>
              <w:spacing w:line="360" w:lineRule="auto"/>
              <w:rPr>
                <w:rFonts w:ascii="Times New Roman" w:hAnsi="Times New Roman"/>
                <w:bCs/>
                <w:color w:val="000000"/>
                <w:sz w:val="24"/>
                <w:szCs w:val="24"/>
              </w:rPr>
            </w:pPr>
            <w:r>
              <w:rPr>
                <w:rFonts w:ascii="Times New Roman" w:hAnsi="Times New Roman"/>
                <w:bCs/>
                <w:color w:val="000000"/>
                <w:sz w:val="24"/>
                <w:szCs w:val="24"/>
              </w:rPr>
              <w:t>2,00 zł</w:t>
            </w:r>
          </w:p>
        </w:tc>
      </w:tr>
      <w:tr w:rsidR="00A4108B" w:rsidRPr="00B5645B" w:rsidTr="00BF40E1">
        <w:trPr>
          <w:trHeight w:val="995"/>
        </w:trPr>
        <w:tc>
          <w:tcPr>
            <w:tcW w:w="480" w:type="dxa"/>
            <w:tcBorders>
              <w:top w:val="single" w:sz="8" w:space="0" w:color="000001"/>
              <w:left w:val="single" w:sz="8" w:space="0" w:color="000001"/>
              <w:bottom w:val="single" w:sz="8" w:space="0" w:color="000001"/>
              <w:right w:val="single" w:sz="8" w:space="0" w:color="000001"/>
            </w:tcBorders>
            <w:shd w:val="clear" w:color="auto" w:fill="auto"/>
            <w:tcMar>
              <w:left w:w="64" w:type="dxa"/>
            </w:tcMar>
          </w:tcPr>
          <w:p w:rsidR="00A4108B" w:rsidRPr="00B5645B" w:rsidRDefault="00A4108B" w:rsidP="00726261">
            <w:pPr>
              <w:pStyle w:val="Bezodstpw"/>
              <w:spacing w:line="360" w:lineRule="auto"/>
              <w:rPr>
                <w:rFonts w:ascii="Times New Roman" w:hAnsi="Times New Roman"/>
                <w:bCs/>
                <w:sz w:val="24"/>
                <w:szCs w:val="24"/>
              </w:rPr>
            </w:pPr>
            <w:r w:rsidRPr="00B5645B">
              <w:rPr>
                <w:rFonts w:ascii="Times New Roman" w:hAnsi="Times New Roman"/>
                <w:bCs/>
                <w:color w:val="000000"/>
                <w:sz w:val="24"/>
                <w:szCs w:val="24"/>
              </w:rPr>
              <w:t>2.</w:t>
            </w:r>
          </w:p>
        </w:tc>
        <w:tc>
          <w:tcPr>
            <w:tcW w:w="4621" w:type="dxa"/>
            <w:tcBorders>
              <w:top w:val="single" w:sz="8" w:space="0" w:color="000001"/>
              <w:left w:val="single" w:sz="8" w:space="0" w:color="000001"/>
              <w:bottom w:val="single" w:sz="8" w:space="0" w:color="000001"/>
              <w:right w:val="single" w:sz="8" w:space="0" w:color="000001"/>
            </w:tcBorders>
            <w:shd w:val="clear" w:color="auto" w:fill="auto"/>
            <w:tcMar>
              <w:left w:w="64" w:type="dxa"/>
            </w:tcMar>
          </w:tcPr>
          <w:p w:rsidR="00A4108B" w:rsidRPr="00897EB6" w:rsidRDefault="00A4108B" w:rsidP="00726261">
            <w:pPr>
              <w:pStyle w:val="Bezodstpw"/>
              <w:spacing w:line="360" w:lineRule="auto"/>
              <w:rPr>
                <w:rFonts w:ascii="Times New Roman" w:hAnsi="Times New Roman"/>
                <w:sz w:val="24"/>
                <w:szCs w:val="24"/>
              </w:rPr>
            </w:pPr>
            <w:r w:rsidRPr="00897EB6">
              <w:rPr>
                <w:rFonts w:ascii="Times New Roman" w:hAnsi="Times New Roman"/>
                <w:bCs/>
                <w:sz w:val="24"/>
                <w:szCs w:val="24"/>
              </w:rPr>
              <w:t xml:space="preserve">Identyfikator </w:t>
            </w:r>
            <w:r w:rsidR="00BF40E1" w:rsidRPr="00897EB6">
              <w:rPr>
                <w:rFonts w:ascii="Times New Roman" w:hAnsi="Times New Roman"/>
                <w:bCs/>
                <w:sz w:val="24"/>
                <w:szCs w:val="24"/>
              </w:rPr>
              <w:t>osoby zatrudnionej lub przedsiębiorcy</w:t>
            </w:r>
            <w:r w:rsidRPr="00897EB6">
              <w:rPr>
                <w:rFonts w:ascii="Times New Roman" w:hAnsi="Times New Roman"/>
                <w:bCs/>
                <w:sz w:val="24"/>
                <w:szCs w:val="24"/>
              </w:rPr>
              <w:t xml:space="preserve"> </w:t>
            </w:r>
            <w:r w:rsidR="003D7C77" w:rsidRPr="00897EB6">
              <w:rPr>
                <w:rFonts w:ascii="Times New Roman" w:hAnsi="Times New Roman"/>
                <w:sz w:val="24"/>
                <w:szCs w:val="24"/>
              </w:rPr>
              <w:t xml:space="preserve">wydany pojazdy </w:t>
            </w:r>
            <w:r w:rsidRPr="00897EB6">
              <w:rPr>
                <w:rFonts w:ascii="Times New Roman" w:hAnsi="Times New Roman"/>
                <w:bCs/>
                <w:sz w:val="24"/>
                <w:szCs w:val="24"/>
              </w:rPr>
              <w:t>z obszaru SPP</w:t>
            </w:r>
            <w:r w:rsidRPr="00897EB6">
              <w:rPr>
                <w:rFonts w:ascii="Times New Roman" w:hAnsi="Times New Roman"/>
                <w:sz w:val="24"/>
                <w:szCs w:val="24"/>
              </w:rPr>
              <w:t xml:space="preserve"> za  1 m-c </w:t>
            </w:r>
          </w:p>
          <w:p w:rsidR="00A4108B" w:rsidRPr="00897EB6" w:rsidRDefault="004067B6" w:rsidP="00726261">
            <w:pPr>
              <w:pStyle w:val="Bezodstpw"/>
              <w:spacing w:line="360" w:lineRule="auto"/>
              <w:rPr>
                <w:rFonts w:ascii="Times New Roman" w:hAnsi="Times New Roman"/>
                <w:sz w:val="24"/>
                <w:szCs w:val="24"/>
              </w:rPr>
            </w:pPr>
            <w:r w:rsidRPr="00897EB6">
              <w:rPr>
                <w:rFonts w:ascii="Times New Roman" w:hAnsi="Times New Roman"/>
                <w:sz w:val="24"/>
                <w:szCs w:val="24"/>
              </w:rPr>
              <w:t xml:space="preserve">Identyfikator osoby </w:t>
            </w:r>
            <w:r w:rsidR="00AC2BF1">
              <w:rPr>
                <w:rFonts w:ascii="Times New Roman" w:hAnsi="Times New Roman"/>
                <w:sz w:val="24"/>
                <w:szCs w:val="24"/>
              </w:rPr>
              <w:t>zamieszkującej</w:t>
            </w:r>
            <w:r w:rsidRPr="00897EB6">
              <w:rPr>
                <w:rFonts w:ascii="Times New Roman" w:hAnsi="Times New Roman"/>
                <w:sz w:val="24"/>
                <w:szCs w:val="24"/>
              </w:rPr>
              <w:t xml:space="preserve"> na terenie SPP wydany na </w:t>
            </w:r>
            <w:proofErr w:type="spellStart"/>
            <w:r w:rsidRPr="00897EB6">
              <w:rPr>
                <w:rFonts w:ascii="Times New Roman" w:hAnsi="Times New Roman"/>
                <w:sz w:val="24"/>
                <w:szCs w:val="24"/>
              </w:rPr>
              <w:t>max</w:t>
            </w:r>
            <w:proofErr w:type="spellEnd"/>
            <w:r w:rsidRPr="00897EB6">
              <w:rPr>
                <w:rFonts w:ascii="Times New Roman" w:hAnsi="Times New Roman"/>
                <w:sz w:val="24"/>
                <w:szCs w:val="24"/>
              </w:rPr>
              <w:t>. 2 pojazdy za 1 rok</w:t>
            </w:r>
          </w:p>
          <w:p w:rsidR="00A4108B" w:rsidRPr="00897EB6" w:rsidRDefault="00A4108B" w:rsidP="00726261">
            <w:pPr>
              <w:pStyle w:val="Bezodstpw"/>
              <w:spacing w:line="360" w:lineRule="auto"/>
              <w:rPr>
                <w:rFonts w:ascii="Times New Roman" w:hAnsi="Times New Roman"/>
                <w:sz w:val="24"/>
                <w:szCs w:val="24"/>
              </w:rPr>
            </w:pPr>
          </w:p>
        </w:tc>
        <w:tc>
          <w:tcPr>
            <w:tcW w:w="4058" w:type="dxa"/>
            <w:tcBorders>
              <w:top w:val="single" w:sz="8" w:space="0" w:color="000001"/>
              <w:left w:val="single" w:sz="8" w:space="0" w:color="000001"/>
              <w:bottom w:val="single" w:sz="8" w:space="0" w:color="000001"/>
              <w:right w:val="single" w:sz="8" w:space="0" w:color="000001"/>
            </w:tcBorders>
          </w:tcPr>
          <w:p w:rsidR="00A4108B" w:rsidRPr="00897EB6" w:rsidRDefault="00A4108B" w:rsidP="00726261">
            <w:pPr>
              <w:pStyle w:val="Bezodstpw"/>
              <w:spacing w:line="360" w:lineRule="auto"/>
              <w:rPr>
                <w:rFonts w:ascii="Times New Roman" w:hAnsi="Times New Roman"/>
                <w:bCs/>
                <w:sz w:val="24"/>
                <w:szCs w:val="24"/>
                <w:u w:val="single"/>
              </w:rPr>
            </w:pPr>
          </w:p>
          <w:p w:rsidR="003D7C77" w:rsidRDefault="003D7C77" w:rsidP="00726261">
            <w:pPr>
              <w:pStyle w:val="Bezodstpw"/>
              <w:spacing w:line="360" w:lineRule="auto"/>
              <w:rPr>
                <w:rFonts w:ascii="Times New Roman" w:hAnsi="Times New Roman"/>
                <w:bCs/>
                <w:sz w:val="24"/>
                <w:szCs w:val="24"/>
              </w:rPr>
            </w:pPr>
          </w:p>
          <w:p w:rsidR="00A4108B" w:rsidRPr="00897EB6" w:rsidRDefault="00BF40E1" w:rsidP="00726261">
            <w:pPr>
              <w:pStyle w:val="Bezodstpw"/>
              <w:spacing w:line="360" w:lineRule="auto"/>
              <w:rPr>
                <w:rFonts w:ascii="Times New Roman" w:hAnsi="Times New Roman"/>
                <w:bCs/>
                <w:sz w:val="24"/>
                <w:szCs w:val="24"/>
              </w:rPr>
            </w:pPr>
            <w:r w:rsidRPr="00897EB6">
              <w:rPr>
                <w:rFonts w:ascii="Times New Roman" w:hAnsi="Times New Roman"/>
                <w:bCs/>
                <w:sz w:val="24"/>
                <w:szCs w:val="24"/>
              </w:rPr>
              <w:t>10</w:t>
            </w:r>
            <w:r w:rsidR="00A4108B" w:rsidRPr="00897EB6">
              <w:rPr>
                <w:rFonts w:ascii="Times New Roman" w:hAnsi="Times New Roman"/>
                <w:bCs/>
                <w:sz w:val="24"/>
                <w:szCs w:val="24"/>
              </w:rPr>
              <w:t>0,00 zł</w:t>
            </w:r>
          </w:p>
          <w:p w:rsidR="00A4108B" w:rsidRPr="00897EB6" w:rsidRDefault="00A4108B" w:rsidP="00726261">
            <w:pPr>
              <w:pStyle w:val="Bezodstpw"/>
              <w:spacing w:line="360" w:lineRule="auto"/>
              <w:rPr>
                <w:rFonts w:ascii="Times New Roman" w:hAnsi="Times New Roman"/>
                <w:bCs/>
                <w:sz w:val="24"/>
                <w:szCs w:val="24"/>
                <w:u w:val="single"/>
              </w:rPr>
            </w:pPr>
          </w:p>
          <w:p w:rsidR="004067B6" w:rsidRPr="00897EB6" w:rsidRDefault="004067B6" w:rsidP="00726261">
            <w:pPr>
              <w:pStyle w:val="Bezodstpw"/>
              <w:spacing w:line="360" w:lineRule="auto"/>
              <w:rPr>
                <w:rFonts w:ascii="Times New Roman" w:hAnsi="Times New Roman"/>
                <w:bCs/>
                <w:sz w:val="24"/>
                <w:szCs w:val="24"/>
              </w:rPr>
            </w:pPr>
            <w:r w:rsidRPr="00897EB6">
              <w:rPr>
                <w:rFonts w:ascii="Times New Roman" w:hAnsi="Times New Roman"/>
                <w:bCs/>
                <w:sz w:val="24"/>
                <w:szCs w:val="24"/>
              </w:rPr>
              <w:t>20,00 zł</w:t>
            </w:r>
          </w:p>
        </w:tc>
      </w:tr>
      <w:tr w:rsidR="00A4108B" w:rsidRPr="00B5645B" w:rsidTr="00726261">
        <w:trPr>
          <w:trHeight w:val="1349"/>
        </w:trPr>
        <w:tc>
          <w:tcPr>
            <w:tcW w:w="480" w:type="dxa"/>
            <w:tcBorders>
              <w:top w:val="single" w:sz="8" w:space="0" w:color="000001"/>
              <w:left w:val="single" w:sz="8" w:space="0" w:color="000001"/>
              <w:bottom w:val="single" w:sz="8" w:space="0" w:color="000001"/>
              <w:right w:val="single" w:sz="8" w:space="0" w:color="000001"/>
            </w:tcBorders>
            <w:shd w:val="clear" w:color="auto" w:fill="auto"/>
            <w:tcMar>
              <w:left w:w="64" w:type="dxa"/>
            </w:tcMar>
          </w:tcPr>
          <w:p w:rsidR="00A4108B" w:rsidRPr="00B5645B" w:rsidRDefault="00A4108B" w:rsidP="00726261">
            <w:pPr>
              <w:pStyle w:val="Bezodstpw"/>
              <w:spacing w:line="360" w:lineRule="auto"/>
              <w:rPr>
                <w:rFonts w:ascii="Times New Roman" w:hAnsi="Times New Roman"/>
                <w:bCs/>
                <w:sz w:val="24"/>
                <w:szCs w:val="24"/>
              </w:rPr>
            </w:pPr>
            <w:r>
              <w:rPr>
                <w:rFonts w:ascii="Times New Roman" w:hAnsi="Times New Roman"/>
                <w:bCs/>
                <w:color w:val="000000"/>
                <w:sz w:val="24"/>
                <w:szCs w:val="24"/>
              </w:rPr>
              <w:t>3</w:t>
            </w:r>
            <w:r w:rsidRPr="00B5645B">
              <w:rPr>
                <w:rFonts w:ascii="Times New Roman" w:hAnsi="Times New Roman"/>
                <w:bCs/>
                <w:color w:val="000000"/>
                <w:sz w:val="24"/>
                <w:szCs w:val="24"/>
              </w:rPr>
              <w:t>.</w:t>
            </w:r>
          </w:p>
        </w:tc>
        <w:tc>
          <w:tcPr>
            <w:tcW w:w="4621" w:type="dxa"/>
            <w:tcBorders>
              <w:top w:val="single" w:sz="8" w:space="0" w:color="000001"/>
              <w:left w:val="single" w:sz="8" w:space="0" w:color="000001"/>
              <w:bottom w:val="single" w:sz="8" w:space="0" w:color="000001"/>
              <w:right w:val="single" w:sz="8" w:space="0" w:color="000001"/>
            </w:tcBorders>
            <w:shd w:val="clear" w:color="auto" w:fill="auto"/>
            <w:tcMar>
              <w:left w:w="64" w:type="dxa"/>
            </w:tcMar>
          </w:tcPr>
          <w:p w:rsidR="00A4108B" w:rsidRPr="00897EB6" w:rsidRDefault="00813ACB" w:rsidP="00813ACB">
            <w:pPr>
              <w:pStyle w:val="Bezodstpw"/>
              <w:spacing w:line="360" w:lineRule="auto"/>
              <w:rPr>
                <w:rFonts w:ascii="Times New Roman" w:hAnsi="Times New Roman"/>
                <w:bCs/>
                <w:sz w:val="24"/>
                <w:szCs w:val="24"/>
              </w:rPr>
            </w:pPr>
            <w:r>
              <w:rPr>
                <w:rFonts w:ascii="Times New Roman" w:hAnsi="Times New Roman"/>
                <w:bCs/>
                <w:sz w:val="24"/>
                <w:szCs w:val="24"/>
              </w:rPr>
              <w:t xml:space="preserve">Identyfikator dla pojazdu z </w:t>
            </w:r>
            <w:r w:rsidR="00A4108B" w:rsidRPr="00897EB6">
              <w:rPr>
                <w:rFonts w:ascii="Times New Roman" w:hAnsi="Times New Roman"/>
                <w:bCs/>
                <w:sz w:val="24"/>
                <w:szCs w:val="24"/>
              </w:rPr>
              <w:t>zastrzeżon</w:t>
            </w:r>
            <w:r>
              <w:rPr>
                <w:rFonts w:ascii="Times New Roman" w:hAnsi="Times New Roman"/>
                <w:bCs/>
                <w:sz w:val="24"/>
                <w:szCs w:val="24"/>
              </w:rPr>
              <w:t>ym stanowiskiem</w:t>
            </w:r>
            <w:r w:rsidR="00A4108B" w:rsidRPr="00897EB6">
              <w:rPr>
                <w:rFonts w:ascii="Times New Roman" w:hAnsi="Times New Roman"/>
                <w:bCs/>
                <w:sz w:val="24"/>
                <w:szCs w:val="24"/>
              </w:rPr>
              <w:t xml:space="preserve"> postojow</w:t>
            </w:r>
            <w:r>
              <w:rPr>
                <w:rFonts w:ascii="Times New Roman" w:hAnsi="Times New Roman"/>
                <w:bCs/>
                <w:sz w:val="24"/>
                <w:szCs w:val="24"/>
              </w:rPr>
              <w:t>ym (koperta</w:t>
            </w:r>
            <w:r w:rsidR="00D83737">
              <w:rPr>
                <w:rFonts w:ascii="Times New Roman" w:hAnsi="Times New Roman"/>
                <w:bCs/>
                <w:sz w:val="24"/>
                <w:szCs w:val="24"/>
              </w:rPr>
              <w:t>) zlokalizowanym</w:t>
            </w:r>
            <w:r w:rsidR="00A4108B" w:rsidRPr="00897EB6">
              <w:rPr>
                <w:rFonts w:ascii="Times New Roman" w:hAnsi="Times New Roman"/>
                <w:bCs/>
                <w:sz w:val="24"/>
                <w:szCs w:val="24"/>
              </w:rPr>
              <w:t xml:space="preserve"> w SPP za 1 m-c</w:t>
            </w:r>
          </w:p>
        </w:tc>
        <w:tc>
          <w:tcPr>
            <w:tcW w:w="4058" w:type="dxa"/>
            <w:tcBorders>
              <w:top w:val="single" w:sz="8" w:space="0" w:color="000001"/>
              <w:left w:val="single" w:sz="8" w:space="0" w:color="000001"/>
              <w:bottom w:val="single" w:sz="8" w:space="0" w:color="000001"/>
              <w:right w:val="single" w:sz="8" w:space="0" w:color="000001"/>
            </w:tcBorders>
          </w:tcPr>
          <w:p w:rsidR="00A4108B" w:rsidRPr="00897EB6" w:rsidRDefault="00A4108B" w:rsidP="00726261">
            <w:pPr>
              <w:pStyle w:val="Bezodstpw"/>
              <w:spacing w:line="360" w:lineRule="auto"/>
              <w:rPr>
                <w:rFonts w:ascii="Times New Roman" w:hAnsi="Times New Roman"/>
                <w:bCs/>
                <w:sz w:val="24"/>
                <w:szCs w:val="24"/>
                <w:u w:val="single"/>
              </w:rPr>
            </w:pPr>
          </w:p>
          <w:p w:rsidR="00A4108B" w:rsidRPr="00897EB6" w:rsidRDefault="00A4108B" w:rsidP="00726261">
            <w:pPr>
              <w:pStyle w:val="Bezodstpw"/>
              <w:spacing w:line="360" w:lineRule="auto"/>
              <w:rPr>
                <w:rFonts w:ascii="Times New Roman" w:hAnsi="Times New Roman"/>
                <w:bCs/>
                <w:sz w:val="24"/>
                <w:szCs w:val="24"/>
              </w:rPr>
            </w:pPr>
            <w:r w:rsidRPr="00897EB6">
              <w:rPr>
                <w:rFonts w:ascii="Times New Roman" w:hAnsi="Times New Roman"/>
                <w:bCs/>
                <w:sz w:val="24"/>
                <w:szCs w:val="24"/>
              </w:rPr>
              <w:t>400,00 zł</w:t>
            </w:r>
          </w:p>
        </w:tc>
      </w:tr>
      <w:tr w:rsidR="00044842" w:rsidRPr="00B5645B" w:rsidTr="00726261">
        <w:trPr>
          <w:trHeight w:val="1349"/>
        </w:trPr>
        <w:tc>
          <w:tcPr>
            <w:tcW w:w="480" w:type="dxa"/>
            <w:tcBorders>
              <w:top w:val="single" w:sz="8" w:space="0" w:color="000001"/>
              <w:left w:val="single" w:sz="8" w:space="0" w:color="000001"/>
              <w:bottom w:val="single" w:sz="8" w:space="0" w:color="000001"/>
              <w:right w:val="single" w:sz="8" w:space="0" w:color="000001"/>
            </w:tcBorders>
            <w:shd w:val="clear" w:color="auto" w:fill="auto"/>
            <w:tcMar>
              <w:left w:w="64" w:type="dxa"/>
            </w:tcMar>
          </w:tcPr>
          <w:p w:rsidR="00044842" w:rsidRPr="00044842" w:rsidRDefault="00044842" w:rsidP="00044842">
            <w:pPr>
              <w:pStyle w:val="Bezodstpw"/>
              <w:spacing w:line="360" w:lineRule="auto"/>
              <w:rPr>
                <w:rFonts w:ascii="Times New Roman" w:hAnsi="Times New Roman"/>
                <w:bCs/>
                <w:color w:val="FF0000"/>
                <w:sz w:val="24"/>
                <w:szCs w:val="24"/>
              </w:rPr>
            </w:pPr>
            <w:r w:rsidRPr="00A25924">
              <w:rPr>
                <w:rFonts w:ascii="Times New Roman" w:hAnsi="Times New Roman"/>
                <w:bCs/>
                <w:sz w:val="24"/>
                <w:szCs w:val="24"/>
              </w:rPr>
              <w:t>4</w:t>
            </w:r>
            <w:r w:rsidRPr="00044842">
              <w:rPr>
                <w:rFonts w:ascii="Times New Roman" w:hAnsi="Times New Roman"/>
                <w:bCs/>
                <w:color w:val="FF0000"/>
                <w:sz w:val="24"/>
                <w:szCs w:val="24"/>
              </w:rPr>
              <w:t>.</w:t>
            </w:r>
          </w:p>
        </w:tc>
        <w:tc>
          <w:tcPr>
            <w:tcW w:w="4621" w:type="dxa"/>
            <w:tcBorders>
              <w:top w:val="single" w:sz="8" w:space="0" w:color="000001"/>
              <w:left w:val="single" w:sz="8" w:space="0" w:color="000001"/>
              <w:bottom w:val="single" w:sz="8" w:space="0" w:color="000001"/>
              <w:right w:val="single" w:sz="8" w:space="0" w:color="000001"/>
            </w:tcBorders>
            <w:shd w:val="clear" w:color="auto" w:fill="auto"/>
            <w:tcMar>
              <w:left w:w="64" w:type="dxa"/>
            </w:tcMar>
          </w:tcPr>
          <w:p w:rsidR="00044842" w:rsidRPr="00897EB6" w:rsidRDefault="00044842" w:rsidP="00D83737">
            <w:pPr>
              <w:pStyle w:val="Bezodstpw"/>
              <w:spacing w:line="360" w:lineRule="auto"/>
              <w:rPr>
                <w:rFonts w:ascii="Times New Roman" w:hAnsi="Times New Roman"/>
                <w:bCs/>
                <w:sz w:val="24"/>
                <w:szCs w:val="24"/>
              </w:rPr>
            </w:pPr>
            <w:r w:rsidRPr="00897EB6">
              <w:rPr>
                <w:rFonts w:ascii="Times New Roman" w:hAnsi="Times New Roman"/>
                <w:bCs/>
                <w:sz w:val="24"/>
                <w:szCs w:val="24"/>
              </w:rPr>
              <w:t>Zerowa stawka opłaty dla kierujących pojazdami hybrydowymi lub z napędem wodorowym</w:t>
            </w:r>
          </w:p>
        </w:tc>
        <w:tc>
          <w:tcPr>
            <w:tcW w:w="4058" w:type="dxa"/>
            <w:tcBorders>
              <w:top w:val="single" w:sz="8" w:space="0" w:color="000001"/>
              <w:left w:val="single" w:sz="8" w:space="0" w:color="000001"/>
              <w:bottom w:val="single" w:sz="8" w:space="0" w:color="000001"/>
              <w:right w:val="single" w:sz="8" w:space="0" w:color="000001"/>
            </w:tcBorders>
          </w:tcPr>
          <w:p w:rsidR="00044842" w:rsidRPr="00897EB6" w:rsidRDefault="00044842" w:rsidP="00726261">
            <w:pPr>
              <w:pStyle w:val="Bezodstpw"/>
              <w:spacing w:line="360" w:lineRule="auto"/>
              <w:rPr>
                <w:rFonts w:ascii="Times New Roman" w:hAnsi="Times New Roman"/>
                <w:bCs/>
                <w:sz w:val="24"/>
                <w:szCs w:val="24"/>
              </w:rPr>
            </w:pPr>
            <w:r w:rsidRPr="00897EB6">
              <w:rPr>
                <w:rFonts w:ascii="Times New Roman" w:hAnsi="Times New Roman"/>
                <w:bCs/>
                <w:sz w:val="24"/>
                <w:szCs w:val="24"/>
              </w:rPr>
              <w:t>0,00 zł</w:t>
            </w:r>
          </w:p>
        </w:tc>
      </w:tr>
    </w:tbl>
    <w:p w:rsidR="00A4108B" w:rsidRPr="00C75D98" w:rsidRDefault="00A4108B" w:rsidP="00A4108B">
      <w:pPr>
        <w:spacing w:line="360" w:lineRule="auto"/>
        <w:rPr>
          <w:color w:val="FF0000"/>
          <w:sz w:val="20"/>
          <w:szCs w:val="20"/>
        </w:rPr>
      </w:pPr>
      <w:r w:rsidRPr="00C75D98">
        <w:rPr>
          <w:color w:val="000000"/>
          <w:sz w:val="20"/>
          <w:szCs w:val="20"/>
        </w:rPr>
        <w:t xml:space="preserve">*  Czas parkowania obliczany jest proporcjonalnie do wniesionej  opłaty wg stawki określonej w tabeli w poz. 1. Minimalna wniesiona opłata za parkowanie wynosi </w:t>
      </w:r>
      <w:r>
        <w:rPr>
          <w:color w:val="000000"/>
          <w:sz w:val="20"/>
          <w:szCs w:val="20"/>
        </w:rPr>
        <w:t>1</w:t>
      </w:r>
      <w:r w:rsidRPr="00C75D98">
        <w:rPr>
          <w:color w:val="000000"/>
          <w:sz w:val="20"/>
          <w:szCs w:val="20"/>
        </w:rPr>
        <w:t>,</w:t>
      </w:r>
      <w:r>
        <w:rPr>
          <w:color w:val="000000"/>
          <w:sz w:val="20"/>
          <w:szCs w:val="20"/>
        </w:rPr>
        <w:t>0</w:t>
      </w:r>
      <w:r w:rsidRPr="00C75D98">
        <w:rPr>
          <w:color w:val="000000"/>
          <w:sz w:val="20"/>
          <w:szCs w:val="20"/>
        </w:rPr>
        <w:t>0 zł.</w:t>
      </w:r>
    </w:p>
    <w:p w:rsidR="00A4108B" w:rsidRPr="00B5645B" w:rsidRDefault="00A4108B" w:rsidP="00A4108B">
      <w:pPr>
        <w:spacing w:line="360" w:lineRule="auto"/>
        <w:rPr>
          <w:color w:val="000000"/>
        </w:rPr>
      </w:pPr>
    </w:p>
    <w:p w:rsidR="00A4108B" w:rsidRPr="00B5645B" w:rsidRDefault="00A4108B" w:rsidP="00A4108B">
      <w:pPr>
        <w:spacing w:line="360" w:lineRule="auto"/>
        <w:ind w:firstLine="708"/>
        <w:rPr>
          <w:b/>
        </w:rPr>
      </w:pPr>
      <w:r w:rsidRPr="00B5645B">
        <w:rPr>
          <w:b/>
          <w:color w:val="000000"/>
        </w:rPr>
        <w:t>Opłaty dodatkowe:</w:t>
      </w:r>
    </w:p>
    <w:tbl>
      <w:tblPr>
        <w:tblW w:w="9574" w:type="dxa"/>
        <w:tblInd w:w="-10"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45" w:type="dxa"/>
          <w:left w:w="140" w:type="dxa"/>
          <w:bottom w:w="45" w:type="dxa"/>
          <w:right w:w="0" w:type="dxa"/>
        </w:tblCellMar>
        <w:tblLook w:val="04A0"/>
      </w:tblPr>
      <w:tblGrid>
        <w:gridCol w:w="9574"/>
      </w:tblGrid>
      <w:tr w:rsidR="00A4108B" w:rsidRPr="00B5645B" w:rsidTr="00BF40E1">
        <w:trPr>
          <w:trHeight w:val="1873"/>
        </w:trPr>
        <w:tc>
          <w:tcPr>
            <w:tcW w:w="9574" w:type="dxa"/>
            <w:tcBorders>
              <w:top w:val="single" w:sz="8" w:space="0" w:color="000001"/>
              <w:left w:val="single" w:sz="8" w:space="0" w:color="000001"/>
              <w:bottom w:val="single" w:sz="8" w:space="0" w:color="000001"/>
              <w:right w:val="single" w:sz="8" w:space="0" w:color="000001"/>
            </w:tcBorders>
            <w:shd w:val="clear" w:color="auto" w:fill="auto"/>
            <w:tcMar>
              <w:left w:w="140" w:type="dxa"/>
            </w:tcMar>
          </w:tcPr>
          <w:p w:rsidR="00A4108B" w:rsidRPr="00B5645B" w:rsidRDefault="00A4108B" w:rsidP="00726261">
            <w:pPr>
              <w:spacing w:line="360" w:lineRule="auto"/>
            </w:pPr>
            <w:r w:rsidRPr="00B5645B">
              <w:rPr>
                <w:b/>
                <w:color w:val="000000"/>
              </w:rPr>
              <w:t xml:space="preserve">W przypadku przekroczenia opłaconego czasu parkowania </w:t>
            </w:r>
            <w:r w:rsidRPr="00B5645B">
              <w:rPr>
                <w:color w:val="000000"/>
              </w:rPr>
              <w:t>i przybycia do BOSPP w godz.      jego funkcjonowania wysokość opłaty dodatkowej wynosi:</w:t>
            </w:r>
          </w:p>
          <w:p w:rsidR="00A4108B" w:rsidRPr="00B5645B" w:rsidRDefault="00BF40E1" w:rsidP="00BF40E1">
            <w:pPr>
              <w:spacing w:line="360" w:lineRule="auto"/>
            </w:pPr>
            <w:r>
              <w:rPr>
                <w:color w:val="000000"/>
              </w:rPr>
              <w:t xml:space="preserve"> a)  danego dnia i następnego dnia roboczego</w:t>
            </w:r>
            <w:r w:rsidR="00A4108B" w:rsidRPr="00B5645B">
              <w:rPr>
                <w:color w:val="000000"/>
              </w:rPr>
              <w:t xml:space="preserve">             </w:t>
            </w:r>
            <w:r>
              <w:rPr>
                <w:color w:val="000000"/>
              </w:rPr>
              <w:t xml:space="preserve">        </w:t>
            </w:r>
            <w:r w:rsidR="00A4108B" w:rsidRPr="00B5645B">
              <w:rPr>
                <w:color w:val="000000"/>
              </w:rPr>
              <w:t xml:space="preserve">                                            </w:t>
            </w:r>
            <w:r w:rsidR="00A4108B">
              <w:rPr>
                <w:color w:val="000000"/>
              </w:rPr>
              <w:t xml:space="preserve">    </w:t>
            </w:r>
            <w:r w:rsidR="00A4108B" w:rsidRPr="00B5645B">
              <w:rPr>
                <w:color w:val="000000"/>
              </w:rPr>
              <w:t xml:space="preserve">- </w:t>
            </w:r>
            <w:r>
              <w:rPr>
                <w:color w:val="000000"/>
              </w:rPr>
              <w:t>3</w:t>
            </w:r>
            <w:r w:rsidR="00A4108B" w:rsidRPr="00B5645B">
              <w:rPr>
                <w:color w:val="000000"/>
              </w:rPr>
              <w:t>0,00 zł</w:t>
            </w:r>
            <w:r w:rsidR="00A4108B" w:rsidRPr="00B5645B">
              <w:rPr>
                <w:color w:val="000000"/>
              </w:rPr>
              <w:br/>
              <w:t xml:space="preserve"> b)  </w:t>
            </w:r>
            <w:r>
              <w:rPr>
                <w:color w:val="000000"/>
              </w:rPr>
              <w:t>w terminie od drugiego dnia roboczego po wystawieniu zawiadomienia i później</w:t>
            </w:r>
            <w:r w:rsidR="00A4108B" w:rsidRPr="00B5645B">
              <w:rPr>
                <w:color w:val="000000"/>
              </w:rPr>
              <w:t xml:space="preserve">     - </w:t>
            </w:r>
            <w:r>
              <w:rPr>
                <w:color w:val="000000"/>
              </w:rPr>
              <w:t>50</w:t>
            </w:r>
            <w:r w:rsidR="00A4108B" w:rsidRPr="00B5645B">
              <w:rPr>
                <w:color w:val="000000"/>
              </w:rPr>
              <w:t>,00 zł</w:t>
            </w:r>
            <w:r w:rsidR="00A4108B" w:rsidRPr="00B5645B">
              <w:rPr>
                <w:color w:val="000000"/>
              </w:rPr>
              <w:br/>
              <w:t xml:space="preserve"> </w:t>
            </w:r>
          </w:p>
        </w:tc>
      </w:tr>
    </w:tbl>
    <w:p w:rsidR="00A4108B" w:rsidRPr="00B5645B" w:rsidRDefault="00A4108B" w:rsidP="00A4108B">
      <w:pPr>
        <w:spacing w:line="360" w:lineRule="auto"/>
        <w:ind w:left="4820"/>
      </w:pPr>
      <w:r w:rsidRPr="00B5645B">
        <w:rPr>
          <w:color w:val="000000"/>
        </w:rPr>
        <w:lastRenderedPageBreak/>
        <w:t xml:space="preserve">Załącznik Nr 3 do Uchwały Nr </w:t>
      </w:r>
      <w:r>
        <w:rPr>
          <w:color w:val="000000"/>
        </w:rPr>
        <w:t>…………..</w:t>
      </w:r>
    </w:p>
    <w:p w:rsidR="00A4108B" w:rsidRPr="00B5645B" w:rsidRDefault="00A4108B" w:rsidP="00A4108B">
      <w:pPr>
        <w:spacing w:line="360" w:lineRule="auto"/>
        <w:ind w:left="4820"/>
      </w:pPr>
      <w:r w:rsidRPr="00B5645B">
        <w:rPr>
          <w:color w:val="000000"/>
        </w:rPr>
        <w:t>Rady Mi</w:t>
      </w:r>
      <w:r w:rsidR="008071FD">
        <w:rPr>
          <w:color w:val="000000"/>
        </w:rPr>
        <w:t xml:space="preserve">asta </w:t>
      </w:r>
      <w:r w:rsidR="00BF40E1">
        <w:rPr>
          <w:color w:val="000000"/>
        </w:rPr>
        <w:t>Siedlc</w:t>
      </w:r>
      <w:r w:rsidR="008071FD">
        <w:rPr>
          <w:color w:val="000000"/>
        </w:rPr>
        <w:t>e</w:t>
      </w:r>
    </w:p>
    <w:p w:rsidR="00A4108B" w:rsidRPr="00B5645B" w:rsidRDefault="00A4108B" w:rsidP="00A4108B">
      <w:pPr>
        <w:spacing w:line="360" w:lineRule="auto"/>
        <w:ind w:left="4820"/>
      </w:pPr>
      <w:r w:rsidRPr="00B5645B">
        <w:rPr>
          <w:color w:val="000000"/>
        </w:rPr>
        <w:t xml:space="preserve">z dnia </w:t>
      </w:r>
      <w:r>
        <w:rPr>
          <w:color w:val="000000"/>
        </w:rPr>
        <w:t>…………………….</w:t>
      </w:r>
      <w:r w:rsidRPr="00B5645B">
        <w:rPr>
          <w:color w:val="000000"/>
        </w:rPr>
        <w:t xml:space="preserve"> roku</w:t>
      </w:r>
    </w:p>
    <w:p w:rsidR="00A4108B" w:rsidRPr="00B5645B" w:rsidRDefault="00A4108B" w:rsidP="00A4108B">
      <w:pPr>
        <w:spacing w:line="360" w:lineRule="auto"/>
        <w:rPr>
          <w:color w:val="000000"/>
        </w:rPr>
      </w:pPr>
    </w:p>
    <w:p w:rsidR="00A4108B" w:rsidRPr="002E5A24" w:rsidRDefault="00A4108B" w:rsidP="002E5A24">
      <w:pPr>
        <w:spacing w:after="240" w:line="360" w:lineRule="auto"/>
        <w:jc w:val="center"/>
        <w:rPr>
          <w:b/>
        </w:rPr>
      </w:pPr>
      <w:r w:rsidRPr="00B5645B">
        <w:rPr>
          <w:b/>
          <w:color w:val="000000"/>
        </w:rPr>
        <w:t>REGULAMIN  STREFY  PŁATNEGO PARKOWANIA</w:t>
      </w:r>
    </w:p>
    <w:p w:rsidR="00A4108B" w:rsidRPr="00B5645B" w:rsidRDefault="00A4108B" w:rsidP="002E5A24">
      <w:pPr>
        <w:spacing w:line="360" w:lineRule="auto"/>
        <w:jc w:val="center"/>
        <w:rPr>
          <w:b/>
        </w:rPr>
      </w:pPr>
      <w:r w:rsidRPr="00B5645B">
        <w:rPr>
          <w:b/>
          <w:color w:val="000000"/>
        </w:rPr>
        <w:t>§ 1</w:t>
      </w:r>
    </w:p>
    <w:p w:rsidR="00A4108B" w:rsidRPr="00B5645B" w:rsidRDefault="00A4108B" w:rsidP="009E3C2B">
      <w:pPr>
        <w:spacing w:line="360" w:lineRule="auto"/>
        <w:jc w:val="both"/>
      </w:pPr>
      <w:r w:rsidRPr="00B5645B">
        <w:rPr>
          <w:color w:val="000000"/>
        </w:rPr>
        <w:t>Regulamin określa zasady funkcjonowania Strefy Płatnego Parkowania oraz parkowania pojazdów na drogach publicznych w Strefie Płatnego Parkowania</w:t>
      </w:r>
      <w:r w:rsidR="006A1BD2">
        <w:rPr>
          <w:color w:val="000000"/>
        </w:rPr>
        <w:t xml:space="preserve"> </w:t>
      </w:r>
      <w:r w:rsidRPr="00B5645B">
        <w:rPr>
          <w:color w:val="000000"/>
        </w:rPr>
        <w:t xml:space="preserve">w </w:t>
      </w:r>
      <w:r w:rsidR="00BF40E1">
        <w:rPr>
          <w:color w:val="000000"/>
        </w:rPr>
        <w:t>Siedlcach</w:t>
      </w:r>
      <w:r w:rsidRPr="00B5645B">
        <w:rPr>
          <w:color w:val="000000"/>
        </w:rPr>
        <w:t xml:space="preserve"> wymienionych w </w:t>
      </w:r>
      <w:r>
        <w:rPr>
          <w:color w:val="000000"/>
        </w:rPr>
        <w:t xml:space="preserve">niniejszej </w:t>
      </w:r>
      <w:r w:rsidRPr="00B5645B">
        <w:rPr>
          <w:color w:val="000000"/>
        </w:rPr>
        <w:t>Uchwale.</w:t>
      </w:r>
    </w:p>
    <w:p w:rsidR="00A4108B" w:rsidRPr="00B5645B" w:rsidRDefault="00A4108B" w:rsidP="009E3C2B">
      <w:pPr>
        <w:spacing w:line="360" w:lineRule="auto"/>
        <w:jc w:val="center"/>
        <w:rPr>
          <w:b/>
        </w:rPr>
      </w:pPr>
      <w:r w:rsidRPr="00B5645B">
        <w:rPr>
          <w:b/>
          <w:color w:val="000000"/>
        </w:rPr>
        <w:t>§ 2</w:t>
      </w:r>
    </w:p>
    <w:p w:rsidR="00A4108B" w:rsidRPr="00B5645B" w:rsidRDefault="00A4108B" w:rsidP="00A4108B">
      <w:pPr>
        <w:spacing w:line="360" w:lineRule="auto"/>
        <w:jc w:val="both"/>
      </w:pPr>
      <w:r w:rsidRPr="00B5645B">
        <w:rPr>
          <w:color w:val="000000"/>
        </w:rPr>
        <w:t>Użyte w regulaminie określenia oraz skróty oznaczają:</w:t>
      </w:r>
    </w:p>
    <w:p w:rsidR="00A4108B" w:rsidRPr="00B5645B" w:rsidRDefault="00A4108B" w:rsidP="0036451E">
      <w:pPr>
        <w:pStyle w:val="Akapitzlist"/>
        <w:numPr>
          <w:ilvl w:val="0"/>
          <w:numId w:val="21"/>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SPP - Strefa Płatnego Parkowania,</w:t>
      </w:r>
      <w:r>
        <w:rPr>
          <w:rFonts w:ascii="Times New Roman" w:hAnsi="Times New Roman"/>
          <w:color w:val="000000"/>
          <w:sz w:val="24"/>
          <w:szCs w:val="24"/>
        </w:rPr>
        <w:t xml:space="preserve"> </w:t>
      </w:r>
      <w:r w:rsidRPr="00B5645B">
        <w:rPr>
          <w:rFonts w:ascii="Times New Roman" w:hAnsi="Times New Roman"/>
          <w:color w:val="000000"/>
          <w:sz w:val="24"/>
          <w:szCs w:val="24"/>
        </w:rPr>
        <w:t xml:space="preserve">przeznaczona do parkowania pojazdów, posiadających ważny bilet parkingowy lub kartę abonamentową, </w:t>
      </w:r>
    </w:p>
    <w:p w:rsidR="00A4108B" w:rsidRPr="00B5645B" w:rsidRDefault="00A4108B" w:rsidP="0036451E">
      <w:pPr>
        <w:pStyle w:val="Akapitzlist"/>
        <w:numPr>
          <w:ilvl w:val="0"/>
          <w:numId w:val="21"/>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BOSPP - Biuro Obsługi Strefy Płatnego Parkowania,</w:t>
      </w:r>
    </w:p>
    <w:p w:rsidR="00A4108B" w:rsidRPr="00B5645B" w:rsidRDefault="00A4108B" w:rsidP="0036451E">
      <w:pPr>
        <w:pStyle w:val="Akapitzlist"/>
        <w:numPr>
          <w:ilvl w:val="0"/>
          <w:numId w:val="21"/>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 xml:space="preserve">kontroler SPP - pracownik upoważniony do kontroli wnoszenia opłat za parkowanie </w:t>
      </w:r>
      <w:r w:rsidR="009E3C2B">
        <w:rPr>
          <w:rFonts w:ascii="Times New Roman" w:hAnsi="Times New Roman"/>
          <w:color w:val="000000"/>
          <w:sz w:val="24"/>
          <w:szCs w:val="24"/>
        </w:rPr>
        <w:t xml:space="preserve">             </w:t>
      </w:r>
      <w:r w:rsidRPr="00B5645B">
        <w:rPr>
          <w:rFonts w:ascii="Times New Roman" w:hAnsi="Times New Roman"/>
          <w:color w:val="000000"/>
          <w:sz w:val="24"/>
          <w:szCs w:val="24"/>
        </w:rPr>
        <w:t>w SPP,</w:t>
      </w:r>
    </w:p>
    <w:p w:rsidR="00A4108B" w:rsidRPr="00B5645B" w:rsidRDefault="00A4108B" w:rsidP="0036451E">
      <w:pPr>
        <w:pStyle w:val="Akapitzlist"/>
        <w:numPr>
          <w:ilvl w:val="0"/>
          <w:numId w:val="21"/>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bilet parkingowy - wydruk z automatu parkingowego lub wykup w aplikacji telefonu komórkowego stanowiący dowód wniesienia opłaty za parkowanie w SPP,</w:t>
      </w:r>
    </w:p>
    <w:p w:rsidR="00A4108B" w:rsidRPr="00044842" w:rsidRDefault="00A4108B" w:rsidP="0036451E">
      <w:pPr>
        <w:pStyle w:val="Akapitzlist"/>
        <w:numPr>
          <w:ilvl w:val="0"/>
          <w:numId w:val="21"/>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 xml:space="preserve">identyfikator </w:t>
      </w:r>
      <w:r w:rsidR="00EA0CAB">
        <w:rPr>
          <w:rFonts w:ascii="Times New Roman" w:hAnsi="Times New Roman"/>
          <w:color w:val="000000"/>
          <w:sz w:val="24"/>
          <w:szCs w:val="24"/>
        </w:rPr>
        <w:t>zatrudnionego lub przedsiębiorcy</w:t>
      </w:r>
      <w:r w:rsidRPr="00B5645B">
        <w:rPr>
          <w:rFonts w:ascii="Times New Roman" w:hAnsi="Times New Roman"/>
          <w:color w:val="000000"/>
          <w:sz w:val="24"/>
          <w:szCs w:val="24"/>
        </w:rPr>
        <w:t xml:space="preserve"> SPP, </w:t>
      </w:r>
      <w:r>
        <w:rPr>
          <w:rFonts w:ascii="Times New Roman" w:hAnsi="Times New Roman"/>
          <w:color w:val="000000"/>
          <w:sz w:val="24"/>
          <w:szCs w:val="24"/>
        </w:rPr>
        <w:t xml:space="preserve">identyfikator </w:t>
      </w:r>
      <w:r w:rsidR="00EA0CAB">
        <w:rPr>
          <w:rFonts w:ascii="Times New Roman" w:hAnsi="Times New Roman"/>
          <w:color w:val="000000"/>
          <w:sz w:val="24"/>
          <w:szCs w:val="24"/>
        </w:rPr>
        <w:t xml:space="preserve">osoby zatrudnionej lub </w:t>
      </w:r>
      <w:r>
        <w:rPr>
          <w:rFonts w:ascii="Times New Roman" w:hAnsi="Times New Roman"/>
          <w:color w:val="000000"/>
          <w:sz w:val="24"/>
          <w:szCs w:val="24"/>
        </w:rPr>
        <w:t>przedsiębiorcy prowadzącego działalność gospoda</w:t>
      </w:r>
      <w:r w:rsidR="00EA0CAB">
        <w:rPr>
          <w:rFonts w:ascii="Times New Roman" w:hAnsi="Times New Roman"/>
          <w:color w:val="000000"/>
          <w:sz w:val="24"/>
          <w:szCs w:val="24"/>
        </w:rPr>
        <w:t xml:space="preserve">rczą w SPP </w:t>
      </w:r>
      <w:r w:rsidRPr="00B5645B">
        <w:rPr>
          <w:rFonts w:ascii="Times New Roman" w:hAnsi="Times New Roman"/>
          <w:color w:val="000000"/>
          <w:sz w:val="24"/>
          <w:szCs w:val="24"/>
        </w:rPr>
        <w:t>- dokument zawierający swój numer seryjny oraz numer rejestracyjny pojazdu, potwierdzający wniesienie opłaty zryczałtowanej, upoważniający do parkowania w SPP bez wnoszenia opłaty jednorazowej,</w:t>
      </w:r>
    </w:p>
    <w:p w:rsidR="00044842" w:rsidRPr="00897EB6" w:rsidRDefault="00044842" w:rsidP="0036451E">
      <w:pPr>
        <w:pStyle w:val="Akapitzlist"/>
        <w:numPr>
          <w:ilvl w:val="0"/>
          <w:numId w:val="21"/>
        </w:numPr>
        <w:suppressAutoHyphens/>
        <w:spacing w:line="360" w:lineRule="auto"/>
        <w:contextualSpacing/>
        <w:jc w:val="both"/>
        <w:rPr>
          <w:rFonts w:ascii="Times New Roman" w:hAnsi="Times New Roman"/>
          <w:sz w:val="24"/>
          <w:szCs w:val="24"/>
        </w:rPr>
      </w:pPr>
      <w:r w:rsidRPr="00897EB6">
        <w:rPr>
          <w:rFonts w:ascii="Times New Roman" w:hAnsi="Times New Roman"/>
          <w:sz w:val="24"/>
          <w:szCs w:val="24"/>
        </w:rPr>
        <w:t xml:space="preserve">identyfikator zameldowanego w obszarze SPP, identyfikator osoby zameldowanej </w:t>
      </w:r>
      <w:r w:rsidR="009E3C2B">
        <w:rPr>
          <w:rFonts w:ascii="Times New Roman" w:hAnsi="Times New Roman"/>
          <w:sz w:val="24"/>
          <w:szCs w:val="24"/>
        </w:rPr>
        <w:t xml:space="preserve">          </w:t>
      </w:r>
      <w:r w:rsidRPr="00897EB6">
        <w:rPr>
          <w:rFonts w:ascii="Times New Roman" w:hAnsi="Times New Roman"/>
          <w:sz w:val="24"/>
          <w:szCs w:val="24"/>
        </w:rPr>
        <w:t>w obszarze SPP - dokument zawierający swój numer seryjny oraz numer rejestracyjny pojazdu, potwierdzający wniesienie opłaty zryczałtowanej, upoważniający do parkowania w SPP bez wnoszenia opłaty jednorazowej,</w:t>
      </w:r>
    </w:p>
    <w:p w:rsidR="00A4108B" w:rsidRPr="00B5645B" w:rsidRDefault="00A4108B" w:rsidP="0036451E">
      <w:pPr>
        <w:pStyle w:val="Akapitzlist"/>
        <w:numPr>
          <w:ilvl w:val="0"/>
          <w:numId w:val="21"/>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karta parkingowa - dokument wydany osobie niepełnosprawnej na podstawie art. 8 ustawy z dnia 20 czerwca 1997 r. Prawo o ruchu drogowym (</w:t>
      </w:r>
      <w:r w:rsidR="00FD61FB" w:rsidRPr="00FD61FB">
        <w:rPr>
          <w:rFonts w:ascii="Times New Roman" w:hAnsi="Times New Roman"/>
          <w:color w:val="000000"/>
          <w:sz w:val="24"/>
          <w:szCs w:val="24"/>
        </w:rPr>
        <w:t>Dz.</w:t>
      </w:r>
      <w:r w:rsidR="00FD61FB">
        <w:rPr>
          <w:rFonts w:ascii="Times New Roman" w:hAnsi="Times New Roman"/>
          <w:color w:val="000000"/>
          <w:sz w:val="24"/>
          <w:szCs w:val="24"/>
        </w:rPr>
        <w:t xml:space="preserve"> </w:t>
      </w:r>
      <w:r w:rsidR="00FD61FB" w:rsidRPr="00FD61FB">
        <w:rPr>
          <w:rFonts w:ascii="Times New Roman" w:hAnsi="Times New Roman"/>
          <w:color w:val="000000"/>
          <w:sz w:val="24"/>
          <w:szCs w:val="24"/>
        </w:rPr>
        <w:t>U.</w:t>
      </w:r>
      <w:r w:rsidR="00FD61FB">
        <w:rPr>
          <w:rFonts w:ascii="Times New Roman" w:hAnsi="Times New Roman"/>
          <w:color w:val="000000"/>
          <w:sz w:val="24"/>
          <w:szCs w:val="24"/>
        </w:rPr>
        <w:t xml:space="preserve"> z </w:t>
      </w:r>
      <w:r w:rsidR="00FD61FB" w:rsidRPr="00FD61FB">
        <w:rPr>
          <w:rFonts w:ascii="Times New Roman" w:hAnsi="Times New Roman"/>
          <w:color w:val="000000"/>
          <w:sz w:val="24"/>
          <w:szCs w:val="24"/>
        </w:rPr>
        <w:t>2021</w:t>
      </w:r>
      <w:r w:rsidR="00FD61FB">
        <w:rPr>
          <w:rFonts w:ascii="Times New Roman" w:hAnsi="Times New Roman"/>
          <w:color w:val="000000"/>
          <w:sz w:val="24"/>
          <w:szCs w:val="24"/>
        </w:rPr>
        <w:t xml:space="preserve"> r</w:t>
      </w:r>
      <w:r w:rsidR="00FD61FB" w:rsidRPr="00FD61FB">
        <w:rPr>
          <w:rFonts w:ascii="Times New Roman" w:hAnsi="Times New Roman"/>
          <w:color w:val="000000"/>
          <w:sz w:val="24"/>
          <w:szCs w:val="24"/>
        </w:rPr>
        <w:t>.</w:t>
      </w:r>
      <w:r w:rsidR="00FD61FB">
        <w:rPr>
          <w:rFonts w:ascii="Times New Roman" w:hAnsi="Times New Roman"/>
          <w:color w:val="000000"/>
          <w:sz w:val="24"/>
          <w:szCs w:val="24"/>
        </w:rPr>
        <w:t xml:space="preserve"> poz. </w:t>
      </w:r>
      <w:r w:rsidR="00814B38">
        <w:rPr>
          <w:rFonts w:ascii="Times New Roman" w:hAnsi="Times New Roman"/>
          <w:color w:val="000000"/>
          <w:sz w:val="24"/>
          <w:szCs w:val="24"/>
        </w:rPr>
        <w:t xml:space="preserve">450 </w:t>
      </w:r>
      <w:r w:rsidRPr="00B5645B">
        <w:rPr>
          <w:rFonts w:ascii="Times New Roman" w:hAnsi="Times New Roman"/>
          <w:color w:val="000000"/>
          <w:sz w:val="24"/>
          <w:szCs w:val="24"/>
        </w:rPr>
        <w:t>ze zm.),</w:t>
      </w:r>
    </w:p>
    <w:p w:rsidR="00A4108B" w:rsidRPr="00B5645B" w:rsidRDefault="00A4108B" w:rsidP="0036451E">
      <w:pPr>
        <w:pStyle w:val="Akapitzlist"/>
        <w:numPr>
          <w:ilvl w:val="0"/>
          <w:numId w:val="21"/>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koperta - zastrzeżone stanowisko postojowe wyznaczone w celu korzystania z niego na prawach wyłączności przez pojazd, na który została wykupiona,</w:t>
      </w:r>
    </w:p>
    <w:p w:rsidR="00A4108B" w:rsidRPr="00B5645B" w:rsidRDefault="00A4108B" w:rsidP="0036451E">
      <w:pPr>
        <w:pStyle w:val="Akapitzlist"/>
        <w:numPr>
          <w:ilvl w:val="0"/>
          <w:numId w:val="21"/>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lastRenderedPageBreak/>
        <w:t>automat parkingowy  (parkometr) - urządzenie inkasujące wydające za opłatą bilety parkingowe,</w:t>
      </w:r>
    </w:p>
    <w:p w:rsidR="00A4108B" w:rsidRPr="00126EEE" w:rsidRDefault="008D049C" w:rsidP="0036451E">
      <w:pPr>
        <w:pStyle w:val="Akapitzlist"/>
        <w:numPr>
          <w:ilvl w:val="0"/>
          <w:numId w:val="21"/>
        </w:numPr>
        <w:suppressAutoHyphens/>
        <w:spacing w:line="360" w:lineRule="auto"/>
        <w:contextualSpacing/>
        <w:jc w:val="both"/>
        <w:rPr>
          <w:rFonts w:ascii="Times New Roman" w:hAnsi="Times New Roman"/>
          <w:sz w:val="24"/>
          <w:szCs w:val="24"/>
        </w:rPr>
      </w:pPr>
      <w:r>
        <w:rPr>
          <w:rFonts w:ascii="Times New Roman" w:hAnsi="Times New Roman"/>
          <w:color w:val="000000"/>
          <w:sz w:val="24"/>
          <w:szCs w:val="24"/>
        </w:rPr>
        <w:t>zawiadomienie</w:t>
      </w:r>
      <w:r w:rsidR="00A4108B" w:rsidRPr="00B5645B">
        <w:rPr>
          <w:rFonts w:ascii="Times New Roman" w:hAnsi="Times New Roman"/>
          <w:color w:val="000000"/>
          <w:sz w:val="24"/>
          <w:szCs w:val="24"/>
        </w:rPr>
        <w:t xml:space="preserve"> - dokument wystawiany przez kontrolera SPP w czasie dokonywania przez niego kontroli, stwierdzający nie wniesienie opłaty za parkowanie,</w:t>
      </w:r>
    </w:p>
    <w:p w:rsidR="00126EEE" w:rsidRPr="00897EB6" w:rsidRDefault="00126EEE" w:rsidP="0036451E">
      <w:pPr>
        <w:pStyle w:val="Akapitzlist"/>
        <w:numPr>
          <w:ilvl w:val="0"/>
          <w:numId w:val="21"/>
        </w:numPr>
        <w:suppressAutoHyphens/>
        <w:spacing w:line="360" w:lineRule="auto"/>
        <w:contextualSpacing/>
        <w:jc w:val="both"/>
        <w:rPr>
          <w:rFonts w:ascii="Times New Roman" w:hAnsi="Times New Roman"/>
          <w:sz w:val="24"/>
          <w:szCs w:val="24"/>
        </w:rPr>
      </w:pPr>
      <w:r w:rsidRPr="00897EB6">
        <w:rPr>
          <w:rFonts w:ascii="Times New Roman" w:hAnsi="Times New Roman"/>
          <w:sz w:val="24"/>
          <w:szCs w:val="24"/>
        </w:rPr>
        <w:t xml:space="preserve">operator SPP – podmiot, który zostaje wyłoniony w oparciu o zapisy ustawy – Prawo zamówień publicznych i który na podstawie upoważnienia Prezydenta Miasta Siedlce i w jego imieniu dokonuje czynności administrowania strefą płatnego parkowania, </w:t>
      </w:r>
    </w:p>
    <w:p w:rsidR="00A4108B" w:rsidRPr="00B5645B" w:rsidRDefault="00A4108B" w:rsidP="0036451E">
      <w:pPr>
        <w:pStyle w:val="Akapitzlist"/>
        <w:numPr>
          <w:ilvl w:val="0"/>
          <w:numId w:val="21"/>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czas parkowania:</w:t>
      </w:r>
    </w:p>
    <w:p w:rsidR="00A4108B" w:rsidRPr="00B5645B" w:rsidRDefault="00A4108B" w:rsidP="0036451E">
      <w:pPr>
        <w:pStyle w:val="Akapitzlist"/>
        <w:numPr>
          <w:ilvl w:val="1"/>
          <w:numId w:val="22"/>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prawidłowy - udokumentowany biletem parkingowym, identyfikatorem</w:t>
      </w:r>
      <w:r>
        <w:rPr>
          <w:rFonts w:ascii="Times New Roman" w:hAnsi="Times New Roman"/>
          <w:color w:val="000000"/>
          <w:sz w:val="24"/>
          <w:szCs w:val="24"/>
        </w:rPr>
        <w:t xml:space="preserve"> </w:t>
      </w:r>
      <w:r w:rsidRPr="00B5645B">
        <w:rPr>
          <w:rFonts w:ascii="Times New Roman" w:hAnsi="Times New Roman"/>
          <w:color w:val="000000"/>
          <w:sz w:val="24"/>
          <w:szCs w:val="24"/>
        </w:rPr>
        <w:t>lub zapłatą dokonaną telefonem komórkowym, opłacony czas parkowania pojazdu samochodowego w SPP,</w:t>
      </w:r>
    </w:p>
    <w:p w:rsidR="00A4108B" w:rsidRPr="00B5645B" w:rsidRDefault="00A4108B" w:rsidP="0036451E">
      <w:pPr>
        <w:pStyle w:val="Akapitzlist"/>
        <w:numPr>
          <w:ilvl w:val="1"/>
          <w:numId w:val="22"/>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 xml:space="preserve">nieprawidłowy (nieopłacony) - czas parkowania w SPP bez wniesienia wymaganej opłaty, udokumentowany </w:t>
      </w:r>
      <w:r w:rsidR="006A1BD2">
        <w:rPr>
          <w:rFonts w:ascii="Times New Roman" w:hAnsi="Times New Roman"/>
          <w:color w:val="000000"/>
          <w:sz w:val="24"/>
          <w:szCs w:val="24"/>
        </w:rPr>
        <w:t>zawiadomieniem</w:t>
      </w:r>
      <w:r w:rsidRPr="00B5645B">
        <w:rPr>
          <w:rFonts w:ascii="Times New Roman" w:hAnsi="Times New Roman"/>
          <w:color w:val="000000"/>
          <w:sz w:val="24"/>
          <w:szCs w:val="24"/>
        </w:rPr>
        <w:t>,</w:t>
      </w:r>
    </w:p>
    <w:p w:rsidR="00A4108B" w:rsidRPr="00B5645B" w:rsidRDefault="00A4108B" w:rsidP="0036451E">
      <w:pPr>
        <w:pStyle w:val="Akapitzlist"/>
        <w:numPr>
          <w:ilvl w:val="1"/>
          <w:numId w:val="22"/>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 xml:space="preserve">przedłużony - udokumentowany </w:t>
      </w:r>
      <w:r w:rsidR="008D049C">
        <w:rPr>
          <w:rFonts w:ascii="Times New Roman" w:hAnsi="Times New Roman"/>
          <w:color w:val="000000"/>
          <w:sz w:val="24"/>
          <w:szCs w:val="24"/>
        </w:rPr>
        <w:t>zawiadomieniem</w:t>
      </w:r>
      <w:r w:rsidRPr="00B5645B">
        <w:rPr>
          <w:rFonts w:ascii="Times New Roman" w:hAnsi="Times New Roman"/>
          <w:color w:val="000000"/>
          <w:sz w:val="24"/>
          <w:szCs w:val="24"/>
        </w:rPr>
        <w:t xml:space="preserve"> czas parkowania w SPP bez wniesienia wymaganej opłaty</w:t>
      </w:r>
      <w:r w:rsidR="008D049C">
        <w:rPr>
          <w:rFonts w:ascii="Times New Roman" w:hAnsi="Times New Roman"/>
          <w:color w:val="000000"/>
          <w:sz w:val="24"/>
          <w:szCs w:val="24"/>
        </w:rPr>
        <w:t xml:space="preserve"> lub</w:t>
      </w:r>
      <w:r w:rsidRPr="00B5645B">
        <w:rPr>
          <w:rFonts w:ascii="Times New Roman" w:hAnsi="Times New Roman"/>
          <w:color w:val="000000"/>
          <w:sz w:val="24"/>
          <w:szCs w:val="24"/>
        </w:rPr>
        <w:t xml:space="preserve"> od momentu utraty ważności biletu parkingowego </w:t>
      </w:r>
      <w:r w:rsidR="005C26BF" w:rsidRPr="00B5645B">
        <w:rPr>
          <w:rFonts w:ascii="Times New Roman" w:hAnsi="Times New Roman"/>
          <w:color w:val="000000"/>
          <w:sz w:val="24"/>
          <w:szCs w:val="24"/>
        </w:rPr>
        <w:t xml:space="preserve">liczony </w:t>
      </w:r>
      <w:r w:rsidR="005C26BF">
        <w:rPr>
          <w:rFonts w:ascii="Times New Roman" w:hAnsi="Times New Roman"/>
          <w:color w:val="000000"/>
          <w:sz w:val="24"/>
          <w:szCs w:val="24"/>
        </w:rPr>
        <w:t xml:space="preserve">w danym dniu </w:t>
      </w:r>
      <w:r w:rsidRPr="00B5645B">
        <w:rPr>
          <w:rFonts w:ascii="Times New Roman" w:hAnsi="Times New Roman"/>
          <w:color w:val="000000"/>
          <w:sz w:val="24"/>
          <w:szCs w:val="24"/>
        </w:rPr>
        <w:t>do chwili uiszczenia opłaty dodatkowej.</w:t>
      </w:r>
    </w:p>
    <w:p w:rsidR="00A4108B" w:rsidRPr="00B5645B" w:rsidRDefault="00A4108B" w:rsidP="00E324BC">
      <w:pPr>
        <w:spacing w:line="360" w:lineRule="auto"/>
        <w:jc w:val="center"/>
        <w:rPr>
          <w:b/>
        </w:rPr>
      </w:pPr>
      <w:r w:rsidRPr="00B5645B">
        <w:rPr>
          <w:b/>
          <w:color w:val="000000"/>
        </w:rPr>
        <w:t>Rozdział I: PRZEPISY  OGÓLNE</w:t>
      </w:r>
    </w:p>
    <w:p w:rsidR="00A4108B" w:rsidRPr="00B5645B" w:rsidRDefault="00A4108B" w:rsidP="00E324BC">
      <w:pPr>
        <w:spacing w:line="360" w:lineRule="auto"/>
        <w:jc w:val="center"/>
        <w:rPr>
          <w:b/>
        </w:rPr>
      </w:pPr>
      <w:r w:rsidRPr="00B5645B">
        <w:rPr>
          <w:b/>
          <w:color w:val="000000"/>
        </w:rPr>
        <w:t>§ 3</w:t>
      </w:r>
    </w:p>
    <w:p w:rsidR="00A4108B" w:rsidRPr="00B5645B" w:rsidRDefault="00A4108B" w:rsidP="0036451E">
      <w:pPr>
        <w:pStyle w:val="Akapitzlist"/>
        <w:numPr>
          <w:ilvl w:val="0"/>
          <w:numId w:val="23"/>
        </w:numPr>
        <w:suppressAutoHyphens/>
        <w:spacing w:after="0"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 xml:space="preserve">Za parkowanie w SPP pobiera się opłaty w wysokości określonej w Załączniku Nr 2 do </w:t>
      </w:r>
      <w:r>
        <w:rPr>
          <w:rFonts w:ascii="Times New Roman" w:hAnsi="Times New Roman"/>
          <w:color w:val="000000"/>
          <w:sz w:val="24"/>
          <w:szCs w:val="24"/>
        </w:rPr>
        <w:t xml:space="preserve">niniejszej </w:t>
      </w:r>
      <w:r w:rsidRPr="00B5645B">
        <w:rPr>
          <w:rFonts w:ascii="Times New Roman" w:hAnsi="Times New Roman"/>
          <w:color w:val="000000"/>
          <w:sz w:val="24"/>
          <w:szCs w:val="24"/>
        </w:rPr>
        <w:t>Uchwały.</w:t>
      </w:r>
    </w:p>
    <w:p w:rsidR="00A4108B" w:rsidRPr="00B5645B" w:rsidRDefault="00A4108B" w:rsidP="0036451E">
      <w:pPr>
        <w:pStyle w:val="Akapitzlist"/>
        <w:numPr>
          <w:ilvl w:val="0"/>
          <w:numId w:val="23"/>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Opłaty, o których mowa w ust. 1, pobiera się za parkowanie pojazdów samochodowych w miejscach oznaczonych w dni robocze</w:t>
      </w:r>
      <w:r>
        <w:rPr>
          <w:rFonts w:ascii="Times New Roman" w:hAnsi="Times New Roman"/>
          <w:color w:val="000000"/>
          <w:sz w:val="24"/>
          <w:szCs w:val="24"/>
        </w:rPr>
        <w:t xml:space="preserve"> od </w:t>
      </w:r>
      <w:r w:rsidRPr="00B5645B">
        <w:rPr>
          <w:rFonts w:ascii="Times New Roman" w:hAnsi="Times New Roman"/>
          <w:color w:val="000000"/>
          <w:sz w:val="24"/>
          <w:szCs w:val="24"/>
        </w:rPr>
        <w:t>poniedziałk</w:t>
      </w:r>
      <w:r>
        <w:rPr>
          <w:rFonts w:ascii="Times New Roman" w:hAnsi="Times New Roman"/>
          <w:color w:val="000000"/>
          <w:sz w:val="24"/>
          <w:szCs w:val="24"/>
        </w:rPr>
        <w:t xml:space="preserve">u do </w:t>
      </w:r>
      <w:r w:rsidRPr="00B5645B">
        <w:rPr>
          <w:rFonts w:ascii="Times New Roman" w:hAnsi="Times New Roman"/>
          <w:color w:val="000000"/>
          <w:sz w:val="24"/>
          <w:szCs w:val="24"/>
        </w:rPr>
        <w:t>piątk</w:t>
      </w:r>
      <w:r>
        <w:rPr>
          <w:rFonts w:ascii="Times New Roman" w:hAnsi="Times New Roman"/>
          <w:color w:val="000000"/>
          <w:sz w:val="24"/>
          <w:szCs w:val="24"/>
        </w:rPr>
        <w:t xml:space="preserve">u </w:t>
      </w:r>
      <w:r w:rsidRPr="00B5645B">
        <w:rPr>
          <w:rFonts w:ascii="Times New Roman" w:hAnsi="Times New Roman"/>
          <w:color w:val="000000"/>
          <w:sz w:val="24"/>
          <w:szCs w:val="24"/>
        </w:rPr>
        <w:t xml:space="preserve">w godzinach od  </w:t>
      </w:r>
      <w:r w:rsidR="00EA0CAB">
        <w:rPr>
          <w:rFonts w:ascii="Times New Roman" w:hAnsi="Times New Roman"/>
          <w:color w:val="000000"/>
          <w:sz w:val="24"/>
          <w:szCs w:val="24"/>
        </w:rPr>
        <w:t>9</w:t>
      </w:r>
      <w:r w:rsidRPr="00B5645B">
        <w:rPr>
          <w:rFonts w:ascii="Times New Roman" w:hAnsi="Times New Roman"/>
          <w:color w:val="000000"/>
          <w:sz w:val="24"/>
          <w:szCs w:val="24"/>
        </w:rPr>
        <w:t>.00 do 1</w:t>
      </w:r>
      <w:r w:rsidR="00EA0CAB">
        <w:rPr>
          <w:rFonts w:ascii="Times New Roman" w:hAnsi="Times New Roman"/>
          <w:color w:val="000000"/>
          <w:sz w:val="24"/>
          <w:szCs w:val="24"/>
        </w:rPr>
        <w:t>6</w:t>
      </w:r>
      <w:r w:rsidRPr="00B5645B">
        <w:rPr>
          <w:rFonts w:ascii="Times New Roman" w:hAnsi="Times New Roman"/>
          <w:color w:val="000000"/>
          <w:sz w:val="24"/>
          <w:szCs w:val="24"/>
        </w:rPr>
        <w:t>.00</w:t>
      </w:r>
      <w:r>
        <w:rPr>
          <w:rFonts w:ascii="Times New Roman" w:hAnsi="Times New Roman"/>
          <w:color w:val="000000"/>
          <w:sz w:val="24"/>
          <w:szCs w:val="24"/>
        </w:rPr>
        <w:t>.</w:t>
      </w:r>
    </w:p>
    <w:p w:rsidR="00A4108B" w:rsidRPr="00B5645B" w:rsidRDefault="00A4108B" w:rsidP="00A4108B">
      <w:pPr>
        <w:spacing w:line="360" w:lineRule="auto"/>
        <w:jc w:val="center"/>
        <w:rPr>
          <w:b/>
        </w:rPr>
      </w:pPr>
      <w:r w:rsidRPr="00B5645B">
        <w:rPr>
          <w:b/>
          <w:color w:val="000000"/>
        </w:rPr>
        <w:t>§4</w:t>
      </w:r>
    </w:p>
    <w:p w:rsidR="00A4108B" w:rsidRPr="00B5645B" w:rsidRDefault="005C26BF" w:rsidP="0036451E">
      <w:pPr>
        <w:pStyle w:val="Akapitzlist"/>
        <w:numPr>
          <w:ilvl w:val="0"/>
          <w:numId w:val="24"/>
        </w:numPr>
        <w:suppressAutoHyphens/>
        <w:spacing w:line="360" w:lineRule="auto"/>
        <w:ind w:left="426"/>
        <w:contextualSpacing/>
        <w:jc w:val="both"/>
        <w:rPr>
          <w:rFonts w:ascii="Times New Roman" w:hAnsi="Times New Roman"/>
          <w:sz w:val="24"/>
          <w:szCs w:val="24"/>
        </w:rPr>
      </w:pPr>
      <w:r>
        <w:rPr>
          <w:rFonts w:ascii="Times New Roman" w:hAnsi="Times New Roman"/>
          <w:color w:val="000000"/>
          <w:sz w:val="24"/>
          <w:szCs w:val="24"/>
        </w:rPr>
        <w:t>W</w:t>
      </w:r>
      <w:r w:rsidR="006A1BD2">
        <w:rPr>
          <w:rFonts w:ascii="Times New Roman" w:hAnsi="Times New Roman"/>
          <w:color w:val="000000"/>
          <w:sz w:val="24"/>
          <w:szCs w:val="24"/>
        </w:rPr>
        <w:t>ykaz</w:t>
      </w:r>
      <w:r w:rsidR="006A1BD2" w:rsidRPr="00B5645B">
        <w:rPr>
          <w:rFonts w:ascii="Times New Roman" w:hAnsi="Times New Roman"/>
          <w:color w:val="000000"/>
          <w:sz w:val="24"/>
          <w:szCs w:val="24"/>
        </w:rPr>
        <w:t xml:space="preserve"> ulic</w:t>
      </w:r>
      <w:r w:rsidR="00FD61FB">
        <w:rPr>
          <w:rFonts w:ascii="Times New Roman" w:hAnsi="Times New Roman"/>
          <w:color w:val="000000"/>
          <w:sz w:val="24"/>
          <w:szCs w:val="24"/>
        </w:rPr>
        <w:t xml:space="preserve"> </w:t>
      </w:r>
      <w:r>
        <w:rPr>
          <w:rFonts w:ascii="Times New Roman" w:hAnsi="Times New Roman"/>
          <w:color w:val="000000"/>
          <w:sz w:val="24"/>
          <w:szCs w:val="24"/>
        </w:rPr>
        <w:t>objętych SPP określa Załącznik nr 1</w:t>
      </w:r>
      <w:r w:rsidR="00A4108B" w:rsidRPr="00B5645B">
        <w:rPr>
          <w:rFonts w:ascii="Times New Roman" w:hAnsi="Times New Roman"/>
          <w:color w:val="000000"/>
          <w:sz w:val="24"/>
          <w:szCs w:val="24"/>
        </w:rPr>
        <w:t xml:space="preserve"> </w:t>
      </w:r>
      <w:r w:rsidR="00A4108B">
        <w:rPr>
          <w:rFonts w:ascii="Times New Roman" w:hAnsi="Times New Roman"/>
          <w:color w:val="000000"/>
          <w:sz w:val="24"/>
          <w:szCs w:val="24"/>
        </w:rPr>
        <w:t xml:space="preserve">niniejszej </w:t>
      </w:r>
      <w:r w:rsidR="00A4108B" w:rsidRPr="00B5645B">
        <w:rPr>
          <w:rFonts w:ascii="Times New Roman" w:hAnsi="Times New Roman"/>
          <w:color w:val="000000"/>
          <w:sz w:val="24"/>
          <w:szCs w:val="24"/>
        </w:rPr>
        <w:t>Uchwały</w:t>
      </w:r>
      <w:r>
        <w:rPr>
          <w:rFonts w:ascii="Times New Roman" w:hAnsi="Times New Roman"/>
          <w:color w:val="000000"/>
          <w:sz w:val="24"/>
          <w:szCs w:val="24"/>
        </w:rPr>
        <w:t>, a obszar</w:t>
      </w:r>
      <w:r w:rsidRPr="00B5645B">
        <w:rPr>
          <w:rFonts w:ascii="Times New Roman" w:hAnsi="Times New Roman"/>
          <w:color w:val="000000"/>
          <w:sz w:val="24"/>
          <w:szCs w:val="24"/>
        </w:rPr>
        <w:t xml:space="preserve"> SPP określa Załącznik Nr 1</w:t>
      </w:r>
      <w:r>
        <w:rPr>
          <w:rFonts w:ascii="Times New Roman" w:hAnsi="Times New Roman"/>
          <w:color w:val="000000"/>
          <w:sz w:val="24"/>
          <w:szCs w:val="24"/>
        </w:rPr>
        <w:t>a.</w:t>
      </w:r>
    </w:p>
    <w:p w:rsidR="009E3C2B" w:rsidRPr="009E3C2B" w:rsidRDefault="00A4108B" w:rsidP="0036451E">
      <w:pPr>
        <w:pStyle w:val="Akapitzlist"/>
        <w:numPr>
          <w:ilvl w:val="0"/>
          <w:numId w:val="24"/>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Wjazdy do SPP oznakowane są znakami D-44 „strefa parkowania”’, natomiast wyjazdy znakami D-45 „koniec s</w:t>
      </w:r>
      <w:r w:rsidR="009E3C2B">
        <w:rPr>
          <w:rFonts w:ascii="Times New Roman" w:hAnsi="Times New Roman"/>
          <w:color w:val="000000"/>
          <w:sz w:val="24"/>
          <w:szCs w:val="24"/>
        </w:rPr>
        <w:t>trefy parkowania”</w:t>
      </w:r>
      <w:r w:rsidRPr="00B5645B">
        <w:rPr>
          <w:rFonts w:ascii="Times New Roman" w:hAnsi="Times New Roman"/>
          <w:color w:val="000000"/>
          <w:sz w:val="24"/>
          <w:szCs w:val="24"/>
        </w:rPr>
        <w:t>.</w:t>
      </w:r>
    </w:p>
    <w:p w:rsidR="00A4108B" w:rsidRPr="00B5645B" w:rsidRDefault="00A4108B" w:rsidP="00A4108B">
      <w:pPr>
        <w:spacing w:line="360" w:lineRule="auto"/>
        <w:jc w:val="center"/>
        <w:rPr>
          <w:b/>
        </w:rPr>
      </w:pPr>
      <w:r w:rsidRPr="00B5645B">
        <w:rPr>
          <w:b/>
          <w:color w:val="000000"/>
        </w:rPr>
        <w:t>§ 5</w:t>
      </w:r>
    </w:p>
    <w:p w:rsidR="00A4108B" w:rsidRPr="00B5645B" w:rsidRDefault="00A4108B" w:rsidP="0036451E">
      <w:pPr>
        <w:pStyle w:val="Akapitzlist"/>
        <w:numPr>
          <w:ilvl w:val="0"/>
          <w:numId w:val="34"/>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W SPP stosuje się następujące opłaty za parkowanie:</w:t>
      </w:r>
    </w:p>
    <w:p w:rsidR="00A4108B" w:rsidRPr="00A25924" w:rsidRDefault="00A4108B" w:rsidP="0036451E">
      <w:pPr>
        <w:pStyle w:val="Akapitzlist"/>
        <w:numPr>
          <w:ilvl w:val="1"/>
          <w:numId w:val="34"/>
        </w:numPr>
        <w:suppressAutoHyphens/>
        <w:spacing w:line="360" w:lineRule="auto"/>
        <w:contextualSpacing/>
        <w:jc w:val="both"/>
        <w:rPr>
          <w:rFonts w:ascii="Times New Roman" w:hAnsi="Times New Roman"/>
          <w:sz w:val="24"/>
          <w:szCs w:val="24"/>
        </w:rPr>
      </w:pPr>
      <w:r w:rsidRPr="00A25924">
        <w:rPr>
          <w:rFonts w:ascii="Times New Roman" w:hAnsi="Times New Roman"/>
          <w:color w:val="000000"/>
          <w:sz w:val="24"/>
          <w:szCs w:val="24"/>
        </w:rPr>
        <w:t>jednorazowe – uiszczane niezwłocznie po zaparkowaniu pojazdu, poprzez wykupienie biletu parkingowego w automacie parkingowym lub w posiadanej aplikacji telefonu komórkowego,</w:t>
      </w:r>
    </w:p>
    <w:p w:rsidR="00A4108B" w:rsidRPr="00B5645B" w:rsidRDefault="00A4108B" w:rsidP="0036451E">
      <w:pPr>
        <w:pStyle w:val="Akapitzlist"/>
        <w:numPr>
          <w:ilvl w:val="1"/>
          <w:numId w:val="34"/>
        </w:numPr>
        <w:suppressAutoHyphens/>
        <w:spacing w:line="360" w:lineRule="auto"/>
        <w:contextualSpacing/>
        <w:jc w:val="both"/>
        <w:rPr>
          <w:rFonts w:ascii="Times New Roman" w:hAnsi="Times New Roman"/>
          <w:sz w:val="24"/>
          <w:szCs w:val="24"/>
        </w:rPr>
      </w:pPr>
      <w:r w:rsidRPr="00A25924">
        <w:rPr>
          <w:rFonts w:ascii="Times New Roman" w:hAnsi="Times New Roman"/>
          <w:color w:val="000000"/>
          <w:sz w:val="24"/>
          <w:szCs w:val="24"/>
        </w:rPr>
        <w:lastRenderedPageBreak/>
        <w:t xml:space="preserve">zryczałtowane </w:t>
      </w:r>
      <w:r w:rsidRPr="00B5645B">
        <w:rPr>
          <w:rFonts w:ascii="Times New Roman" w:hAnsi="Times New Roman"/>
          <w:color w:val="000000"/>
          <w:sz w:val="24"/>
          <w:szCs w:val="24"/>
        </w:rPr>
        <w:t>– uiszczane poprzez wykupienie identyfikatora w kasie BOSPP</w:t>
      </w:r>
      <w:r>
        <w:rPr>
          <w:rFonts w:ascii="Times New Roman" w:hAnsi="Times New Roman"/>
          <w:color w:val="000000"/>
          <w:sz w:val="24"/>
          <w:szCs w:val="24"/>
        </w:rPr>
        <w:t>.</w:t>
      </w:r>
    </w:p>
    <w:p w:rsidR="00A4108B" w:rsidRPr="00B5645B" w:rsidRDefault="00A4108B" w:rsidP="0036451E">
      <w:pPr>
        <w:pStyle w:val="Akapitzlist"/>
        <w:numPr>
          <w:ilvl w:val="0"/>
          <w:numId w:val="34"/>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Identyfikatory można wykupić wyłącznie w kasie BOSPP.</w:t>
      </w:r>
    </w:p>
    <w:p w:rsidR="00A4108B" w:rsidRPr="00B5645B" w:rsidRDefault="00A4108B" w:rsidP="0036451E">
      <w:pPr>
        <w:pStyle w:val="Akapitzlist"/>
        <w:numPr>
          <w:ilvl w:val="0"/>
          <w:numId w:val="34"/>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 xml:space="preserve">Rejestracji i zainstalowania aplikacji płatności w telefonie komórkowym dokonuje się samodzielnie poprzez </w:t>
      </w:r>
      <w:proofErr w:type="spellStart"/>
      <w:r w:rsidRPr="00B5645B">
        <w:rPr>
          <w:rFonts w:ascii="Times New Roman" w:hAnsi="Times New Roman"/>
          <w:color w:val="000000"/>
          <w:sz w:val="24"/>
          <w:szCs w:val="24"/>
        </w:rPr>
        <w:t>internet</w:t>
      </w:r>
      <w:proofErr w:type="spellEnd"/>
      <w:r w:rsidRPr="00B5645B">
        <w:rPr>
          <w:rFonts w:ascii="Times New Roman" w:hAnsi="Times New Roman"/>
          <w:color w:val="000000"/>
          <w:sz w:val="24"/>
          <w:szCs w:val="24"/>
        </w:rPr>
        <w:t>.</w:t>
      </w:r>
    </w:p>
    <w:p w:rsidR="00A4108B" w:rsidRPr="00B5645B" w:rsidRDefault="00A4108B" w:rsidP="0036451E">
      <w:pPr>
        <w:pStyle w:val="Akapitzlist"/>
        <w:numPr>
          <w:ilvl w:val="0"/>
          <w:numId w:val="34"/>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 xml:space="preserve">Postój pojazdów zaopatrzenia oraz taksówek w SPP w czasie jej funkcjonowania, </w:t>
      </w:r>
      <w:r w:rsidR="009E3C2B">
        <w:rPr>
          <w:rFonts w:ascii="Times New Roman" w:hAnsi="Times New Roman"/>
          <w:color w:val="000000"/>
          <w:sz w:val="24"/>
          <w:szCs w:val="24"/>
        </w:rPr>
        <w:t xml:space="preserve">                   </w:t>
      </w:r>
      <w:r w:rsidRPr="00B5645B">
        <w:rPr>
          <w:rFonts w:ascii="Times New Roman" w:hAnsi="Times New Roman"/>
          <w:color w:val="000000"/>
          <w:sz w:val="24"/>
          <w:szCs w:val="24"/>
        </w:rPr>
        <w:t xml:space="preserve">z zastrzeżeniem §7 pkt </w:t>
      </w:r>
      <w:r w:rsidR="00EA0CAB">
        <w:rPr>
          <w:rFonts w:ascii="Times New Roman" w:hAnsi="Times New Roman"/>
          <w:color w:val="000000"/>
          <w:sz w:val="24"/>
          <w:szCs w:val="24"/>
        </w:rPr>
        <w:t>3</w:t>
      </w:r>
      <w:r w:rsidRPr="00B5645B">
        <w:rPr>
          <w:rFonts w:ascii="Times New Roman" w:hAnsi="Times New Roman"/>
          <w:color w:val="000000"/>
          <w:sz w:val="24"/>
          <w:szCs w:val="24"/>
        </w:rPr>
        <w:t>, jest odpłatny tak, jak postój innych pojazdów.</w:t>
      </w:r>
    </w:p>
    <w:p w:rsidR="00A4108B" w:rsidRPr="00B5645B" w:rsidRDefault="00A4108B" w:rsidP="00A4108B">
      <w:pPr>
        <w:spacing w:line="360" w:lineRule="auto"/>
        <w:jc w:val="center"/>
        <w:rPr>
          <w:b/>
        </w:rPr>
      </w:pPr>
      <w:r w:rsidRPr="00B5645B">
        <w:rPr>
          <w:b/>
          <w:color w:val="000000"/>
        </w:rPr>
        <w:t>§ 6</w:t>
      </w:r>
    </w:p>
    <w:p w:rsidR="00A4108B" w:rsidRPr="009E3C2B" w:rsidRDefault="00A4108B" w:rsidP="009E3C2B">
      <w:pPr>
        <w:spacing w:after="240" w:line="360" w:lineRule="auto"/>
        <w:jc w:val="both"/>
      </w:pPr>
      <w:r w:rsidRPr="00B5645B">
        <w:rPr>
          <w:color w:val="000000"/>
        </w:rPr>
        <w:t xml:space="preserve">Od opłat, o których mowa w § 3 zwolnione są pojazdy wymienione w art. 13 ust. 3 ustawy </w:t>
      </w:r>
      <w:r w:rsidR="009E3C2B">
        <w:rPr>
          <w:color w:val="000000"/>
        </w:rPr>
        <w:t xml:space="preserve">           </w:t>
      </w:r>
      <w:r w:rsidRPr="00B5645B">
        <w:rPr>
          <w:color w:val="000000"/>
        </w:rPr>
        <w:t xml:space="preserve">z dnia 21 marca 1985 r. o drogach publicznych </w:t>
      </w:r>
      <w:r w:rsidR="009E3C2B" w:rsidRPr="009E3C2B">
        <w:rPr>
          <w:color w:val="000000"/>
        </w:rPr>
        <w:t xml:space="preserve">(Dz. U. z 2021 r. poz. 1376 z </w:t>
      </w:r>
      <w:proofErr w:type="spellStart"/>
      <w:r w:rsidR="009E3C2B" w:rsidRPr="009E3C2B">
        <w:rPr>
          <w:color w:val="000000"/>
        </w:rPr>
        <w:t>późn</w:t>
      </w:r>
      <w:proofErr w:type="spellEnd"/>
      <w:r w:rsidR="009E3C2B" w:rsidRPr="009E3C2B">
        <w:rPr>
          <w:color w:val="000000"/>
        </w:rPr>
        <w:t>. zm.)</w:t>
      </w:r>
      <w:r w:rsidR="009E3C2B">
        <w:rPr>
          <w:color w:val="000000"/>
        </w:rPr>
        <w:t>.</w:t>
      </w:r>
    </w:p>
    <w:p w:rsidR="00A4108B" w:rsidRPr="00B5645B" w:rsidRDefault="00A4108B" w:rsidP="009E3C2B">
      <w:pPr>
        <w:spacing w:line="360" w:lineRule="auto"/>
        <w:jc w:val="center"/>
      </w:pPr>
      <w:r w:rsidRPr="00B5645B">
        <w:rPr>
          <w:b/>
          <w:color w:val="000000"/>
        </w:rPr>
        <w:t>§ 7</w:t>
      </w:r>
    </w:p>
    <w:p w:rsidR="00A4108B" w:rsidRPr="00B5645B" w:rsidRDefault="00A4108B" w:rsidP="00A4108B">
      <w:pPr>
        <w:spacing w:line="360" w:lineRule="auto"/>
      </w:pPr>
      <w:r w:rsidRPr="00B5645B">
        <w:rPr>
          <w:color w:val="000000"/>
        </w:rPr>
        <w:t>Ustala się zerową stawkę za parkowanie dla:</w:t>
      </w:r>
    </w:p>
    <w:p w:rsidR="00A4108B" w:rsidRPr="00897EB6" w:rsidRDefault="00A4108B" w:rsidP="0036451E">
      <w:pPr>
        <w:pStyle w:val="Akapitzlist"/>
        <w:numPr>
          <w:ilvl w:val="0"/>
          <w:numId w:val="25"/>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oznakowanych pojazdów służb miejskich podczas wykonywania obowiązków służbowych (pogotowie gazowe, energetyczne, ciepłownicze, wodnokanalizacyjne</w:t>
      </w:r>
      <w:r w:rsidR="00551F7E" w:rsidRPr="00897EB6">
        <w:rPr>
          <w:rFonts w:ascii="Times New Roman" w:hAnsi="Times New Roman"/>
          <w:sz w:val="24"/>
          <w:szCs w:val="24"/>
        </w:rPr>
        <w:t>, straż miejska</w:t>
      </w:r>
      <w:r w:rsidRPr="00897EB6">
        <w:rPr>
          <w:rFonts w:ascii="Times New Roman" w:hAnsi="Times New Roman"/>
          <w:sz w:val="24"/>
          <w:szCs w:val="24"/>
        </w:rPr>
        <w:t xml:space="preserve"> itp.),</w:t>
      </w:r>
    </w:p>
    <w:p w:rsidR="00A4108B" w:rsidRPr="00B5645B" w:rsidRDefault="00A4108B" w:rsidP="0036451E">
      <w:pPr>
        <w:pStyle w:val="Akapitzlist"/>
        <w:numPr>
          <w:ilvl w:val="0"/>
          <w:numId w:val="25"/>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pojazdów jednośladowych,</w:t>
      </w:r>
    </w:p>
    <w:p w:rsidR="00A4108B" w:rsidRPr="00B5645B" w:rsidRDefault="00A4108B" w:rsidP="0036451E">
      <w:pPr>
        <w:pStyle w:val="Akapitzlist"/>
        <w:numPr>
          <w:ilvl w:val="0"/>
          <w:numId w:val="25"/>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taksówek na wyznaczonych dla nich miejscach do postoju pomiędzy znakami D-19 „postój taksówek” i D-20 „koniec postoju taksówek”,</w:t>
      </w:r>
    </w:p>
    <w:p w:rsidR="00A4108B" w:rsidRPr="008D049C" w:rsidRDefault="00A4108B" w:rsidP="0036451E">
      <w:pPr>
        <w:pStyle w:val="Akapitzlist"/>
        <w:numPr>
          <w:ilvl w:val="0"/>
          <w:numId w:val="25"/>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pojazdów publicznej komunikacji zbiorowej, zatrzymujących się na ustalonych dla nich przystankach</w:t>
      </w:r>
      <w:r w:rsidR="008D049C">
        <w:rPr>
          <w:rFonts w:ascii="Times New Roman" w:hAnsi="Times New Roman"/>
          <w:color w:val="000000"/>
          <w:sz w:val="24"/>
          <w:szCs w:val="24"/>
        </w:rPr>
        <w:t>,</w:t>
      </w:r>
    </w:p>
    <w:p w:rsidR="008D049C" w:rsidRPr="00A97C9B" w:rsidRDefault="00D83737" w:rsidP="0036451E">
      <w:pPr>
        <w:pStyle w:val="Akapitzlist"/>
        <w:numPr>
          <w:ilvl w:val="0"/>
          <w:numId w:val="25"/>
        </w:numPr>
        <w:suppressAutoHyphens/>
        <w:spacing w:line="360" w:lineRule="auto"/>
        <w:contextualSpacing/>
        <w:jc w:val="both"/>
        <w:rPr>
          <w:rFonts w:ascii="Times New Roman" w:hAnsi="Times New Roman"/>
          <w:sz w:val="24"/>
          <w:szCs w:val="24"/>
        </w:rPr>
      </w:pPr>
      <w:r>
        <w:rPr>
          <w:rFonts w:ascii="Times New Roman" w:hAnsi="Times New Roman"/>
          <w:color w:val="000000"/>
          <w:sz w:val="24"/>
          <w:szCs w:val="24"/>
        </w:rPr>
        <w:t>pojazdów</w:t>
      </w:r>
      <w:r w:rsidR="008D049C">
        <w:rPr>
          <w:rFonts w:ascii="Times New Roman" w:hAnsi="Times New Roman"/>
          <w:color w:val="000000"/>
          <w:sz w:val="24"/>
          <w:szCs w:val="24"/>
        </w:rPr>
        <w:t xml:space="preserve"> z silnikiem spalinowo-elektrycznym (hybrydowym)</w:t>
      </w:r>
      <w:r w:rsidR="00813ACB">
        <w:rPr>
          <w:rFonts w:ascii="Times New Roman" w:hAnsi="Times New Roman"/>
          <w:color w:val="000000"/>
          <w:sz w:val="24"/>
          <w:szCs w:val="24"/>
        </w:rPr>
        <w:t xml:space="preserve"> lub z napędem wodorowym</w:t>
      </w:r>
      <w:r w:rsidR="00A97C9B">
        <w:rPr>
          <w:rFonts w:ascii="Times New Roman" w:hAnsi="Times New Roman"/>
          <w:color w:val="000000"/>
          <w:sz w:val="24"/>
          <w:szCs w:val="24"/>
        </w:rPr>
        <w:t>,</w:t>
      </w:r>
    </w:p>
    <w:p w:rsidR="00A97C9B" w:rsidRDefault="00A97C9B" w:rsidP="0036451E">
      <w:pPr>
        <w:pStyle w:val="Akapitzlist"/>
        <w:numPr>
          <w:ilvl w:val="0"/>
          <w:numId w:val="25"/>
        </w:numPr>
        <w:suppressAutoHyphens/>
        <w:spacing w:line="360" w:lineRule="auto"/>
        <w:contextualSpacing/>
        <w:jc w:val="both"/>
        <w:rPr>
          <w:rFonts w:ascii="Times New Roman" w:hAnsi="Times New Roman"/>
          <w:sz w:val="24"/>
          <w:szCs w:val="24"/>
        </w:rPr>
      </w:pPr>
      <w:r w:rsidRPr="00A97C9B">
        <w:rPr>
          <w:rFonts w:ascii="Times New Roman" w:hAnsi="Times New Roman"/>
          <w:sz w:val="24"/>
          <w:szCs w:val="24"/>
        </w:rPr>
        <w:t>Honorowych Obywateli Siedlec</w:t>
      </w:r>
      <w:r>
        <w:rPr>
          <w:rFonts w:ascii="Times New Roman" w:hAnsi="Times New Roman"/>
          <w:sz w:val="24"/>
          <w:szCs w:val="24"/>
        </w:rPr>
        <w:t>,</w:t>
      </w:r>
    </w:p>
    <w:p w:rsidR="00A97C9B" w:rsidRDefault="00A97C9B" w:rsidP="00A97C9B">
      <w:pPr>
        <w:pStyle w:val="Akapitzlist"/>
        <w:numPr>
          <w:ilvl w:val="0"/>
          <w:numId w:val="25"/>
        </w:numPr>
        <w:suppressAutoHyphens/>
        <w:spacing w:line="360" w:lineRule="auto"/>
        <w:contextualSpacing/>
        <w:jc w:val="both"/>
        <w:rPr>
          <w:rFonts w:ascii="Times New Roman" w:hAnsi="Times New Roman"/>
          <w:sz w:val="24"/>
          <w:szCs w:val="24"/>
        </w:rPr>
      </w:pPr>
      <w:r w:rsidRPr="00A97C9B">
        <w:rPr>
          <w:rFonts w:ascii="Times New Roman" w:hAnsi="Times New Roman"/>
          <w:sz w:val="24"/>
          <w:szCs w:val="24"/>
        </w:rPr>
        <w:t>kierujących, podczas wykonywania obowiązków służbowych, pojazdami służbowymi Urzędu Miasta</w:t>
      </w:r>
      <w:r>
        <w:rPr>
          <w:rFonts w:ascii="Times New Roman" w:hAnsi="Times New Roman"/>
          <w:sz w:val="24"/>
          <w:szCs w:val="24"/>
        </w:rPr>
        <w:t xml:space="preserve"> </w:t>
      </w:r>
      <w:r w:rsidRPr="00A97C9B">
        <w:rPr>
          <w:rFonts w:ascii="Times New Roman" w:hAnsi="Times New Roman"/>
          <w:sz w:val="24"/>
          <w:szCs w:val="24"/>
        </w:rPr>
        <w:t>Siedlce</w:t>
      </w:r>
      <w:r>
        <w:rPr>
          <w:rFonts w:ascii="Times New Roman" w:hAnsi="Times New Roman"/>
          <w:sz w:val="24"/>
          <w:szCs w:val="24"/>
        </w:rPr>
        <w:t xml:space="preserve"> na wyznaczonych miejscach postojowych,</w:t>
      </w:r>
    </w:p>
    <w:p w:rsidR="00A97C9B" w:rsidRPr="00AF5590" w:rsidRDefault="00A97C9B" w:rsidP="00AF5590">
      <w:pPr>
        <w:pStyle w:val="Akapitzlist"/>
        <w:numPr>
          <w:ilvl w:val="0"/>
          <w:numId w:val="25"/>
        </w:numPr>
        <w:suppressAutoHyphens/>
        <w:spacing w:line="360" w:lineRule="auto"/>
        <w:contextualSpacing/>
        <w:jc w:val="both"/>
        <w:rPr>
          <w:rFonts w:ascii="Times New Roman" w:hAnsi="Times New Roman"/>
          <w:sz w:val="24"/>
          <w:szCs w:val="24"/>
        </w:rPr>
      </w:pPr>
      <w:r w:rsidRPr="00A97C9B">
        <w:rPr>
          <w:rFonts w:ascii="Times New Roman" w:hAnsi="Times New Roman"/>
          <w:sz w:val="24"/>
          <w:szCs w:val="24"/>
        </w:rPr>
        <w:t>posiadających karty parkingowe w rozumieniu art. 8 ustawy z dnia 20 czerwca 1997 r. Prawo o ruchu</w:t>
      </w:r>
      <w:r>
        <w:rPr>
          <w:rFonts w:ascii="Times New Roman" w:hAnsi="Times New Roman"/>
          <w:sz w:val="24"/>
          <w:szCs w:val="24"/>
        </w:rPr>
        <w:t xml:space="preserve"> </w:t>
      </w:r>
      <w:r w:rsidR="00AF5590">
        <w:rPr>
          <w:rFonts w:ascii="Times New Roman" w:hAnsi="Times New Roman"/>
          <w:sz w:val="24"/>
          <w:szCs w:val="24"/>
        </w:rPr>
        <w:t>drogowym (Dz. U. z 2021</w:t>
      </w:r>
      <w:r w:rsidRPr="00A97C9B">
        <w:rPr>
          <w:rFonts w:ascii="Times New Roman" w:hAnsi="Times New Roman"/>
          <w:sz w:val="24"/>
          <w:szCs w:val="24"/>
        </w:rPr>
        <w:t xml:space="preserve"> r. poz. </w:t>
      </w:r>
      <w:r w:rsidR="00AF5590">
        <w:rPr>
          <w:rFonts w:ascii="Times New Roman" w:hAnsi="Times New Roman"/>
          <w:sz w:val="24"/>
          <w:szCs w:val="24"/>
        </w:rPr>
        <w:t>450</w:t>
      </w:r>
      <w:r w:rsidRPr="00A97C9B">
        <w:rPr>
          <w:rFonts w:ascii="Times New Roman" w:hAnsi="Times New Roman"/>
          <w:sz w:val="24"/>
          <w:szCs w:val="24"/>
        </w:rPr>
        <w:t xml:space="preserve"> z </w:t>
      </w:r>
      <w:proofErr w:type="spellStart"/>
      <w:r w:rsidRPr="00A97C9B">
        <w:rPr>
          <w:rFonts w:ascii="Times New Roman" w:hAnsi="Times New Roman"/>
          <w:sz w:val="24"/>
          <w:szCs w:val="24"/>
        </w:rPr>
        <w:t>późn</w:t>
      </w:r>
      <w:proofErr w:type="spellEnd"/>
      <w:r w:rsidR="00AF5590">
        <w:rPr>
          <w:rFonts w:ascii="Times New Roman" w:hAnsi="Times New Roman"/>
          <w:sz w:val="24"/>
          <w:szCs w:val="24"/>
        </w:rPr>
        <w:t>.</w:t>
      </w:r>
      <w:r w:rsidRPr="00A97C9B">
        <w:rPr>
          <w:rFonts w:ascii="Times New Roman" w:hAnsi="Times New Roman"/>
          <w:sz w:val="24"/>
          <w:szCs w:val="24"/>
        </w:rPr>
        <w:t xml:space="preserve"> zm</w:t>
      </w:r>
      <w:r w:rsidR="00AF5590">
        <w:rPr>
          <w:rFonts w:ascii="Times New Roman" w:hAnsi="Times New Roman"/>
          <w:sz w:val="24"/>
          <w:szCs w:val="24"/>
        </w:rPr>
        <w:t>.</w:t>
      </w:r>
      <w:r w:rsidRPr="00A97C9B">
        <w:rPr>
          <w:rFonts w:ascii="Times New Roman" w:hAnsi="Times New Roman"/>
          <w:sz w:val="24"/>
          <w:szCs w:val="24"/>
        </w:rPr>
        <w:t>), jeżeli pojazd oznaczony kartą parkingową</w:t>
      </w:r>
      <w:r w:rsidR="00AF5590">
        <w:rPr>
          <w:rFonts w:ascii="Times New Roman" w:hAnsi="Times New Roman"/>
          <w:sz w:val="24"/>
          <w:szCs w:val="24"/>
        </w:rPr>
        <w:t xml:space="preserve"> </w:t>
      </w:r>
      <w:r w:rsidRPr="00AF5590">
        <w:rPr>
          <w:rFonts w:ascii="Times New Roman" w:hAnsi="Times New Roman"/>
          <w:sz w:val="24"/>
          <w:szCs w:val="24"/>
        </w:rPr>
        <w:t>zaparkowany jest w miejscu przeznaczony</w:t>
      </w:r>
      <w:r w:rsidR="00AF5590">
        <w:rPr>
          <w:rFonts w:ascii="Times New Roman" w:hAnsi="Times New Roman"/>
          <w:sz w:val="24"/>
          <w:szCs w:val="24"/>
        </w:rPr>
        <w:t>m dla tak oznakowanych pojazdów.</w:t>
      </w:r>
    </w:p>
    <w:p w:rsidR="00A4108B" w:rsidRPr="00B5645B" w:rsidRDefault="00A4108B" w:rsidP="00E324BC">
      <w:pPr>
        <w:spacing w:line="360" w:lineRule="auto"/>
        <w:jc w:val="center"/>
        <w:rPr>
          <w:b/>
        </w:rPr>
      </w:pPr>
      <w:r w:rsidRPr="00B5645B">
        <w:rPr>
          <w:b/>
          <w:color w:val="000000"/>
        </w:rPr>
        <w:t>Rozdział II: REALIZACJA OPŁAT W SPP</w:t>
      </w:r>
    </w:p>
    <w:p w:rsidR="00A4108B" w:rsidRPr="00B5645B" w:rsidRDefault="00A4108B" w:rsidP="00E324BC">
      <w:pPr>
        <w:spacing w:line="360" w:lineRule="auto"/>
        <w:jc w:val="center"/>
        <w:rPr>
          <w:b/>
        </w:rPr>
      </w:pPr>
      <w:r w:rsidRPr="00B5645B">
        <w:rPr>
          <w:b/>
          <w:color w:val="000000"/>
        </w:rPr>
        <w:t>§ 8</w:t>
      </w:r>
    </w:p>
    <w:p w:rsidR="00A4108B" w:rsidRPr="00B5645B" w:rsidRDefault="00A4108B" w:rsidP="0036451E">
      <w:pPr>
        <w:pStyle w:val="Akapitzlist"/>
        <w:numPr>
          <w:ilvl w:val="0"/>
          <w:numId w:val="26"/>
        </w:numPr>
        <w:suppressAutoHyphens/>
        <w:spacing w:after="0"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Obowiązkiem kierowcy pojazdu parkującego w SPP jest niezwłoczne - po zaparkowaniu - wniesienie opłaty za parkowanie.</w:t>
      </w:r>
    </w:p>
    <w:p w:rsidR="00A4108B" w:rsidRPr="00B5645B" w:rsidRDefault="00A4108B" w:rsidP="0036451E">
      <w:pPr>
        <w:pStyle w:val="Akapitzlist"/>
        <w:numPr>
          <w:ilvl w:val="0"/>
          <w:numId w:val="26"/>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lastRenderedPageBreak/>
        <w:t>Opłata za parkowanie pojazdów samochodowych obowiązuje w pasach drogowych wszystkich ulic objętych obszarem SPP.</w:t>
      </w:r>
    </w:p>
    <w:p w:rsidR="00A4108B" w:rsidRPr="00B5645B" w:rsidRDefault="00A4108B" w:rsidP="0036451E">
      <w:pPr>
        <w:pStyle w:val="Akapitzlist"/>
        <w:numPr>
          <w:ilvl w:val="0"/>
          <w:numId w:val="26"/>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 xml:space="preserve">Nie dopełnienie obowiązku określonego w ust.1 powoduje nałożenie na właściciela pojazdu parkującego w SPP opłaty dodatkowej, której wysokość określona jest </w:t>
      </w:r>
      <w:r w:rsidR="00814B38">
        <w:rPr>
          <w:rFonts w:ascii="Times New Roman" w:hAnsi="Times New Roman"/>
          <w:color w:val="000000"/>
          <w:sz w:val="24"/>
          <w:szCs w:val="24"/>
        </w:rPr>
        <w:t xml:space="preserve">                     </w:t>
      </w:r>
      <w:r w:rsidRPr="00B5645B">
        <w:rPr>
          <w:rFonts w:ascii="Times New Roman" w:hAnsi="Times New Roman"/>
          <w:color w:val="000000"/>
          <w:sz w:val="24"/>
          <w:szCs w:val="24"/>
        </w:rPr>
        <w:t xml:space="preserve">w Załączniku Nr 2 do </w:t>
      </w:r>
      <w:r>
        <w:rPr>
          <w:rFonts w:ascii="Times New Roman" w:hAnsi="Times New Roman"/>
          <w:color w:val="000000"/>
          <w:sz w:val="24"/>
          <w:szCs w:val="24"/>
        </w:rPr>
        <w:t xml:space="preserve">niniejszej </w:t>
      </w:r>
      <w:r w:rsidRPr="00B5645B">
        <w:rPr>
          <w:rFonts w:ascii="Times New Roman" w:hAnsi="Times New Roman"/>
          <w:color w:val="000000"/>
          <w:sz w:val="24"/>
          <w:szCs w:val="24"/>
        </w:rPr>
        <w:t>Uchwały.</w:t>
      </w:r>
    </w:p>
    <w:p w:rsidR="00A4108B" w:rsidRPr="00B5645B" w:rsidRDefault="00A4108B" w:rsidP="009E3C2B">
      <w:pPr>
        <w:spacing w:line="360" w:lineRule="auto"/>
        <w:ind w:left="426"/>
        <w:jc w:val="center"/>
        <w:rPr>
          <w:b/>
        </w:rPr>
      </w:pPr>
      <w:r w:rsidRPr="00B5645B">
        <w:rPr>
          <w:b/>
          <w:color w:val="000000"/>
        </w:rPr>
        <w:t>§ 9</w:t>
      </w:r>
    </w:p>
    <w:p w:rsidR="00A4108B" w:rsidRPr="00B5645B" w:rsidRDefault="00A4108B" w:rsidP="0036451E">
      <w:pPr>
        <w:pStyle w:val="Akapitzlist"/>
        <w:numPr>
          <w:ilvl w:val="0"/>
          <w:numId w:val="27"/>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 xml:space="preserve">Minimalna wniesiona opłata za parkowanie wynosi </w:t>
      </w:r>
      <w:r>
        <w:rPr>
          <w:rFonts w:ascii="Times New Roman" w:hAnsi="Times New Roman"/>
          <w:color w:val="000000"/>
          <w:sz w:val="24"/>
          <w:szCs w:val="24"/>
        </w:rPr>
        <w:t>1</w:t>
      </w:r>
      <w:r w:rsidRPr="00B5645B">
        <w:rPr>
          <w:rFonts w:ascii="Times New Roman" w:hAnsi="Times New Roman"/>
          <w:color w:val="000000"/>
          <w:sz w:val="24"/>
          <w:szCs w:val="24"/>
        </w:rPr>
        <w:t>,</w:t>
      </w:r>
      <w:r>
        <w:rPr>
          <w:rFonts w:ascii="Times New Roman" w:hAnsi="Times New Roman"/>
          <w:color w:val="000000"/>
          <w:sz w:val="24"/>
          <w:szCs w:val="24"/>
        </w:rPr>
        <w:t>0</w:t>
      </w:r>
      <w:r w:rsidRPr="00B5645B">
        <w:rPr>
          <w:rFonts w:ascii="Times New Roman" w:hAnsi="Times New Roman"/>
          <w:color w:val="000000"/>
          <w:sz w:val="24"/>
          <w:szCs w:val="24"/>
        </w:rPr>
        <w:t xml:space="preserve">0 zł . </w:t>
      </w:r>
    </w:p>
    <w:p w:rsidR="00A4108B" w:rsidRPr="00B5645B" w:rsidRDefault="00A4108B" w:rsidP="0036451E">
      <w:pPr>
        <w:pStyle w:val="Akapitzlist"/>
        <w:numPr>
          <w:ilvl w:val="0"/>
          <w:numId w:val="27"/>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 xml:space="preserve">Wykupienie biletu parkingowego w automacie parkingowym następuje przy użyciu monet o nominale 5 zł, 2 zł, 1 zł, 50 </w:t>
      </w:r>
      <w:proofErr w:type="spellStart"/>
      <w:r w:rsidRPr="00B5645B">
        <w:rPr>
          <w:rFonts w:ascii="Times New Roman" w:hAnsi="Times New Roman"/>
          <w:color w:val="000000"/>
          <w:sz w:val="24"/>
          <w:szCs w:val="24"/>
        </w:rPr>
        <w:t>gr</w:t>
      </w:r>
      <w:proofErr w:type="spellEnd"/>
      <w:r w:rsidRPr="00B5645B">
        <w:rPr>
          <w:rFonts w:ascii="Times New Roman" w:hAnsi="Times New Roman"/>
          <w:color w:val="000000"/>
          <w:sz w:val="24"/>
          <w:szCs w:val="24"/>
        </w:rPr>
        <w:t xml:space="preserve">, 20 </w:t>
      </w:r>
      <w:proofErr w:type="spellStart"/>
      <w:r w:rsidRPr="00B5645B">
        <w:rPr>
          <w:rFonts w:ascii="Times New Roman" w:hAnsi="Times New Roman"/>
          <w:color w:val="000000"/>
          <w:sz w:val="24"/>
          <w:szCs w:val="24"/>
        </w:rPr>
        <w:t>gr</w:t>
      </w:r>
      <w:proofErr w:type="spellEnd"/>
      <w:r w:rsidRPr="00B5645B">
        <w:rPr>
          <w:rFonts w:ascii="Times New Roman" w:hAnsi="Times New Roman"/>
          <w:color w:val="000000"/>
          <w:sz w:val="24"/>
          <w:szCs w:val="24"/>
        </w:rPr>
        <w:t xml:space="preserve">, 10 </w:t>
      </w:r>
      <w:proofErr w:type="spellStart"/>
      <w:r w:rsidRPr="00B5645B">
        <w:rPr>
          <w:rFonts w:ascii="Times New Roman" w:hAnsi="Times New Roman"/>
          <w:color w:val="000000"/>
          <w:sz w:val="24"/>
          <w:szCs w:val="24"/>
        </w:rPr>
        <w:t>gr</w:t>
      </w:r>
      <w:proofErr w:type="spellEnd"/>
      <w:r w:rsidRPr="00B5645B">
        <w:rPr>
          <w:rFonts w:ascii="Times New Roman" w:hAnsi="Times New Roman"/>
          <w:color w:val="000000"/>
          <w:sz w:val="24"/>
          <w:szCs w:val="24"/>
        </w:rPr>
        <w:t xml:space="preserve"> oraz kart płatniczych. Opłacenie czasu parkowania, z zastrzeżeniem ust.1 następuje proporcjonalnie do wartości użytej monety lub monet.</w:t>
      </w:r>
    </w:p>
    <w:p w:rsidR="00A4108B" w:rsidRPr="00B5645B" w:rsidRDefault="00A4108B" w:rsidP="0036451E">
      <w:pPr>
        <w:pStyle w:val="Akapitzlist"/>
        <w:numPr>
          <w:ilvl w:val="0"/>
          <w:numId w:val="27"/>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Wykupienie biletu parkingowego może nastąpić również przy użyciu telefonu komórkowego dysponującego aktywną aplikacją</w:t>
      </w:r>
      <w:r w:rsidR="00AC2BF1">
        <w:rPr>
          <w:rFonts w:ascii="Times New Roman" w:hAnsi="Times New Roman"/>
          <w:color w:val="000000"/>
          <w:sz w:val="24"/>
          <w:szCs w:val="24"/>
        </w:rPr>
        <w:t>.</w:t>
      </w:r>
    </w:p>
    <w:p w:rsidR="00A4108B" w:rsidRPr="00B5645B" w:rsidRDefault="00A4108B" w:rsidP="009E3C2B">
      <w:pPr>
        <w:spacing w:line="360" w:lineRule="auto"/>
        <w:ind w:left="426"/>
        <w:jc w:val="center"/>
        <w:rPr>
          <w:b/>
        </w:rPr>
      </w:pPr>
      <w:r w:rsidRPr="00B5645B">
        <w:rPr>
          <w:b/>
          <w:color w:val="000000"/>
        </w:rPr>
        <w:t>§ 10</w:t>
      </w:r>
    </w:p>
    <w:p w:rsidR="00A4108B" w:rsidRPr="00897EB6" w:rsidRDefault="00A4108B" w:rsidP="0036451E">
      <w:pPr>
        <w:pStyle w:val="Akapitzlist"/>
        <w:numPr>
          <w:ilvl w:val="0"/>
          <w:numId w:val="28"/>
        </w:numPr>
        <w:suppressAutoHyphens/>
        <w:spacing w:line="360" w:lineRule="auto"/>
        <w:ind w:left="426"/>
        <w:contextualSpacing/>
        <w:jc w:val="both"/>
        <w:rPr>
          <w:rFonts w:ascii="Times New Roman" w:hAnsi="Times New Roman"/>
          <w:sz w:val="24"/>
          <w:szCs w:val="24"/>
        </w:rPr>
      </w:pPr>
      <w:r w:rsidRPr="00EA0CAB">
        <w:rPr>
          <w:rFonts w:ascii="Times New Roman" w:hAnsi="Times New Roman"/>
          <w:color w:val="000000"/>
          <w:sz w:val="24"/>
          <w:szCs w:val="24"/>
        </w:rPr>
        <w:t>Uprawnienie do wykupienia identyfikatora, po wniesieniu opłaty zryczałtowanej,   posiadają</w:t>
      </w:r>
      <w:r w:rsidR="00EA0CAB" w:rsidRPr="00EA0CAB">
        <w:rPr>
          <w:rFonts w:ascii="Times New Roman" w:hAnsi="Times New Roman"/>
          <w:color w:val="000000"/>
          <w:sz w:val="24"/>
          <w:szCs w:val="24"/>
        </w:rPr>
        <w:t xml:space="preserve"> </w:t>
      </w:r>
      <w:r w:rsidR="00EA0CAB">
        <w:rPr>
          <w:rFonts w:ascii="Times New Roman" w:hAnsi="Times New Roman"/>
          <w:color w:val="000000"/>
          <w:sz w:val="24"/>
          <w:szCs w:val="24"/>
        </w:rPr>
        <w:t>o</w:t>
      </w:r>
      <w:r w:rsidRPr="00EA0CAB">
        <w:rPr>
          <w:rFonts w:ascii="Times New Roman" w:hAnsi="Times New Roman"/>
          <w:sz w:val="24"/>
          <w:szCs w:val="24"/>
        </w:rPr>
        <w:t xml:space="preserve">soby </w:t>
      </w:r>
      <w:r w:rsidR="00AC2BF1">
        <w:rPr>
          <w:rFonts w:ascii="Times New Roman" w:hAnsi="Times New Roman"/>
          <w:sz w:val="24"/>
          <w:szCs w:val="24"/>
        </w:rPr>
        <w:t>zamieszkujące</w:t>
      </w:r>
      <w:r w:rsidR="004D1A7B">
        <w:rPr>
          <w:rFonts w:ascii="Times New Roman" w:hAnsi="Times New Roman"/>
          <w:sz w:val="24"/>
          <w:szCs w:val="24"/>
        </w:rPr>
        <w:t xml:space="preserve">, </w:t>
      </w:r>
      <w:r w:rsidR="00EA0CAB">
        <w:rPr>
          <w:rFonts w:ascii="Times New Roman" w:hAnsi="Times New Roman"/>
          <w:sz w:val="24"/>
          <w:szCs w:val="24"/>
        </w:rPr>
        <w:t xml:space="preserve">zatrudnione oraz </w:t>
      </w:r>
      <w:r w:rsidRPr="00EA0CAB">
        <w:rPr>
          <w:rFonts w:ascii="Times New Roman" w:hAnsi="Times New Roman"/>
          <w:sz w:val="24"/>
          <w:szCs w:val="24"/>
        </w:rPr>
        <w:t xml:space="preserve">prowadzące działalność gospodarczą </w:t>
      </w:r>
      <w:r w:rsidR="006F3092">
        <w:rPr>
          <w:rFonts w:ascii="Times New Roman" w:hAnsi="Times New Roman"/>
          <w:sz w:val="24"/>
          <w:szCs w:val="24"/>
        </w:rPr>
        <w:t xml:space="preserve">          </w:t>
      </w:r>
      <w:r w:rsidRPr="00EA0CAB">
        <w:rPr>
          <w:rFonts w:ascii="Times New Roman" w:hAnsi="Times New Roman"/>
          <w:sz w:val="24"/>
          <w:szCs w:val="24"/>
        </w:rPr>
        <w:t xml:space="preserve">w lokalach </w:t>
      </w:r>
      <w:r w:rsidRPr="00897EB6">
        <w:rPr>
          <w:rFonts w:ascii="Times New Roman" w:hAnsi="Times New Roman"/>
          <w:sz w:val="24"/>
          <w:szCs w:val="24"/>
        </w:rPr>
        <w:t xml:space="preserve">zlokalizowanych </w:t>
      </w:r>
      <w:r w:rsidR="00126EEE" w:rsidRPr="00897EB6">
        <w:rPr>
          <w:rFonts w:ascii="Times New Roman" w:hAnsi="Times New Roman"/>
          <w:sz w:val="24"/>
          <w:szCs w:val="24"/>
        </w:rPr>
        <w:t>w strefie płatnego parkowania</w:t>
      </w:r>
      <w:r w:rsidRPr="00897EB6">
        <w:rPr>
          <w:rFonts w:ascii="Times New Roman" w:hAnsi="Times New Roman"/>
          <w:sz w:val="24"/>
          <w:szCs w:val="24"/>
        </w:rPr>
        <w:t>.</w:t>
      </w:r>
    </w:p>
    <w:p w:rsidR="00A4108B" w:rsidRPr="00B5645B" w:rsidRDefault="00A4108B" w:rsidP="0036451E">
      <w:pPr>
        <w:pStyle w:val="Akapitzlist"/>
        <w:numPr>
          <w:ilvl w:val="0"/>
          <w:numId w:val="28"/>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 xml:space="preserve">Jako właściciela pojazdu, przyjmuje się także osobę będącą użytkownikiem pojazdów samochodowych, na podstawie umowy leasingu lub sprzedaży na raty, zawartej </w:t>
      </w:r>
      <w:r w:rsidR="006F3092">
        <w:rPr>
          <w:rFonts w:ascii="Times New Roman" w:hAnsi="Times New Roman"/>
          <w:color w:val="000000"/>
          <w:sz w:val="24"/>
          <w:szCs w:val="24"/>
        </w:rPr>
        <w:t xml:space="preserve">                </w:t>
      </w:r>
      <w:r w:rsidRPr="00B5645B">
        <w:rPr>
          <w:rFonts w:ascii="Times New Roman" w:hAnsi="Times New Roman"/>
          <w:color w:val="000000"/>
          <w:sz w:val="24"/>
          <w:szCs w:val="24"/>
        </w:rPr>
        <w:t>z bankiem lub firmą leasingową  oraz umowy cywilno-prawnej sporządzonej w formie pisemnej</w:t>
      </w:r>
      <w:r w:rsidR="00EA0CAB">
        <w:rPr>
          <w:rFonts w:ascii="Times New Roman" w:hAnsi="Times New Roman"/>
          <w:color w:val="000000"/>
          <w:sz w:val="24"/>
          <w:szCs w:val="24"/>
        </w:rPr>
        <w:t>.</w:t>
      </w:r>
    </w:p>
    <w:p w:rsidR="00A4108B" w:rsidRPr="00B5645B" w:rsidRDefault="00A4108B" w:rsidP="00A4108B">
      <w:pPr>
        <w:spacing w:line="360" w:lineRule="auto"/>
        <w:jc w:val="center"/>
        <w:rPr>
          <w:b/>
        </w:rPr>
      </w:pPr>
      <w:r w:rsidRPr="00B5645B">
        <w:rPr>
          <w:b/>
          <w:color w:val="000000"/>
        </w:rPr>
        <w:t>§ 11</w:t>
      </w:r>
    </w:p>
    <w:p w:rsidR="004D1A7B" w:rsidRPr="00B5645B" w:rsidRDefault="004D1A7B" w:rsidP="004D1A7B">
      <w:pPr>
        <w:spacing w:line="360" w:lineRule="auto"/>
        <w:jc w:val="both"/>
      </w:pPr>
      <w:r w:rsidRPr="00B5645B">
        <w:rPr>
          <w:color w:val="000000"/>
        </w:rPr>
        <w:t xml:space="preserve">Osoby, o których mowa w § 10 pkt 1 mogą wykupić identyfikator,  po przedstawieniu </w:t>
      </w:r>
      <w:r w:rsidR="006F3092">
        <w:rPr>
          <w:color w:val="000000"/>
        </w:rPr>
        <w:t xml:space="preserve">                  </w:t>
      </w:r>
      <w:r w:rsidRPr="00B5645B">
        <w:rPr>
          <w:color w:val="000000"/>
        </w:rPr>
        <w:t xml:space="preserve">w BOSPP następujących dokumentów: </w:t>
      </w:r>
    </w:p>
    <w:p w:rsidR="004D1A7B" w:rsidRPr="00B5645B" w:rsidRDefault="004D1A7B" w:rsidP="0036451E">
      <w:pPr>
        <w:pStyle w:val="Akapitzlist"/>
        <w:numPr>
          <w:ilvl w:val="0"/>
          <w:numId w:val="33"/>
        </w:numPr>
        <w:suppressAutoHyphens/>
        <w:spacing w:line="360" w:lineRule="auto"/>
        <w:ind w:left="709"/>
        <w:contextualSpacing/>
        <w:jc w:val="both"/>
        <w:rPr>
          <w:rFonts w:ascii="Times New Roman" w:hAnsi="Times New Roman"/>
          <w:sz w:val="24"/>
          <w:szCs w:val="24"/>
        </w:rPr>
      </w:pPr>
      <w:r w:rsidRPr="00B5645B">
        <w:rPr>
          <w:rFonts w:ascii="Times New Roman" w:hAnsi="Times New Roman"/>
          <w:color w:val="000000"/>
          <w:sz w:val="24"/>
          <w:szCs w:val="24"/>
        </w:rPr>
        <w:t>dowodu rejestracyjnego pojazdu, w którym ujawnione są jako właściciele,</w:t>
      </w:r>
    </w:p>
    <w:p w:rsidR="004D1A7B" w:rsidRPr="00B5645B" w:rsidRDefault="004D1A7B" w:rsidP="0036451E">
      <w:pPr>
        <w:pStyle w:val="Akapitzlist"/>
        <w:numPr>
          <w:ilvl w:val="0"/>
          <w:numId w:val="33"/>
        </w:numPr>
        <w:suppressAutoHyphens/>
        <w:spacing w:line="360" w:lineRule="auto"/>
        <w:ind w:left="709"/>
        <w:contextualSpacing/>
        <w:jc w:val="both"/>
        <w:rPr>
          <w:rFonts w:ascii="Times New Roman" w:hAnsi="Times New Roman"/>
          <w:sz w:val="24"/>
          <w:szCs w:val="24"/>
        </w:rPr>
      </w:pPr>
      <w:r w:rsidRPr="00B5645B">
        <w:rPr>
          <w:rFonts w:ascii="Times New Roman" w:hAnsi="Times New Roman"/>
          <w:color w:val="000000"/>
          <w:sz w:val="24"/>
          <w:szCs w:val="24"/>
        </w:rPr>
        <w:t>zaświadczenia o prawie do korzystania z pojazdu wydanego przez leasingodawcę,</w:t>
      </w:r>
    </w:p>
    <w:p w:rsidR="004D1A7B" w:rsidRPr="00B5645B" w:rsidRDefault="004D1A7B" w:rsidP="0036451E">
      <w:pPr>
        <w:pStyle w:val="Akapitzlist"/>
        <w:numPr>
          <w:ilvl w:val="0"/>
          <w:numId w:val="33"/>
        </w:numPr>
        <w:suppressAutoHyphens/>
        <w:spacing w:line="360" w:lineRule="auto"/>
        <w:ind w:left="709"/>
        <w:contextualSpacing/>
        <w:jc w:val="both"/>
        <w:rPr>
          <w:rFonts w:ascii="Times New Roman" w:hAnsi="Times New Roman"/>
          <w:sz w:val="24"/>
          <w:szCs w:val="24"/>
        </w:rPr>
      </w:pPr>
      <w:r w:rsidRPr="00B5645B">
        <w:rPr>
          <w:rFonts w:ascii="Times New Roman" w:hAnsi="Times New Roman"/>
          <w:color w:val="000000"/>
          <w:sz w:val="24"/>
          <w:szCs w:val="24"/>
        </w:rPr>
        <w:t>umów uprawniających do korzystania z pojazdu (np. najem, użyczenie etc.),</w:t>
      </w:r>
    </w:p>
    <w:p w:rsidR="004D1A7B" w:rsidRPr="00437D3D" w:rsidRDefault="004D1A7B" w:rsidP="0036451E">
      <w:pPr>
        <w:pStyle w:val="Akapitzlist"/>
        <w:numPr>
          <w:ilvl w:val="0"/>
          <w:numId w:val="33"/>
        </w:numPr>
        <w:suppressAutoHyphens/>
        <w:spacing w:line="360" w:lineRule="auto"/>
        <w:ind w:left="709"/>
        <w:contextualSpacing/>
        <w:jc w:val="both"/>
        <w:rPr>
          <w:rFonts w:ascii="Times New Roman" w:hAnsi="Times New Roman"/>
          <w:sz w:val="24"/>
          <w:szCs w:val="24"/>
        </w:rPr>
      </w:pPr>
      <w:r w:rsidRPr="00B5645B">
        <w:rPr>
          <w:rFonts w:ascii="Times New Roman" w:hAnsi="Times New Roman"/>
          <w:color w:val="000000"/>
          <w:sz w:val="24"/>
          <w:szCs w:val="24"/>
        </w:rPr>
        <w:t xml:space="preserve">dokumentu, z którego wynika fakt zameldowania lub oświadczenia co do miejsca </w:t>
      </w:r>
      <w:r w:rsidR="006F3092">
        <w:rPr>
          <w:rFonts w:ascii="Times New Roman" w:hAnsi="Times New Roman"/>
          <w:color w:val="000000"/>
          <w:sz w:val="24"/>
          <w:szCs w:val="24"/>
        </w:rPr>
        <w:t>zamieszkania</w:t>
      </w:r>
      <w:r>
        <w:rPr>
          <w:rFonts w:ascii="Times New Roman" w:hAnsi="Times New Roman"/>
          <w:color w:val="000000"/>
          <w:sz w:val="24"/>
          <w:szCs w:val="24"/>
        </w:rPr>
        <w:t>,</w:t>
      </w:r>
    </w:p>
    <w:p w:rsidR="003808A4" w:rsidRPr="004838E2" w:rsidRDefault="004D1A7B" w:rsidP="0036451E">
      <w:pPr>
        <w:pStyle w:val="Akapitzlist"/>
        <w:numPr>
          <w:ilvl w:val="0"/>
          <w:numId w:val="33"/>
        </w:numPr>
        <w:suppressAutoHyphens/>
        <w:spacing w:line="360" w:lineRule="auto"/>
        <w:ind w:left="709"/>
        <w:contextualSpacing/>
        <w:jc w:val="both"/>
        <w:rPr>
          <w:rFonts w:ascii="Times New Roman" w:hAnsi="Times New Roman"/>
          <w:sz w:val="24"/>
          <w:szCs w:val="24"/>
        </w:rPr>
      </w:pPr>
      <w:r w:rsidRPr="00B5645B">
        <w:rPr>
          <w:rFonts w:ascii="Times New Roman" w:hAnsi="Times New Roman"/>
          <w:color w:val="000000"/>
          <w:sz w:val="24"/>
          <w:szCs w:val="24"/>
        </w:rPr>
        <w:t>dokumentów potwierdzających prowadzenie działalności gospodarczej, tytułu prawnego do lokalu w obszarze SPP</w:t>
      </w:r>
      <w:r>
        <w:rPr>
          <w:rFonts w:ascii="Times New Roman" w:hAnsi="Times New Roman"/>
          <w:color w:val="000000"/>
          <w:sz w:val="24"/>
          <w:szCs w:val="24"/>
        </w:rPr>
        <w:t>, w którym prowadzona jest działalność gospodarcza</w:t>
      </w:r>
      <w:r w:rsidRPr="00B5645B">
        <w:rPr>
          <w:rFonts w:ascii="Times New Roman" w:hAnsi="Times New Roman"/>
          <w:color w:val="000000"/>
          <w:sz w:val="24"/>
          <w:szCs w:val="24"/>
        </w:rPr>
        <w:t xml:space="preserve"> lub </w:t>
      </w:r>
      <w:r w:rsidR="006F3092">
        <w:rPr>
          <w:rFonts w:ascii="Times New Roman" w:hAnsi="Times New Roman"/>
          <w:color w:val="000000"/>
          <w:sz w:val="24"/>
          <w:szCs w:val="24"/>
        </w:rPr>
        <w:t xml:space="preserve">umowy najmu lokalu, zaświadczenie pracodawcy o zatrudnieniu. </w:t>
      </w:r>
    </w:p>
    <w:p w:rsidR="004D1A7B" w:rsidRPr="00B5645B" w:rsidRDefault="004D1A7B" w:rsidP="004D1A7B">
      <w:pPr>
        <w:spacing w:line="360" w:lineRule="auto"/>
        <w:jc w:val="center"/>
        <w:rPr>
          <w:b/>
        </w:rPr>
      </w:pPr>
      <w:r w:rsidRPr="00B5645B">
        <w:rPr>
          <w:b/>
          <w:color w:val="000000"/>
        </w:rPr>
        <w:lastRenderedPageBreak/>
        <w:t>§ 12</w:t>
      </w:r>
    </w:p>
    <w:p w:rsidR="004D1A7B" w:rsidRPr="00B5645B" w:rsidRDefault="004D1A7B" w:rsidP="0036451E">
      <w:pPr>
        <w:pStyle w:val="Akapitzlist"/>
        <w:numPr>
          <w:ilvl w:val="0"/>
          <w:numId w:val="29"/>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Osoby wymienione w § 10 pkt</w:t>
      </w:r>
      <w:r>
        <w:rPr>
          <w:rFonts w:ascii="Times New Roman" w:hAnsi="Times New Roman"/>
          <w:color w:val="000000"/>
          <w:sz w:val="24"/>
          <w:szCs w:val="24"/>
        </w:rPr>
        <w:t xml:space="preserve"> </w:t>
      </w:r>
      <w:r w:rsidRPr="00B5645B">
        <w:rPr>
          <w:rFonts w:ascii="Times New Roman" w:hAnsi="Times New Roman"/>
          <w:color w:val="000000"/>
          <w:sz w:val="24"/>
          <w:szCs w:val="24"/>
        </w:rPr>
        <w:t xml:space="preserve">1 upoważnione są do wykupienia identyfikatora SPP dla </w:t>
      </w:r>
      <w:r>
        <w:rPr>
          <w:rFonts w:ascii="Times New Roman" w:hAnsi="Times New Roman"/>
          <w:color w:val="000000"/>
          <w:sz w:val="24"/>
          <w:szCs w:val="24"/>
        </w:rPr>
        <w:t>miejsc postojowych na ulicy</w:t>
      </w:r>
      <w:r w:rsidRPr="00B5645B">
        <w:rPr>
          <w:rFonts w:ascii="Times New Roman" w:hAnsi="Times New Roman"/>
          <w:color w:val="000000"/>
          <w:sz w:val="24"/>
          <w:szCs w:val="24"/>
        </w:rPr>
        <w:t xml:space="preserve"> zgodnej z adresem </w:t>
      </w:r>
      <w:r w:rsidR="006F3092">
        <w:rPr>
          <w:rFonts w:ascii="Times New Roman" w:hAnsi="Times New Roman"/>
          <w:color w:val="000000"/>
          <w:sz w:val="24"/>
          <w:szCs w:val="24"/>
        </w:rPr>
        <w:t>zamieszkania, zatrudnienia</w:t>
      </w:r>
      <w:r>
        <w:rPr>
          <w:rFonts w:ascii="Times New Roman" w:hAnsi="Times New Roman"/>
          <w:color w:val="000000"/>
          <w:sz w:val="24"/>
          <w:szCs w:val="24"/>
        </w:rPr>
        <w:t xml:space="preserve"> lub adresem prowadzonej działalności gospodarczej</w:t>
      </w:r>
      <w:r w:rsidRPr="00B5645B">
        <w:rPr>
          <w:rFonts w:ascii="Times New Roman" w:hAnsi="Times New Roman"/>
          <w:color w:val="000000"/>
          <w:sz w:val="24"/>
          <w:szCs w:val="24"/>
        </w:rPr>
        <w:t xml:space="preserve">. </w:t>
      </w:r>
    </w:p>
    <w:p w:rsidR="004D1A7B" w:rsidRPr="00B5645B" w:rsidRDefault="004D1A7B" w:rsidP="0036451E">
      <w:pPr>
        <w:pStyle w:val="Akapitzlist"/>
        <w:numPr>
          <w:ilvl w:val="0"/>
          <w:numId w:val="29"/>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 xml:space="preserve">Posiadacz ważnego identyfikatora, który przestał być właścicielem pojazdu samochodowego lub zmienił adres </w:t>
      </w:r>
      <w:r w:rsidR="006F3092">
        <w:rPr>
          <w:rFonts w:ascii="Times New Roman" w:hAnsi="Times New Roman"/>
          <w:color w:val="000000"/>
          <w:sz w:val="24"/>
          <w:szCs w:val="24"/>
        </w:rPr>
        <w:t>zamieszkania, zatrudnienia lub prowadzenia działalności gospodarczej</w:t>
      </w:r>
      <w:r w:rsidRPr="00B5645B">
        <w:rPr>
          <w:rFonts w:ascii="Times New Roman" w:hAnsi="Times New Roman"/>
          <w:color w:val="000000"/>
          <w:sz w:val="24"/>
          <w:szCs w:val="24"/>
        </w:rPr>
        <w:t xml:space="preserve"> poza granice SPP, zobowiązany jest do jego zwrotu. </w:t>
      </w:r>
      <w:r w:rsidR="006F3092">
        <w:rPr>
          <w:rFonts w:ascii="Times New Roman" w:hAnsi="Times New Roman"/>
          <w:color w:val="000000"/>
          <w:sz w:val="24"/>
          <w:szCs w:val="24"/>
        </w:rPr>
        <w:t xml:space="preserve">                     </w:t>
      </w:r>
      <w:r w:rsidRPr="00B5645B">
        <w:rPr>
          <w:rFonts w:ascii="Times New Roman" w:hAnsi="Times New Roman"/>
          <w:color w:val="000000"/>
          <w:sz w:val="24"/>
          <w:szCs w:val="24"/>
        </w:rPr>
        <w:t>W przypadku zwrotu  jego posiadacz otrzyma zwrot opłaty za niewykorzystany okres ważności (liczony w pełnych nie rozpoczętych miesiącach).</w:t>
      </w:r>
    </w:p>
    <w:p w:rsidR="004D1A7B" w:rsidRPr="00B5645B" w:rsidRDefault="004D1A7B" w:rsidP="0036451E">
      <w:pPr>
        <w:pStyle w:val="Akapitzlist"/>
        <w:numPr>
          <w:ilvl w:val="0"/>
          <w:numId w:val="29"/>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W razie utraty lub kradzieży identyfikatora, BOSPP nie zwraca kosztów za nie wykorzystany okres jego ważności. Na wniosek właściciela identyfikatora, wydawany jest jego duplikat.</w:t>
      </w:r>
    </w:p>
    <w:p w:rsidR="004D1A7B" w:rsidRPr="00B5645B" w:rsidRDefault="004D1A7B" w:rsidP="0036451E">
      <w:pPr>
        <w:pStyle w:val="Akapitzlist"/>
        <w:numPr>
          <w:ilvl w:val="0"/>
          <w:numId w:val="29"/>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 xml:space="preserve">Osoby </w:t>
      </w:r>
      <w:r w:rsidR="006F3092" w:rsidRPr="00B5645B">
        <w:rPr>
          <w:rFonts w:ascii="Times New Roman" w:hAnsi="Times New Roman"/>
          <w:color w:val="000000"/>
          <w:sz w:val="24"/>
          <w:szCs w:val="24"/>
        </w:rPr>
        <w:t>wymienione w § 10 pkt</w:t>
      </w:r>
      <w:r w:rsidR="006F3092">
        <w:rPr>
          <w:rFonts w:ascii="Times New Roman" w:hAnsi="Times New Roman"/>
          <w:color w:val="000000"/>
          <w:sz w:val="24"/>
          <w:szCs w:val="24"/>
        </w:rPr>
        <w:t xml:space="preserve"> </w:t>
      </w:r>
      <w:r w:rsidR="006F3092" w:rsidRPr="00B5645B">
        <w:rPr>
          <w:rFonts w:ascii="Times New Roman" w:hAnsi="Times New Roman"/>
          <w:color w:val="000000"/>
          <w:sz w:val="24"/>
          <w:szCs w:val="24"/>
        </w:rPr>
        <w:t>1</w:t>
      </w:r>
      <w:r w:rsidRPr="00B5645B">
        <w:rPr>
          <w:rFonts w:ascii="Times New Roman" w:hAnsi="Times New Roman"/>
          <w:color w:val="000000"/>
          <w:sz w:val="24"/>
          <w:szCs w:val="24"/>
        </w:rPr>
        <w:t>, które nie dokonają opłaty zryczałtowanej i nie wykupią identyfikatora, uiszczają opłaty za parkowanie pojazdów samochodowych w SPP, na zasadach określonych w § 9.</w:t>
      </w:r>
    </w:p>
    <w:p w:rsidR="00A4108B" w:rsidRPr="00B5645B" w:rsidRDefault="00A4108B" w:rsidP="00A4108B">
      <w:pPr>
        <w:spacing w:line="360" w:lineRule="auto"/>
        <w:jc w:val="center"/>
        <w:rPr>
          <w:b/>
        </w:rPr>
      </w:pPr>
      <w:r w:rsidRPr="00B5645B">
        <w:rPr>
          <w:b/>
          <w:color w:val="000000"/>
        </w:rPr>
        <w:t>§ 13</w:t>
      </w:r>
    </w:p>
    <w:p w:rsidR="00A4108B" w:rsidRPr="00B5645B" w:rsidRDefault="00A4108B" w:rsidP="0036451E">
      <w:pPr>
        <w:pStyle w:val="Akapitzlist"/>
        <w:numPr>
          <w:ilvl w:val="0"/>
          <w:numId w:val="30"/>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 xml:space="preserve">Osoby fizyczne i podmioty gospodarcze mogą występować o wyznaczenie zastrzeżonych miejsc postojowych (kopert) na ulicach objętych SPP, po wniesieniu opłaty zryczałtowanej, określonej  w </w:t>
      </w:r>
      <w:r>
        <w:rPr>
          <w:rFonts w:ascii="Times New Roman" w:hAnsi="Times New Roman"/>
          <w:color w:val="000000"/>
          <w:sz w:val="24"/>
          <w:szCs w:val="24"/>
        </w:rPr>
        <w:t xml:space="preserve">niniejszej </w:t>
      </w:r>
      <w:r w:rsidRPr="00B5645B">
        <w:rPr>
          <w:rFonts w:ascii="Times New Roman" w:hAnsi="Times New Roman"/>
          <w:color w:val="000000"/>
          <w:sz w:val="24"/>
          <w:szCs w:val="24"/>
        </w:rPr>
        <w:t>Uchwale.</w:t>
      </w:r>
    </w:p>
    <w:p w:rsidR="00A4108B" w:rsidRPr="00B5645B" w:rsidRDefault="00A4108B" w:rsidP="0036451E">
      <w:pPr>
        <w:pStyle w:val="Akapitzlist"/>
        <w:numPr>
          <w:ilvl w:val="0"/>
          <w:numId w:val="30"/>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 xml:space="preserve">Liczba kopert jest limitowana i nie może przekroczyć </w:t>
      </w:r>
      <w:r w:rsidR="00603E0F">
        <w:rPr>
          <w:rFonts w:ascii="Times New Roman" w:hAnsi="Times New Roman"/>
          <w:color w:val="000000"/>
          <w:sz w:val="24"/>
          <w:szCs w:val="24"/>
        </w:rPr>
        <w:t>5</w:t>
      </w:r>
      <w:r w:rsidRPr="00B5645B">
        <w:rPr>
          <w:rFonts w:ascii="Times New Roman" w:hAnsi="Times New Roman"/>
          <w:color w:val="000000"/>
          <w:sz w:val="24"/>
          <w:szCs w:val="24"/>
        </w:rPr>
        <w:t>% miejsc postojowych w SPP.</w:t>
      </w:r>
    </w:p>
    <w:p w:rsidR="00A4108B" w:rsidRPr="00B5645B" w:rsidRDefault="00A4108B" w:rsidP="0036451E">
      <w:pPr>
        <w:pStyle w:val="Akapitzlist"/>
        <w:numPr>
          <w:ilvl w:val="0"/>
          <w:numId w:val="30"/>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Identyfikator wydany osobie fizycznej lub podmiotowi gospodarczemu, o których mowa w ust. 1, ważny jest wyłącznie na określonej kopercie, zastrzeżonej na prawach wyłączności, oznaczonej numerem, w okresie określonym w identyfikatorze.</w:t>
      </w:r>
    </w:p>
    <w:p w:rsidR="00A4108B" w:rsidRPr="00B5645B" w:rsidRDefault="00A4108B" w:rsidP="0036451E">
      <w:pPr>
        <w:pStyle w:val="Akapitzlist"/>
        <w:numPr>
          <w:ilvl w:val="0"/>
          <w:numId w:val="30"/>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Oznakowanie koperty, jak i jej likwidację, wykonuje zarządca drogi na koszt właściciela pojazdu, na który została wykupiona.</w:t>
      </w:r>
    </w:p>
    <w:p w:rsidR="00A4108B" w:rsidRPr="00B5645B" w:rsidRDefault="00A4108B" w:rsidP="0036451E">
      <w:pPr>
        <w:pStyle w:val="Akapitzlist"/>
        <w:numPr>
          <w:ilvl w:val="0"/>
          <w:numId w:val="30"/>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Utrata ważności identyfikatora wydanego na określoną kopertę, następuje:</w:t>
      </w:r>
    </w:p>
    <w:p w:rsidR="00A4108B" w:rsidRPr="00B5645B" w:rsidRDefault="00A4108B" w:rsidP="0036451E">
      <w:pPr>
        <w:pStyle w:val="Akapitzlist"/>
        <w:numPr>
          <w:ilvl w:val="1"/>
          <w:numId w:val="39"/>
        </w:numPr>
        <w:suppressAutoHyphens/>
        <w:spacing w:line="360" w:lineRule="auto"/>
        <w:ind w:left="709" w:hanging="366"/>
        <w:contextualSpacing/>
        <w:jc w:val="both"/>
        <w:rPr>
          <w:rFonts w:ascii="Times New Roman" w:hAnsi="Times New Roman"/>
          <w:sz w:val="24"/>
          <w:szCs w:val="24"/>
        </w:rPr>
      </w:pPr>
      <w:r w:rsidRPr="00B5645B">
        <w:rPr>
          <w:rFonts w:ascii="Times New Roman" w:hAnsi="Times New Roman"/>
          <w:color w:val="000000"/>
          <w:sz w:val="24"/>
          <w:szCs w:val="24"/>
        </w:rPr>
        <w:t>z upływem terminu, na który został wydany,</w:t>
      </w:r>
    </w:p>
    <w:p w:rsidR="00A4108B" w:rsidRPr="00B5645B" w:rsidRDefault="00A4108B" w:rsidP="0036451E">
      <w:pPr>
        <w:pStyle w:val="Akapitzlist"/>
        <w:numPr>
          <w:ilvl w:val="1"/>
          <w:numId w:val="39"/>
        </w:numPr>
        <w:suppressAutoHyphens/>
        <w:spacing w:line="360" w:lineRule="auto"/>
        <w:ind w:left="709" w:hanging="366"/>
        <w:contextualSpacing/>
        <w:jc w:val="both"/>
        <w:rPr>
          <w:rFonts w:ascii="Times New Roman" w:hAnsi="Times New Roman"/>
          <w:sz w:val="24"/>
          <w:szCs w:val="24"/>
        </w:rPr>
      </w:pPr>
      <w:r w:rsidRPr="00B5645B">
        <w:rPr>
          <w:rFonts w:ascii="Times New Roman" w:hAnsi="Times New Roman"/>
          <w:color w:val="000000"/>
          <w:sz w:val="24"/>
          <w:szCs w:val="24"/>
        </w:rPr>
        <w:t>z powodu rezygnacji z koperty przez wnioskodawcę,</w:t>
      </w:r>
    </w:p>
    <w:p w:rsidR="00A4108B" w:rsidRPr="00B5645B" w:rsidRDefault="00A4108B" w:rsidP="0036451E">
      <w:pPr>
        <w:pStyle w:val="Akapitzlist"/>
        <w:numPr>
          <w:ilvl w:val="1"/>
          <w:numId w:val="39"/>
        </w:numPr>
        <w:suppressAutoHyphens/>
        <w:spacing w:line="360" w:lineRule="auto"/>
        <w:ind w:left="709" w:hanging="366"/>
        <w:contextualSpacing/>
        <w:jc w:val="both"/>
        <w:rPr>
          <w:rFonts w:ascii="Times New Roman" w:hAnsi="Times New Roman"/>
          <w:sz w:val="24"/>
          <w:szCs w:val="24"/>
        </w:rPr>
      </w:pPr>
      <w:r w:rsidRPr="00B5645B">
        <w:rPr>
          <w:rFonts w:ascii="Times New Roman" w:hAnsi="Times New Roman"/>
          <w:color w:val="000000"/>
          <w:sz w:val="24"/>
          <w:szCs w:val="24"/>
        </w:rPr>
        <w:t>w wyniku jego cofnięcia, spowodowanego stwierdzeniem wykorzystywania zastrzeżonego miejsca postoju na cele inne niż parkowanie pojazdu samochodowego</w:t>
      </w:r>
      <w:r>
        <w:rPr>
          <w:rFonts w:ascii="Times New Roman" w:hAnsi="Times New Roman"/>
          <w:color w:val="000000"/>
          <w:sz w:val="24"/>
          <w:szCs w:val="24"/>
        </w:rPr>
        <w:t>.</w:t>
      </w:r>
    </w:p>
    <w:p w:rsidR="00A4108B" w:rsidRPr="00B5645B" w:rsidRDefault="00603E0F" w:rsidP="0036451E">
      <w:pPr>
        <w:pStyle w:val="Akapitzlist"/>
        <w:numPr>
          <w:ilvl w:val="0"/>
          <w:numId w:val="30"/>
        </w:numPr>
        <w:suppressAutoHyphens/>
        <w:spacing w:line="360" w:lineRule="auto"/>
        <w:ind w:left="426"/>
        <w:contextualSpacing/>
        <w:jc w:val="both"/>
        <w:rPr>
          <w:rFonts w:ascii="Times New Roman" w:hAnsi="Times New Roman"/>
          <w:sz w:val="24"/>
          <w:szCs w:val="24"/>
        </w:rPr>
      </w:pPr>
      <w:r>
        <w:rPr>
          <w:rFonts w:ascii="Times New Roman" w:hAnsi="Times New Roman"/>
          <w:color w:val="000000"/>
          <w:sz w:val="24"/>
          <w:szCs w:val="24"/>
        </w:rPr>
        <w:t>N</w:t>
      </w:r>
      <w:r w:rsidR="00A4108B" w:rsidRPr="00B5645B">
        <w:rPr>
          <w:rFonts w:ascii="Times New Roman" w:hAnsi="Times New Roman"/>
          <w:color w:val="000000"/>
          <w:sz w:val="24"/>
          <w:szCs w:val="24"/>
        </w:rPr>
        <w:t>a rzecz osoby lub podmiotu gospodarczego, które wykupiły identyfikator, następuje zwrot części opłaty zryczałtowanej za niewykorzystany okres ważności identyfikatora, liczony w pełnych niewykorzystanych miesiącach.</w:t>
      </w:r>
    </w:p>
    <w:p w:rsidR="00A4108B" w:rsidRPr="00B5645B" w:rsidRDefault="00A4108B" w:rsidP="0036451E">
      <w:pPr>
        <w:pStyle w:val="Akapitzlist"/>
        <w:numPr>
          <w:ilvl w:val="0"/>
          <w:numId w:val="30"/>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lastRenderedPageBreak/>
        <w:t xml:space="preserve">Zajęcie koperty przez pojazdy samochodowe innych osób lub podmiotów gospodarczych, nie upoważnia do wysuwania z tego tytułu roszczeń w stosunku do </w:t>
      </w:r>
      <w:r w:rsidR="004838E2">
        <w:rPr>
          <w:rFonts w:ascii="Times New Roman" w:hAnsi="Times New Roman"/>
          <w:color w:val="000000"/>
          <w:sz w:val="24"/>
          <w:szCs w:val="24"/>
        </w:rPr>
        <w:t>Zarządcy SPP.</w:t>
      </w:r>
    </w:p>
    <w:p w:rsidR="00A4108B" w:rsidRPr="00B5645B" w:rsidRDefault="00A4108B" w:rsidP="00A4108B">
      <w:pPr>
        <w:spacing w:line="360" w:lineRule="auto"/>
        <w:jc w:val="center"/>
      </w:pPr>
      <w:r w:rsidRPr="00B5645B">
        <w:rPr>
          <w:b/>
          <w:color w:val="000000"/>
        </w:rPr>
        <w:t>§ 1</w:t>
      </w:r>
      <w:r w:rsidR="00603E0F">
        <w:rPr>
          <w:b/>
          <w:color w:val="000000"/>
        </w:rPr>
        <w:t>4</w:t>
      </w:r>
    </w:p>
    <w:p w:rsidR="00A4108B" w:rsidRPr="00B5645B" w:rsidRDefault="00A4108B" w:rsidP="0036451E">
      <w:pPr>
        <w:pStyle w:val="Akapitzlist"/>
        <w:numPr>
          <w:ilvl w:val="0"/>
          <w:numId w:val="31"/>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Bilety parkingowe wykupione w automacie parkingowym, identyfikatory, karty parkingowe  muszą być umieszczone za przednią szybą wewnątrz pojazdu, w sposób umożliwiający ich odczytanie bez jakichkolwiek wątpliwości, co do ich treści i ważności, niezwłocznie po zaparkowaniu pojazdu</w:t>
      </w:r>
      <w:r w:rsidR="008A7A43">
        <w:rPr>
          <w:rFonts w:ascii="Times New Roman" w:hAnsi="Times New Roman"/>
          <w:color w:val="000000"/>
          <w:sz w:val="24"/>
          <w:szCs w:val="24"/>
        </w:rPr>
        <w:t>.</w:t>
      </w:r>
    </w:p>
    <w:p w:rsidR="00A4108B" w:rsidRPr="00B5645B" w:rsidRDefault="00A4108B" w:rsidP="0036451E">
      <w:pPr>
        <w:pStyle w:val="Akapitzlist"/>
        <w:numPr>
          <w:ilvl w:val="0"/>
          <w:numId w:val="31"/>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 xml:space="preserve">W przypadku uszkodzenia najbliższego automatu parkingowego, należy niezwłocznie wykupić bilet parkingowy w innym najbliższym automacie parkingowym. W przypadku uszkodzenia i tego automatu parkingowego, fakt ten należy niezwłocznie zgłosić </w:t>
      </w:r>
      <w:r w:rsidR="008A7A43">
        <w:rPr>
          <w:rFonts w:ascii="Times New Roman" w:hAnsi="Times New Roman"/>
          <w:color w:val="000000"/>
          <w:sz w:val="24"/>
          <w:szCs w:val="24"/>
        </w:rPr>
        <w:t xml:space="preserve">                   </w:t>
      </w:r>
      <w:r w:rsidRPr="00B5645B">
        <w:rPr>
          <w:rFonts w:ascii="Times New Roman" w:hAnsi="Times New Roman"/>
          <w:color w:val="000000"/>
          <w:sz w:val="24"/>
          <w:szCs w:val="24"/>
        </w:rPr>
        <w:t>w sposób zgodny z instrukcją każdorazowo zamieszczaną na automacie parkingowym, co jednocześnie stanowić będzie podstawę do reklamacji.</w:t>
      </w:r>
    </w:p>
    <w:p w:rsidR="00A4108B" w:rsidRPr="001F525F" w:rsidRDefault="00A4108B" w:rsidP="0036451E">
      <w:pPr>
        <w:pStyle w:val="Akapitzlist"/>
        <w:numPr>
          <w:ilvl w:val="0"/>
          <w:numId w:val="31"/>
        </w:numPr>
        <w:suppressAutoHyphens/>
        <w:spacing w:line="360" w:lineRule="auto"/>
        <w:ind w:left="426"/>
        <w:contextualSpacing/>
        <w:jc w:val="both"/>
        <w:rPr>
          <w:rFonts w:ascii="Times New Roman" w:hAnsi="Times New Roman"/>
          <w:sz w:val="24"/>
          <w:szCs w:val="24"/>
        </w:rPr>
      </w:pPr>
      <w:r w:rsidRPr="001F525F">
        <w:rPr>
          <w:rFonts w:ascii="Times New Roman" w:hAnsi="Times New Roman"/>
          <w:color w:val="000000"/>
          <w:sz w:val="24"/>
          <w:szCs w:val="24"/>
        </w:rPr>
        <w:t>W ramach wniesionej opłaty za parkowanie można zmieniać miejsce parkowania w SPP</w:t>
      </w:r>
      <w:r w:rsidR="00603E0F">
        <w:rPr>
          <w:rFonts w:ascii="Times New Roman" w:hAnsi="Times New Roman"/>
          <w:color w:val="000000"/>
          <w:sz w:val="24"/>
          <w:szCs w:val="24"/>
        </w:rPr>
        <w:t>.</w:t>
      </w:r>
      <w:r w:rsidRPr="001F525F">
        <w:rPr>
          <w:rFonts w:ascii="Times New Roman" w:hAnsi="Times New Roman"/>
          <w:color w:val="000000"/>
          <w:sz w:val="24"/>
          <w:szCs w:val="24"/>
        </w:rPr>
        <w:t xml:space="preserve"> </w:t>
      </w:r>
    </w:p>
    <w:p w:rsidR="00A4108B" w:rsidRPr="001F525F" w:rsidRDefault="00A4108B" w:rsidP="0036451E">
      <w:pPr>
        <w:pStyle w:val="Akapitzlist"/>
        <w:numPr>
          <w:ilvl w:val="0"/>
          <w:numId w:val="31"/>
        </w:numPr>
        <w:suppressAutoHyphens/>
        <w:spacing w:line="360" w:lineRule="auto"/>
        <w:ind w:left="426"/>
        <w:contextualSpacing/>
        <w:jc w:val="both"/>
        <w:rPr>
          <w:rFonts w:ascii="Times New Roman" w:hAnsi="Times New Roman"/>
          <w:sz w:val="24"/>
          <w:szCs w:val="24"/>
        </w:rPr>
      </w:pPr>
      <w:r w:rsidRPr="001F525F">
        <w:rPr>
          <w:rFonts w:ascii="Times New Roman" w:hAnsi="Times New Roman"/>
          <w:color w:val="000000"/>
          <w:sz w:val="24"/>
          <w:szCs w:val="24"/>
        </w:rPr>
        <w:t>Niepełne wykorzystanie biletu parkingowego nie uprawnia do żądania zwrotu uiszczonej opłaty.</w:t>
      </w:r>
    </w:p>
    <w:p w:rsidR="00A4108B" w:rsidRPr="002E5A24" w:rsidRDefault="00A4108B" w:rsidP="00A4108B">
      <w:pPr>
        <w:spacing w:line="360" w:lineRule="auto"/>
        <w:jc w:val="center"/>
        <w:rPr>
          <w:b/>
        </w:rPr>
      </w:pPr>
      <w:r w:rsidRPr="002E5A24">
        <w:rPr>
          <w:b/>
          <w:color w:val="000000"/>
        </w:rPr>
        <w:t>§ 1</w:t>
      </w:r>
      <w:r w:rsidR="00603E0F" w:rsidRPr="002E5A24">
        <w:rPr>
          <w:b/>
          <w:color w:val="000000"/>
        </w:rPr>
        <w:t>5</w:t>
      </w:r>
    </w:p>
    <w:p w:rsidR="00A4108B" w:rsidRPr="00B5645B" w:rsidRDefault="00A4108B" w:rsidP="00E324BC">
      <w:pPr>
        <w:spacing w:after="240" w:line="360" w:lineRule="auto"/>
        <w:jc w:val="both"/>
      </w:pPr>
      <w:r w:rsidRPr="00B5645B">
        <w:rPr>
          <w:color w:val="000000"/>
        </w:rPr>
        <w:t xml:space="preserve">Wykupione </w:t>
      </w:r>
      <w:r>
        <w:rPr>
          <w:color w:val="000000"/>
        </w:rPr>
        <w:t>identyfikatory</w:t>
      </w:r>
      <w:r w:rsidRPr="00B5645B">
        <w:rPr>
          <w:color w:val="000000"/>
        </w:rPr>
        <w:t xml:space="preserve"> umieszczone wewnątrz pojazdu, zgodnie z zasadami określonymi w § 12, upoważniają do parkowania bez wniesienia opłaty jednorazowej, zgodnie </w:t>
      </w:r>
      <w:r w:rsidR="004838E2">
        <w:rPr>
          <w:color w:val="000000"/>
        </w:rPr>
        <w:t xml:space="preserve">                          </w:t>
      </w:r>
      <w:r w:rsidRPr="00B5645B">
        <w:rPr>
          <w:color w:val="000000"/>
        </w:rPr>
        <w:t xml:space="preserve">z przepisami ustawy Prawo o ruchu drogowym </w:t>
      </w:r>
      <w:r w:rsidR="008A7A43" w:rsidRPr="00B5645B">
        <w:rPr>
          <w:color w:val="000000"/>
        </w:rPr>
        <w:t>(</w:t>
      </w:r>
      <w:r w:rsidR="008A7A43" w:rsidRPr="00FD61FB">
        <w:rPr>
          <w:color w:val="000000"/>
        </w:rPr>
        <w:t>Dz.</w:t>
      </w:r>
      <w:r w:rsidR="008A7A43">
        <w:rPr>
          <w:color w:val="000000"/>
        </w:rPr>
        <w:t xml:space="preserve"> </w:t>
      </w:r>
      <w:r w:rsidR="008A7A43" w:rsidRPr="00FD61FB">
        <w:rPr>
          <w:color w:val="000000"/>
        </w:rPr>
        <w:t>U.</w:t>
      </w:r>
      <w:r w:rsidR="008A7A43">
        <w:rPr>
          <w:color w:val="000000"/>
        </w:rPr>
        <w:t xml:space="preserve"> z </w:t>
      </w:r>
      <w:r w:rsidR="008A7A43" w:rsidRPr="00FD61FB">
        <w:rPr>
          <w:color w:val="000000"/>
        </w:rPr>
        <w:t>2021</w:t>
      </w:r>
      <w:r w:rsidR="008A7A43">
        <w:rPr>
          <w:color w:val="000000"/>
        </w:rPr>
        <w:t xml:space="preserve"> r</w:t>
      </w:r>
      <w:r w:rsidR="008A7A43" w:rsidRPr="00FD61FB">
        <w:rPr>
          <w:color w:val="000000"/>
        </w:rPr>
        <w:t>.</w:t>
      </w:r>
      <w:r w:rsidR="008A7A43">
        <w:rPr>
          <w:color w:val="000000"/>
        </w:rPr>
        <w:t xml:space="preserve"> poz. </w:t>
      </w:r>
      <w:r w:rsidR="008A7A43" w:rsidRPr="00FD61FB">
        <w:rPr>
          <w:color w:val="000000"/>
        </w:rPr>
        <w:t>450</w:t>
      </w:r>
      <w:r w:rsidR="00A97C9B">
        <w:rPr>
          <w:color w:val="000000"/>
        </w:rPr>
        <w:t xml:space="preserve"> z </w:t>
      </w:r>
      <w:proofErr w:type="spellStart"/>
      <w:r w:rsidR="00A97C9B">
        <w:rPr>
          <w:color w:val="000000"/>
        </w:rPr>
        <w:t>późn</w:t>
      </w:r>
      <w:proofErr w:type="spellEnd"/>
      <w:r w:rsidR="00A97C9B">
        <w:rPr>
          <w:color w:val="000000"/>
        </w:rPr>
        <w:t>.</w:t>
      </w:r>
      <w:r w:rsidR="008A7A43" w:rsidRPr="00B5645B">
        <w:rPr>
          <w:color w:val="000000"/>
        </w:rPr>
        <w:t xml:space="preserve"> zm.)</w:t>
      </w:r>
      <w:r w:rsidRPr="00B5645B">
        <w:rPr>
          <w:color w:val="000000"/>
        </w:rPr>
        <w:t>,</w:t>
      </w:r>
      <w:r w:rsidR="004838E2">
        <w:rPr>
          <w:color w:val="000000"/>
        </w:rPr>
        <w:t xml:space="preserve">                    </w:t>
      </w:r>
      <w:r w:rsidRPr="00B5645B">
        <w:rPr>
          <w:color w:val="000000"/>
        </w:rPr>
        <w:t>w wyznaczonych miejscach w obszarze SPP, lecz nie uprawniają do zastrzegania stałego miejsca parkowania i nie stanowią podstawy do roszczeń w przypadku braku miejsc parkingowych</w:t>
      </w:r>
      <w:r w:rsidR="00603E0F">
        <w:rPr>
          <w:color w:val="000000"/>
        </w:rPr>
        <w:t xml:space="preserve">, z zastrzeżeniem </w:t>
      </w:r>
      <w:r w:rsidR="00603E0F" w:rsidRPr="00B5645B">
        <w:rPr>
          <w:color w:val="000000"/>
        </w:rPr>
        <w:t>§</w:t>
      </w:r>
      <w:r w:rsidR="00603E0F">
        <w:rPr>
          <w:color w:val="000000"/>
        </w:rPr>
        <w:t xml:space="preserve"> 13</w:t>
      </w:r>
      <w:r w:rsidRPr="00B5645B">
        <w:rPr>
          <w:color w:val="000000"/>
        </w:rPr>
        <w:t xml:space="preserve">. </w:t>
      </w:r>
    </w:p>
    <w:p w:rsidR="008A7A43" w:rsidRPr="00E324BC" w:rsidRDefault="00A4108B" w:rsidP="00E324BC">
      <w:pPr>
        <w:spacing w:line="360" w:lineRule="auto"/>
        <w:jc w:val="center"/>
        <w:rPr>
          <w:b/>
          <w:color w:val="000000"/>
        </w:rPr>
      </w:pPr>
      <w:r w:rsidRPr="00B5645B">
        <w:rPr>
          <w:b/>
          <w:color w:val="000000"/>
        </w:rPr>
        <w:t>Rozdział III: PARKOWANIE BEZ WNIESIENIA OPŁATY</w:t>
      </w:r>
    </w:p>
    <w:p w:rsidR="00A4108B" w:rsidRPr="00B5645B" w:rsidRDefault="00A4108B" w:rsidP="00A4108B">
      <w:pPr>
        <w:spacing w:line="360" w:lineRule="auto"/>
        <w:jc w:val="center"/>
        <w:rPr>
          <w:b/>
        </w:rPr>
      </w:pPr>
      <w:r w:rsidRPr="00B5645B">
        <w:rPr>
          <w:b/>
          <w:color w:val="000000"/>
        </w:rPr>
        <w:t>§ 1</w:t>
      </w:r>
      <w:r w:rsidR="00603E0F">
        <w:rPr>
          <w:b/>
          <w:color w:val="000000"/>
        </w:rPr>
        <w:t>6</w:t>
      </w:r>
    </w:p>
    <w:p w:rsidR="00A4108B" w:rsidRPr="00B5645B" w:rsidRDefault="00A4108B" w:rsidP="0036451E">
      <w:pPr>
        <w:pStyle w:val="Akapitzlist"/>
        <w:numPr>
          <w:ilvl w:val="0"/>
          <w:numId w:val="32"/>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 xml:space="preserve">Za parkowanie w SPP bez wniesienia opłaty, udokumentowane </w:t>
      </w:r>
      <w:r w:rsidR="008D049C">
        <w:rPr>
          <w:rFonts w:ascii="Times New Roman" w:hAnsi="Times New Roman"/>
          <w:color w:val="000000"/>
          <w:sz w:val="24"/>
          <w:szCs w:val="24"/>
        </w:rPr>
        <w:t>zaw</w:t>
      </w:r>
      <w:r w:rsidR="008432D4">
        <w:rPr>
          <w:rFonts w:ascii="Times New Roman" w:hAnsi="Times New Roman"/>
          <w:color w:val="000000"/>
          <w:sz w:val="24"/>
          <w:szCs w:val="24"/>
        </w:rPr>
        <w:t>ia</w:t>
      </w:r>
      <w:r w:rsidR="008D049C">
        <w:rPr>
          <w:rFonts w:ascii="Times New Roman" w:hAnsi="Times New Roman"/>
          <w:color w:val="000000"/>
          <w:sz w:val="24"/>
          <w:szCs w:val="24"/>
        </w:rPr>
        <w:t>domieniem</w:t>
      </w:r>
      <w:r w:rsidRPr="00B5645B">
        <w:rPr>
          <w:rFonts w:ascii="Times New Roman" w:hAnsi="Times New Roman"/>
          <w:color w:val="000000"/>
          <w:sz w:val="24"/>
          <w:szCs w:val="24"/>
        </w:rPr>
        <w:t xml:space="preserve">, pobiera się opłaty dodatkowe w wysokościach określonych w Załączniku Nr 2 do </w:t>
      </w:r>
      <w:r>
        <w:rPr>
          <w:rFonts w:ascii="Times New Roman" w:hAnsi="Times New Roman"/>
          <w:color w:val="000000"/>
          <w:sz w:val="24"/>
          <w:szCs w:val="24"/>
        </w:rPr>
        <w:t xml:space="preserve">niniejszej </w:t>
      </w:r>
      <w:r w:rsidRPr="00B5645B">
        <w:rPr>
          <w:rFonts w:ascii="Times New Roman" w:hAnsi="Times New Roman"/>
          <w:color w:val="000000"/>
          <w:sz w:val="24"/>
          <w:szCs w:val="24"/>
        </w:rPr>
        <w:t>Uchwały.</w:t>
      </w:r>
    </w:p>
    <w:p w:rsidR="00A4108B" w:rsidRPr="00B5645B" w:rsidRDefault="00A4108B" w:rsidP="0036451E">
      <w:pPr>
        <w:pStyle w:val="Akapitzlist"/>
        <w:numPr>
          <w:ilvl w:val="0"/>
          <w:numId w:val="32"/>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Przez parkowanie w SPP bez wniesienia opłaty rozumie się:</w:t>
      </w:r>
    </w:p>
    <w:p w:rsidR="00A4108B" w:rsidRPr="00B5645B" w:rsidRDefault="00A4108B" w:rsidP="0036451E">
      <w:pPr>
        <w:pStyle w:val="Akapitzlist"/>
        <w:numPr>
          <w:ilvl w:val="1"/>
          <w:numId w:val="32"/>
        </w:numPr>
        <w:suppressAutoHyphens/>
        <w:spacing w:line="360" w:lineRule="auto"/>
        <w:ind w:left="709" w:hanging="283"/>
        <w:contextualSpacing/>
        <w:jc w:val="both"/>
        <w:rPr>
          <w:rFonts w:ascii="Times New Roman" w:hAnsi="Times New Roman"/>
          <w:sz w:val="24"/>
          <w:szCs w:val="24"/>
        </w:rPr>
      </w:pPr>
      <w:r w:rsidRPr="00B5645B">
        <w:rPr>
          <w:rFonts w:ascii="Times New Roman" w:hAnsi="Times New Roman"/>
          <w:color w:val="000000"/>
          <w:sz w:val="24"/>
          <w:szCs w:val="24"/>
        </w:rPr>
        <w:t xml:space="preserve">parkowanie bez wniesienia opłat za parkowanie, zgodnie z zasadami określonymi </w:t>
      </w:r>
      <w:r w:rsidR="008A7A43">
        <w:rPr>
          <w:rFonts w:ascii="Times New Roman" w:hAnsi="Times New Roman"/>
          <w:color w:val="000000"/>
          <w:sz w:val="24"/>
          <w:szCs w:val="24"/>
        </w:rPr>
        <w:t xml:space="preserve">              </w:t>
      </w:r>
      <w:r w:rsidRPr="00B5645B">
        <w:rPr>
          <w:rFonts w:ascii="Times New Roman" w:hAnsi="Times New Roman"/>
          <w:color w:val="000000"/>
          <w:sz w:val="24"/>
          <w:szCs w:val="24"/>
        </w:rPr>
        <w:t>w rozdziale II niniejszego regulaminu,</w:t>
      </w:r>
    </w:p>
    <w:p w:rsidR="00A4108B" w:rsidRPr="00B5645B" w:rsidRDefault="00A4108B" w:rsidP="0036451E">
      <w:pPr>
        <w:pStyle w:val="Akapitzlist"/>
        <w:numPr>
          <w:ilvl w:val="1"/>
          <w:numId w:val="32"/>
        </w:numPr>
        <w:suppressAutoHyphens/>
        <w:spacing w:line="360" w:lineRule="auto"/>
        <w:ind w:left="851"/>
        <w:contextualSpacing/>
        <w:jc w:val="both"/>
        <w:rPr>
          <w:rFonts w:ascii="Times New Roman" w:hAnsi="Times New Roman"/>
          <w:sz w:val="24"/>
          <w:szCs w:val="24"/>
        </w:rPr>
      </w:pPr>
      <w:r w:rsidRPr="00B5645B">
        <w:rPr>
          <w:rFonts w:ascii="Times New Roman" w:hAnsi="Times New Roman"/>
          <w:color w:val="000000"/>
          <w:sz w:val="24"/>
          <w:szCs w:val="24"/>
        </w:rPr>
        <w:t xml:space="preserve">parkowanie bez udokumentowania w sposób określony w § </w:t>
      </w:r>
      <w:r w:rsidR="00603E0F">
        <w:rPr>
          <w:rFonts w:ascii="Times New Roman" w:hAnsi="Times New Roman"/>
          <w:color w:val="000000"/>
          <w:sz w:val="24"/>
          <w:szCs w:val="24"/>
        </w:rPr>
        <w:t>14,</w:t>
      </w:r>
    </w:p>
    <w:p w:rsidR="00A4108B" w:rsidRPr="00B5645B" w:rsidRDefault="00A4108B" w:rsidP="0036451E">
      <w:pPr>
        <w:pStyle w:val="Akapitzlist"/>
        <w:numPr>
          <w:ilvl w:val="1"/>
          <w:numId w:val="32"/>
        </w:numPr>
        <w:suppressAutoHyphens/>
        <w:spacing w:line="360" w:lineRule="auto"/>
        <w:ind w:left="851"/>
        <w:contextualSpacing/>
        <w:jc w:val="both"/>
        <w:rPr>
          <w:rFonts w:ascii="Times New Roman" w:hAnsi="Times New Roman"/>
          <w:sz w:val="24"/>
          <w:szCs w:val="24"/>
        </w:rPr>
      </w:pPr>
      <w:r w:rsidRPr="00B5645B">
        <w:rPr>
          <w:rFonts w:ascii="Times New Roman" w:hAnsi="Times New Roman"/>
          <w:color w:val="000000"/>
          <w:sz w:val="24"/>
          <w:szCs w:val="24"/>
        </w:rPr>
        <w:t>parkowanie ponad czas opłacony,</w:t>
      </w:r>
    </w:p>
    <w:p w:rsidR="00A4108B" w:rsidRPr="00B5645B" w:rsidRDefault="00A4108B" w:rsidP="0036451E">
      <w:pPr>
        <w:pStyle w:val="Akapitzlist"/>
        <w:numPr>
          <w:ilvl w:val="1"/>
          <w:numId w:val="32"/>
        </w:numPr>
        <w:suppressAutoHyphens/>
        <w:spacing w:line="360" w:lineRule="auto"/>
        <w:ind w:left="851"/>
        <w:contextualSpacing/>
        <w:jc w:val="both"/>
        <w:rPr>
          <w:rFonts w:ascii="Times New Roman" w:hAnsi="Times New Roman"/>
          <w:sz w:val="24"/>
          <w:szCs w:val="24"/>
        </w:rPr>
      </w:pPr>
      <w:r w:rsidRPr="00B5645B">
        <w:rPr>
          <w:rFonts w:ascii="Times New Roman" w:hAnsi="Times New Roman"/>
          <w:color w:val="000000"/>
          <w:sz w:val="24"/>
          <w:szCs w:val="24"/>
        </w:rPr>
        <w:t>parkowanie z identyfikatorem</w:t>
      </w:r>
      <w:r>
        <w:rPr>
          <w:rFonts w:ascii="Times New Roman" w:hAnsi="Times New Roman"/>
          <w:color w:val="000000"/>
          <w:sz w:val="24"/>
          <w:szCs w:val="24"/>
        </w:rPr>
        <w:t xml:space="preserve"> </w:t>
      </w:r>
      <w:r w:rsidRPr="00B5645B">
        <w:rPr>
          <w:rFonts w:ascii="Times New Roman" w:hAnsi="Times New Roman"/>
          <w:color w:val="000000"/>
          <w:sz w:val="24"/>
          <w:szCs w:val="24"/>
        </w:rPr>
        <w:t>w innym miejscu niż wskazanym na tym dokumencie.</w:t>
      </w:r>
    </w:p>
    <w:p w:rsidR="00A4108B" w:rsidRPr="00B5645B" w:rsidRDefault="00A4108B" w:rsidP="0036451E">
      <w:pPr>
        <w:pStyle w:val="Akapitzlist"/>
        <w:numPr>
          <w:ilvl w:val="0"/>
          <w:numId w:val="32"/>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lastRenderedPageBreak/>
        <w:t xml:space="preserve">Opłatę dodatkową należy wpłacić w kasie BOSPP lub na rachunek bankowy podany na </w:t>
      </w:r>
      <w:r w:rsidR="008D049C">
        <w:rPr>
          <w:rFonts w:ascii="Times New Roman" w:hAnsi="Times New Roman"/>
          <w:color w:val="000000"/>
          <w:sz w:val="24"/>
          <w:szCs w:val="24"/>
        </w:rPr>
        <w:t>zawiadomie</w:t>
      </w:r>
      <w:r w:rsidRPr="00B5645B">
        <w:rPr>
          <w:rFonts w:ascii="Times New Roman" w:hAnsi="Times New Roman"/>
          <w:color w:val="000000"/>
          <w:sz w:val="24"/>
          <w:szCs w:val="24"/>
        </w:rPr>
        <w:t xml:space="preserve">niu. </w:t>
      </w:r>
    </w:p>
    <w:p w:rsidR="00A4108B" w:rsidRPr="00B5645B" w:rsidRDefault="00A4108B" w:rsidP="0036451E">
      <w:pPr>
        <w:pStyle w:val="Akapitzlist"/>
        <w:numPr>
          <w:ilvl w:val="0"/>
          <w:numId w:val="32"/>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 xml:space="preserve">Opłata dodatkowa podlega przymusowemu ściągnięciu w trybie określonym </w:t>
      </w:r>
      <w:r w:rsidR="008A7A43">
        <w:rPr>
          <w:rFonts w:ascii="Times New Roman" w:hAnsi="Times New Roman"/>
          <w:color w:val="000000"/>
          <w:sz w:val="24"/>
          <w:szCs w:val="24"/>
        </w:rPr>
        <w:t xml:space="preserve">                           </w:t>
      </w:r>
      <w:r w:rsidRPr="00B5645B">
        <w:rPr>
          <w:rFonts w:ascii="Times New Roman" w:hAnsi="Times New Roman"/>
          <w:color w:val="000000"/>
          <w:sz w:val="24"/>
          <w:szCs w:val="24"/>
        </w:rPr>
        <w:t>w przepisach o postępowaniu egzekucyjnym w administracji</w:t>
      </w:r>
      <w:r w:rsidR="00DE1C53">
        <w:rPr>
          <w:rFonts w:ascii="Times New Roman" w:hAnsi="Times New Roman"/>
          <w:color w:val="000000"/>
          <w:sz w:val="24"/>
          <w:szCs w:val="24"/>
        </w:rPr>
        <w:t>, co wiąże się                             z dodatkowymi kosztami egzekucyjnymi.</w:t>
      </w:r>
    </w:p>
    <w:p w:rsidR="008A7A43" w:rsidRPr="00E324BC" w:rsidRDefault="00A4108B" w:rsidP="00E324BC">
      <w:pPr>
        <w:spacing w:line="360" w:lineRule="auto"/>
        <w:jc w:val="center"/>
        <w:rPr>
          <w:b/>
          <w:color w:val="000000"/>
        </w:rPr>
      </w:pPr>
      <w:r w:rsidRPr="00B5645B">
        <w:rPr>
          <w:b/>
          <w:color w:val="000000"/>
        </w:rPr>
        <w:t>Rozdział IV: KONTROLA CZASU POSTOJU POJAZDÓW</w:t>
      </w:r>
    </w:p>
    <w:p w:rsidR="00A4108B" w:rsidRPr="00B5645B" w:rsidRDefault="00A4108B" w:rsidP="00E324BC">
      <w:pPr>
        <w:spacing w:line="360" w:lineRule="auto"/>
        <w:jc w:val="center"/>
        <w:rPr>
          <w:b/>
        </w:rPr>
      </w:pPr>
      <w:r w:rsidRPr="00B5645B">
        <w:rPr>
          <w:b/>
          <w:color w:val="000000"/>
        </w:rPr>
        <w:t>§ 1</w:t>
      </w:r>
      <w:r w:rsidR="00603E0F">
        <w:rPr>
          <w:b/>
          <w:color w:val="000000"/>
        </w:rPr>
        <w:t>7</w:t>
      </w:r>
    </w:p>
    <w:p w:rsidR="00A4108B" w:rsidRPr="00B5645B" w:rsidRDefault="00A4108B" w:rsidP="0036451E">
      <w:pPr>
        <w:pStyle w:val="Akapitzlist"/>
        <w:numPr>
          <w:ilvl w:val="0"/>
          <w:numId w:val="35"/>
        </w:numPr>
        <w:suppressAutoHyphens/>
        <w:spacing w:after="0"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 xml:space="preserve">Do kontroli wnoszenia opłat za parkowanie pojazdów w SPP upoważnieni są wyłącznie </w:t>
      </w:r>
      <w:r>
        <w:rPr>
          <w:rFonts w:ascii="Times New Roman" w:hAnsi="Times New Roman"/>
          <w:color w:val="000000"/>
          <w:sz w:val="24"/>
          <w:szCs w:val="24"/>
        </w:rPr>
        <w:t>kontrolerzy</w:t>
      </w:r>
      <w:r w:rsidRPr="00B5645B">
        <w:rPr>
          <w:rFonts w:ascii="Times New Roman" w:hAnsi="Times New Roman"/>
          <w:color w:val="000000"/>
          <w:sz w:val="24"/>
          <w:szCs w:val="24"/>
        </w:rPr>
        <w:t>, którzy wykonują swoje czynności zgodnie z przepisami Regulaminu SPP.</w:t>
      </w:r>
    </w:p>
    <w:p w:rsidR="00A4108B" w:rsidRPr="00B5645B" w:rsidRDefault="00A4108B" w:rsidP="0036451E">
      <w:pPr>
        <w:pStyle w:val="Akapitzlist"/>
        <w:numPr>
          <w:ilvl w:val="0"/>
          <w:numId w:val="35"/>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Kontrolerzy wykonują swoje obowiązki w stroju służbowym z widocznym numerem służbowym.</w:t>
      </w:r>
    </w:p>
    <w:p w:rsidR="00A4108B" w:rsidRPr="00B5645B" w:rsidRDefault="00A4108B" w:rsidP="00A4108B">
      <w:pPr>
        <w:spacing w:line="360" w:lineRule="auto"/>
        <w:jc w:val="center"/>
        <w:rPr>
          <w:b/>
        </w:rPr>
      </w:pPr>
      <w:r w:rsidRPr="00B5645B">
        <w:rPr>
          <w:b/>
          <w:color w:val="000000"/>
        </w:rPr>
        <w:t xml:space="preserve">§ </w:t>
      </w:r>
      <w:r>
        <w:rPr>
          <w:b/>
          <w:color w:val="000000"/>
        </w:rPr>
        <w:t>1</w:t>
      </w:r>
      <w:r w:rsidR="00603E0F">
        <w:rPr>
          <w:b/>
          <w:color w:val="000000"/>
        </w:rPr>
        <w:t>8</w:t>
      </w:r>
    </w:p>
    <w:p w:rsidR="00A4108B" w:rsidRPr="00B5645B" w:rsidRDefault="00A4108B" w:rsidP="00A4108B">
      <w:pPr>
        <w:spacing w:line="360" w:lineRule="auto"/>
        <w:jc w:val="both"/>
      </w:pPr>
      <w:r w:rsidRPr="00B5645B">
        <w:rPr>
          <w:color w:val="000000"/>
        </w:rPr>
        <w:t xml:space="preserve">Obowiązkiem kontrolerów SPP jest kontrola parkowania pojazdów, a w szczególności: </w:t>
      </w:r>
    </w:p>
    <w:p w:rsidR="00A4108B" w:rsidRPr="00B5645B" w:rsidRDefault="00A4108B" w:rsidP="0036451E">
      <w:pPr>
        <w:pStyle w:val="Akapitzlist"/>
        <w:numPr>
          <w:ilvl w:val="0"/>
          <w:numId w:val="36"/>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kontrolowanie wnoszenia opłat za parkowanie pojazdów, sprawdzanie ważności biletów parkingowych oraz wniesienia opłat w parkometrach,</w:t>
      </w:r>
    </w:p>
    <w:p w:rsidR="00A4108B" w:rsidRPr="00B5645B" w:rsidRDefault="00A4108B" w:rsidP="0036451E">
      <w:pPr>
        <w:pStyle w:val="Akapitzlist"/>
        <w:numPr>
          <w:ilvl w:val="0"/>
          <w:numId w:val="36"/>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sprawdzanie ważności identyfikatorów,</w:t>
      </w:r>
    </w:p>
    <w:p w:rsidR="00A4108B" w:rsidRPr="00B5645B" w:rsidRDefault="00A4108B" w:rsidP="0036451E">
      <w:pPr>
        <w:pStyle w:val="Akapitzlist"/>
        <w:numPr>
          <w:ilvl w:val="0"/>
          <w:numId w:val="36"/>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 xml:space="preserve">wypisywanie w terenie </w:t>
      </w:r>
      <w:r w:rsidR="004C6776">
        <w:rPr>
          <w:rFonts w:ascii="Times New Roman" w:hAnsi="Times New Roman"/>
          <w:color w:val="000000"/>
          <w:sz w:val="24"/>
          <w:szCs w:val="24"/>
        </w:rPr>
        <w:t>zawiadomień</w:t>
      </w:r>
      <w:r w:rsidRPr="00B5645B">
        <w:rPr>
          <w:rFonts w:ascii="Times New Roman" w:hAnsi="Times New Roman"/>
          <w:color w:val="000000"/>
          <w:sz w:val="24"/>
          <w:szCs w:val="24"/>
        </w:rPr>
        <w:t xml:space="preserve"> do uiszczenia opłaty dodatkowej za parkowanie bez wniesienia opłaty i umieszczanie ich za wycieraczką pojazdu samochodowego,</w:t>
      </w:r>
    </w:p>
    <w:p w:rsidR="00A4108B" w:rsidRPr="00B5645B" w:rsidRDefault="00A4108B" w:rsidP="0036451E">
      <w:pPr>
        <w:pStyle w:val="Akapitzlist"/>
        <w:numPr>
          <w:ilvl w:val="0"/>
          <w:numId w:val="36"/>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zgłaszanie Policji</w:t>
      </w:r>
      <w:r w:rsidR="00DE1C53">
        <w:rPr>
          <w:rFonts w:ascii="Times New Roman" w:hAnsi="Times New Roman"/>
          <w:color w:val="000000"/>
          <w:sz w:val="24"/>
          <w:szCs w:val="24"/>
        </w:rPr>
        <w:t xml:space="preserve"> oraz Straży Miejskiej</w:t>
      </w:r>
      <w:r w:rsidRPr="00B5645B">
        <w:rPr>
          <w:rFonts w:ascii="Times New Roman" w:hAnsi="Times New Roman"/>
          <w:color w:val="000000"/>
          <w:sz w:val="24"/>
          <w:szCs w:val="24"/>
        </w:rPr>
        <w:t xml:space="preserve"> wszelkich nieprawidłowości związanych </w:t>
      </w:r>
      <w:r w:rsidR="00DE1C53">
        <w:rPr>
          <w:rFonts w:ascii="Times New Roman" w:hAnsi="Times New Roman"/>
          <w:color w:val="000000"/>
          <w:sz w:val="24"/>
          <w:szCs w:val="24"/>
        </w:rPr>
        <w:t xml:space="preserve">               </w:t>
      </w:r>
      <w:r w:rsidRPr="00B5645B">
        <w:rPr>
          <w:rFonts w:ascii="Times New Roman" w:hAnsi="Times New Roman"/>
          <w:color w:val="000000"/>
          <w:sz w:val="24"/>
          <w:szCs w:val="24"/>
        </w:rPr>
        <w:t>z parkowaniem pojazdów oraz zajmowaniem pasa drogowego,</w:t>
      </w:r>
    </w:p>
    <w:p w:rsidR="00A4108B" w:rsidRPr="00B5645B" w:rsidRDefault="00A4108B" w:rsidP="0036451E">
      <w:pPr>
        <w:pStyle w:val="Akapitzlist"/>
        <w:numPr>
          <w:ilvl w:val="0"/>
          <w:numId w:val="36"/>
        </w:numPr>
        <w:suppressAutoHyphens/>
        <w:spacing w:line="360" w:lineRule="auto"/>
        <w:contextualSpacing/>
        <w:jc w:val="both"/>
        <w:rPr>
          <w:rFonts w:ascii="Times New Roman" w:hAnsi="Times New Roman"/>
          <w:sz w:val="24"/>
          <w:szCs w:val="24"/>
        </w:rPr>
      </w:pPr>
      <w:r w:rsidRPr="00B5645B">
        <w:rPr>
          <w:rFonts w:ascii="Times New Roman" w:hAnsi="Times New Roman"/>
          <w:color w:val="000000"/>
          <w:sz w:val="24"/>
          <w:szCs w:val="24"/>
        </w:rPr>
        <w:t>kontrola stanu oznakowania SPP oraz zgłaszanie nieprawidłowości w tym zakresie do operatora SPP.</w:t>
      </w:r>
    </w:p>
    <w:p w:rsidR="00A4108B" w:rsidRPr="00B5645B" w:rsidRDefault="00A4108B" w:rsidP="00A4108B">
      <w:pPr>
        <w:spacing w:line="360" w:lineRule="auto"/>
        <w:jc w:val="center"/>
      </w:pPr>
      <w:r w:rsidRPr="00B5645B">
        <w:rPr>
          <w:b/>
          <w:color w:val="000000"/>
        </w:rPr>
        <w:t xml:space="preserve">§ </w:t>
      </w:r>
      <w:r w:rsidR="00603E0F">
        <w:rPr>
          <w:b/>
          <w:color w:val="000000"/>
        </w:rPr>
        <w:t>19</w:t>
      </w:r>
    </w:p>
    <w:p w:rsidR="00A4108B" w:rsidRPr="00B5645B" w:rsidRDefault="00A4108B" w:rsidP="00E324BC">
      <w:pPr>
        <w:spacing w:after="240" w:line="360" w:lineRule="auto"/>
        <w:jc w:val="both"/>
      </w:pPr>
      <w:r w:rsidRPr="00B5645B">
        <w:rPr>
          <w:color w:val="000000"/>
        </w:rPr>
        <w:t>Kontrolerzy SPP nie pobierają żadnych opłat i nie prowadzą sprzedaży biletów parkingowych</w:t>
      </w:r>
      <w:r>
        <w:rPr>
          <w:color w:val="000000"/>
        </w:rPr>
        <w:t xml:space="preserve"> ani</w:t>
      </w:r>
      <w:r w:rsidRPr="00B5645B">
        <w:rPr>
          <w:color w:val="000000"/>
        </w:rPr>
        <w:t xml:space="preserve"> identyfikatorów.</w:t>
      </w:r>
    </w:p>
    <w:p w:rsidR="00E324BC" w:rsidRPr="00E324BC" w:rsidRDefault="00A4108B" w:rsidP="00E324BC">
      <w:pPr>
        <w:spacing w:line="360" w:lineRule="auto"/>
        <w:jc w:val="center"/>
        <w:rPr>
          <w:b/>
          <w:color w:val="000000"/>
        </w:rPr>
      </w:pPr>
      <w:r w:rsidRPr="00B5645B">
        <w:rPr>
          <w:b/>
          <w:color w:val="000000"/>
        </w:rPr>
        <w:t>Rozdział V: POSTANOWIENIA KOŃCOWE</w:t>
      </w:r>
    </w:p>
    <w:p w:rsidR="00A4108B" w:rsidRPr="00B5645B" w:rsidRDefault="00A4108B" w:rsidP="00A4108B">
      <w:pPr>
        <w:spacing w:line="360" w:lineRule="auto"/>
        <w:jc w:val="center"/>
      </w:pPr>
      <w:r w:rsidRPr="00B5645B">
        <w:rPr>
          <w:b/>
          <w:color w:val="000000"/>
        </w:rPr>
        <w:t>§ 2</w:t>
      </w:r>
      <w:r w:rsidR="00603E0F">
        <w:rPr>
          <w:b/>
          <w:color w:val="000000"/>
        </w:rPr>
        <w:t>0</w:t>
      </w:r>
    </w:p>
    <w:p w:rsidR="00A4108B" w:rsidRPr="00B5645B" w:rsidRDefault="00A4108B" w:rsidP="0036451E">
      <w:pPr>
        <w:pStyle w:val="Akapitzlist"/>
        <w:numPr>
          <w:ilvl w:val="0"/>
          <w:numId w:val="37"/>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 xml:space="preserve">Wzory biletów parkingowych, identyfikatorów i </w:t>
      </w:r>
      <w:r w:rsidR="004C6776">
        <w:rPr>
          <w:rFonts w:ascii="Times New Roman" w:hAnsi="Times New Roman"/>
          <w:color w:val="000000"/>
          <w:sz w:val="24"/>
          <w:szCs w:val="24"/>
        </w:rPr>
        <w:t>zawiadomień</w:t>
      </w:r>
      <w:r w:rsidRPr="00B5645B">
        <w:rPr>
          <w:rFonts w:ascii="Times New Roman" w:hAnsi="Times New Roman"/>
          <w:color w:val="000000"/>
          <w:sz w:val="24"/>
          <w:szCs w:val="24"/>
        </w:rPr>
        <w:t xml:space="preserve"> określa operator SPP.</w:t>
      </w:r>
    </w:p>
    <w:p w:rsidR="00A4108B" w:rsidRPr="00936B6D" w:rsidRDefault="00A4108B" w:rsidP="0036451E">
      <w:pPr>
        <w:pStyle w:val="Akapitzlist"/>
        <w:numPr>
          <w:ilvl w:val="0"/>
          <w:numId w:val="37"/>
        </w:numPr>
        <w:suppressAutoHyphens/>
        <w:spacing w:line="360" w:lineRule="auto"/>
        <w:ind w:left="426"/>
        <w:contextualSpacing/>
        <w:jc w:val="both"/>
        <w:rPr>
          <w:rFonts w:ascii="Times New Roman" w:hAnsi="Times New Roman"/>
          <w:sz w:val="24"/>
          <w:szCs w:val="24"/>
        </w:rPr>
      </w:pPr>
      <w:r w:rsidRPr="00B5645B">
        <w:rPr>
          <w:rFonts w:ascii="Times New Roman" w:hAnsi="Times New Roman"/>
          <w:color w:val="000000"/>
          <w:sz w:val="24"/>
          <w:szCs w:val="24"/>
        </w:rPr>
        <w:t xml:space="preserve">Wszelkie uwagi dotyczące funkcjonowania SPP, reklamacje związane z nałożonymi opłatami dodatkowymi przyjmowane są w siedzibie BOSPP. </w:t>
      </w:r>
    </w:p>
    <w:p w:rsidR="00936B6D" w:rsidRDefault="00936B6D" w:rsidP="00936B6D">
      <w:pPr>
        <w:pStyle w:val="Akapitzlist"/>
        <w:suppressAutoHyphens/>
        <w:spacing w:line="360" w:lineRule="auto"/>
        <w:contextualSpacing/>
        <w:jc w:val="both"/>
        <w:rPr>
          <w:rFonts w:ascii="Times New Roman" w:hAnsi="Times New Roman"/>
          <w:color w:val="000000"/>
          <w:sz w:val="24"/>
          <w:szCs w:val="24"/>
        </w:rPr>
      </w:pPr>
    </w:p>
    <w:p w:rsidR="00936B6D" w:rsidRDefault="00936B6D" w:rsidP="00936B6D">
      <w:pPr>
        <w:pStyle w:val="Akapitzlist"/>
        <w:suppressAutoHyphens/>
        <w:spacing w:line="360" w:lineRule="auto"/>
        <w:contextualSpacing/>
        <w:jc w:val="both"/>
        <w:rPr>
          <w:rFonts w:ascii="Times New Roman" w:hAnsi="Times New Roman"/>
          <w:color w:val="000000"/>
          <w:sz w:val="24"/>
          <w:szCs w:val="24"/>
        </w:rPr>
      </w:pPr>
    </w:p>
    <w:p w:rsidR="00D6260F" w:rsidRDefault="00D6260F" w:rsidP="00936B6D">
      <w:pPr>
        <w:pStyle w:val="Akapitzlist"/>
        <w:suppressAutoHyphens/>
        <w:spacing w:line="360" w:lineRule="auto"/>
        <w:contextualSpacing/>
        <w:jc w:val="both"/>
        <w:rPr>
          <w:rFonts w:ascii="Times New Roman" w:hAnsi="Times New Roman"/>
          <w:color w:val="000000"/>
          <w:sz w:val="24"/>
          <w:szCs w:val="24"/>
        </w:rPr>
        <w:sectPr w:rsidR="00D6260F" w:rsidSect="00D52AE2">
          <w:footerReference w:type="even" r:id="rId10"/>
          <w:footerReference w:type="default" r:id="rId11"/>
          <w:pgSz w:w="11906" w:h="16838"/>
          <w:pgMar w:top="1418" w:right="1418" w:bottom="1247" w:left="1418" w:header="709" w:footer="709" w:gutter="0"/>
          <w:cols w:space="708"/>
          <w:docGrid w:linePitch="360"/>
        </w:sectPr>
      </w:pPr>
    </w:p>
    <w:tbl>
      <w:tblPr>
        <w:tblW w:w="14892" w:type="dxa"/>
        <w:tblInd w:w="-214" w:type="dxa"/>
        <w:tblCellMar>
          <w:left w:w="70" w:type="dxa"/>
          <w:right w:w="70" w:type="dxa"/>
        </w:tblCellMar>
        <w:tblLook w:val="04A0"/>
      </w:tblPr>
      <w:tblGrid>
        <w:gridCol w:w="408"/>
        <w:gridCol w:w="2464"/>
        <w:gridCol w:w="593"/>
        <w:gridCol w:w="580"/>
        <w:gridCol w:w="580"/>
        <w:gridCol w:w="580"/>
        <w:gridCol w:w="1502"/>
        <w:gridCol w:w="1880"/>
        <w:gridCol w:w="2049"/>
        <w:gridCol w:w="2049"/>
        <w:gridCol w:w="2207"/>
      </w:tblGrid>
      <w:tr w:rsidR="00D6260F" w:rsidRPr="00D6260F" w:rsidTr="006B779F">
        <w:trPr>
          <w:trHeight w:val="589"/>
        </w:trPr>
        <w:tc>
          <w:tcPr>
            <w:tcW w:w="14892"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b/>
                <w:bCs/>
                <w:color w:val="000000"/>
              </w:rPr>
            </w:pPr>
            <w:r w:rsidRPr="00D6260F">
              <w:rPr>
                <w:rFonts w:ascii="Calibri" w:hAnsi="Calibri" w:cs="Calibri"/>
                <w:b/>
                <w:bCs/>
                <w:color w:val="000000"/>
              </w:rPr>
              <w:lastRenderedPageBreak/>
              <w:t>Zestawienie wysokości stawek obowiązując</w:t>
            </w:r>
            <w:r>
              <w:rPr>
                <w:rFonts w:ascii="Calibri" w:hAnsi="Calibri" w:cs="Calibri"/>
                <w:b/>
                <w:bCs/>
                <w:color w:val="000000"/>
              </w:rPr>
              <w:t>yc</w:t>
            </w:r>
            <w:r w:rsidRPr="00D6260F">
              <w:rPr>
                <w:rFonts w:ascii="Calibri" w:hAnsi="Calibri" w:cs="Calibri"/>
                <w:b/>
                <w:bCs/>
                <w:color w:val="000000"/>
              </w:rPr>
              <w:t>h w Strefach Płatnego Parkowania w Polsce</w:t>
            </w:r>
          </w:p>
        </w:tc>
      </w:tr>
      <w:tr w:rsidR="00D6260F" w:rsidRPr="00D6260F" w:rsidTr="006B779F">
        <w:trPr>
          <w:trHeight w:val="300"/>
        </w:trPr>
        <w:tc>
          <w:tcPr>
            <w:tcW w:w="14892" w:type="dxa"/>
            <w:gridSpan w:val="11"/>
            <w:tcBorders>
              <w:top w:val="single" w:sz="4" w:space="0" w:color="auto"/>
              <w:left w:val="single" w:sz="4" w:space="0" w:color="auto"/>
              <w:bottom w:val="single" w:sz="4" w:space="0" w:color="auto"/>
              <w:right w:val="single" w:sz="4" w:space="0" w:color="000000"/>
            </w:tcBorders>
            <w:shd w:val="clear" w:color="000000" w:fill="D0CECE"/>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 </w:t>
            </w:r>
          </w:p>
        </w:tc>
      </w:tr>
      <w:tr w:rsidR="00D6260F" w:rsidRPr="00D6260F" w:rsidTr="006B779F">
        <w:trPr>
          <w:trHeight w:val="589"/>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b/>
                <w:bCs/>
                <w:i/>
                <w:iCs/>
                <w:color w:val="000000"/>
                <w:sz w:val="22"/>
                <w:szCs w:val="22"/>
              </w:rPr>
            </w:pPr>
            <w:r w:rsidRPr="00D6260F">
              <w:rPr>
                <w:rFonts w:ascii="Calibri" w:hAnsi="Calibri" w:cs="Calibri"/>
                <w:b/>
                <w:bCs/>
                <w:i/>
                <w:iCs/>
                <w:color w:val="000000"/>
                <w:sz w:val="22"/>
                <w:szCs w:val="22"/>
              </w:rPr>
              <w:t>Lp.</w:t>
            </w:r>
          </w:p>
        </w:tc>
        <w:tc>
          <w:tcPr>
            <w:tcW w:w="2464"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b/>
                <w:bCs/>
                <w:i/>
                <w:iCs/>
                <w:color w:val="000000"/>
                <w:sz w:val="22"/>
                <w:szCs w:val="22"/>
              </w:rPr>
            </w:pPr>
            <w:r w:rsidRPr="00D6260F">
              <w:rPr>
                <w:rFonts w:ascii="Calibri" w:hAnsi="Calibri" w:cs="Calibri"/>
                <w:b/>
                <w:bCs/>
                <w:i/>
                <w:iCs/>
                <w:color w:val="000000"/>
                <w:sz w:val="22"/>
                <w:szCs w:val="22"/>
              </w:rPr>
              <w:t>Miejscowość</w:t>
            </w:r>
          </w:p>
        </w:tc>
        <w:tc>
          <w:tcPr>
            <w:tcW w:w="3835" w:type="dxa"/>
            <w:gridSpan w:val="5"/>
            <w:tcBorders>
              <w:top w:val="single" w:sz="4" w:space="0" w:color="auto"/>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b/>
                <w:bCs/>
                <w:i/>
                <w:iCs/>
                <w:color w:val="000000"/>
                <w:sz w:val="22"/>
                <w:szCs w:val="22"/>
              </w:rPr>
            </w:pPr>
            <w:r w:rsidRPr="00D6260F">
              <w:rPr>
                <w:rFonts w:ascii="Calibri" w:hAnsi="Calibri" w:cs="Calibri"/>
                <w:b/>
                <w:bCs/>
                <w:i/>
                <w:iCs/>
                <w:color w:val="000000"/>
                <w:sz w:val="22"/>
                <w:szCs w:val="22"/>
              </w:rPr>
              <w:t>Parkowanie godzinowe za przedział czasu</w:t>
            </w:r>
          </w:p>
        </w:tc>
        <w:tc>
          <w:tcPr>
            <w:tcW w:w="8185" w:type="dxa"/>
            <w:gridSpan w:val="4"/>
            <w:tcBorders>
              <w:top w:val="single" w:sz="4" w:space="0" w:color="auto"/>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b/>
                <w:bCs/>
                <w:i/>
                <w:iCs/>
                <w:color w:val="000000"/>
                <w:sz w:val="22"/>
                <w:szCs w:val="22"/>
              </w:rPr>
            </w:pPr>
            <w:r w:rsidRPr="00D6260F">
              <w:rPr>
                <w:rFonts w:ascii="Calibri" w:hAnsi="Calibri" w:cs="Calibri"/>
                <w:b/>
                <w:bCs/>
                <w:i/>
                <w:iCs/>
                <w:color w:val="000000"/>
                <w:sz w:val="22"/>
                <w:szCs w:val="22"/>
              </w:rPr>
              <w:t>Parkowanie abonamentowe</w:t>
            </w:r>
          </w:p>
        </w:tc>
      </w:tr>
      <w:tr w:rsidR="00D6260F" w:rsidRPr="00D6260F" w:rsidTr="006B779F">
        <w:trPr>
          <w:trHeight w:val="300"/>
        </w:trPr>
        <w:tc>
          <w:tcPr>
            <w:tcW w:w="14892" w:type="dxa"/>
            <w:gridSpan w:val="11"/>
            <w:tcBorders>
              <w:top w:val="single" w:sz="4" w:space="0" w:color="auto"/>
              <w:left w:val="single" w:sz="4" w:space="0" w:color="auto"/>
              <w:bottom w:val="single" w:sz="4" w:space="0" w:color="auto"/>
              <w:right w:val="single" w:sz="4" w:space="0" w:color="auto"/>
            </w:tcBorders>
            <w:shd w:val="clear" w:color="000000" w:fill="D0CECE"/>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 </w:t>
            </w:r>
          </w:p>
        </w:tc>
      </w:tr>
      <w:tr w:rsidR="00D6260F" w:rsidRPr="00D6260F" w:rsidTr="006B779F">
        <w:trPr>
          <w:trHeight w:val="578"/>
        </w:trPr>
        <w:tc>
          <w:tcPr>
            <w:tcW w:w="287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 </w:t>
            </w:r>
          </w:p>
        </w:tc>
        <w:tc>
          <w:tcPr>
            <w:tcW w:w="593"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b/>
                <w:bCs/>
                <w:color w:val="000000"/>
                <w:sz w:val="22"/>
                <w:szCs w:val="22"/>
              </w:rPr>
            </w:pPr>
            <w:r w:rsidRPr="00D6260F">
              <w:rPr>
                <w:rFonts w:ascii="Calibri" w:hAnsi="Calibri" w:cs="Calibri"/>
                <w:b/>
                <w:bCs/>
                <w:color w:val="000000"/>
                <w:sz w:val="22"/>
                <w:szCs w:val="22"/>
              </w:rPr>
              <w:t>0,5h</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b/>
                <w:bCs/>
                <w:color w:val="000000"/>
                <w:sz w:val="22"/>
                <w:szCs w:val="22"/>
              </w:rPr>
            </w:pPr>
            <w:r w:rsidRPr="00D6260F">
              <w:rPr>
                <w:rFonts w:ascii="Calibri" w:hAnsi="Calibri" w:cs="Calibri"/>
                <w:b/>
                <w:bCs/>
                <w:color w:val="000000"/>
                <w:sz w:val="22"/>
                <w:szCs w:val="22"/>
              </w:rPr>
              <w:t>1h</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b/>
                <w:bCs/>
                <w:color w:val="000000"/>
                <w:sz w:val="22"/>
                <w:szCs w:val="22"/>
              </w:rPr>
            </w:pPr>
            <w:r w:rsidRPr="00D6260F">
              <w:rPr>
                <w:rFonts w:ascii="Calibri" w:hAnsi="Calibri" w:cs="Calibri"/>
                <w:b/>
                <w:bCs/>
                <w:color w:val="000000"/>
                <w:sz w:val="22"/>
                <w:szCs w:val="22"/>
              </w:rPr>
              <w:t>2h</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b/>
                <w:bCs/>
                <w:color w:val="000000"/>
                <w:sz w:val="22"/>
                <w:szCs w:val="22"/>
              </w:rPr>
            </w:pPr>
            <w:r w:rsidRPr="00D6260F">
              <w:rPr>
                <w:rFonts w:ascii="Calibri" w:hAnsi="Calibri" w:cs="Calibri"/>
                <w:b/>
                <w:bCs/>
                <w:color w:val="000000"/>
                <w:sz w:val="22"/>
                <w:szCs w:val="22"/>
              </w:rPr>
              <w:t>3h</w:t>
            </w:r>
          </w:p>
        </w:tc>
        <w:tc>
          <w:tcPr>
            <w:tcW w:w="1502"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b/>
                <w:bCs/>
                <w:color w:val="000000"/>
                <w:sz w:val="22"/>
                <w:szCs w:val="22"/>
              </w:rPr>
            </w:pPr>
            <w:r w:rsidRPr="00D6260F">
              <w:rPr>
                <w:rFonts w:ascii="Calibri" w:hAnsi="Calibri" w:cs="Calibri"/>
                <w:b/>
                <w:bCs/>
                <w:color w:val="000000"/>
                <w:sz w:val="22"/>
                <w:szCs w:val="22"/>
              </w:rPr>
              <w:t>4h i kolejne</w:t>
            </w:r>
          </w:p>
        </w:tc>
        <w:tc>
          <w:tcPr>
            <w:tcW w:w="1880" w:type="dxa"/>
            <w:tcBorders>
              <w:top w:val="nil"/>
              <w:left w:val="nil"/>
              <w:bottom w:val="single" w:sz="4" w:space="0" w:color="auto"/>
              <w:right w:val="single" w:sz="4" w:space="0" w:color="auto"/>
            </w:tcBorders>
            <w:shd w:val="clear" w:color="auto" w:fill="auto"/>
            <w:vAlign w:val="center"/>
            <w:hideMark/>
          </w:tcPr>
          <w:p w:rsidR="00D6260F" w:rsidRPr="00D6260F" w:rsidRDefault="00D6260F" w:rsidP="00D6260F">
            <w:pPr>
              <w:jc w:val="center"/>
              <w:rPr>
                <w:rFonts w:ascii="Calibri" w:hAnsi="Calibri" w:cs="Calibri"/>
                <w:b/>
                <w:bCs/>
                <w:color w:val="000000"/>
                <w:sz w:val="22"/>
                <w:szCs w:val="22"/>
              </w:rPr>
            </w:pPr>
            <w:r w:rsidRPr="00D6260F">
              <w:rPr>
                <w:rFonts w:ascii="Calibri" w:hAnsi="Calibri" w:cs="Calibri"/>
                <w:b/>
                <w:bCs/>
                <w:color w:val="000000"/>
                <w:sz w:val="22"/>
                <w:szCs w:val="22"/>
              </w:rPr>
              <w:t>Abonament mieszkańca M</w:t>
            </w:r>
          </w:p>
        </w:tc>
        <w:tc>
          <w:tcPr>
            <w:tcW w:w="2049" w:type="dxa"/>
            <w:tcBorders>
              <w:top w:val="nil"/>
              <w:left w:val="nil"/>
              <w:bottom w:val="single" w:sz="4" w:space="0" w:color="auto"/>
              <w:right w:val="single" w:sz="4" w:space="0" w:color="auto"/>
            </w:tcBorders>
            <w:shd w:val="clear" w:color="auto" w:fill="auto"/>
            <w:vAlign w:val="center"/>
            <w:hideMark/>
          </w:tcPr>
          <w:p w:rsidR="00D6260F" w:rsidRPr="00D6260F" w:rsidRDefault="00D6260F" w:rsidP="00D6260F">
            <w:pPr>
              <w:jc w:val="center"/>
              <w:rPr>
                <w:rFonts w:ascii="Calibri" w:hAnsi="Calibri" w:cs="Calibri"/>
                <w:b/>
                <w:bCs/>
                <w:color w:val="000000"/>
                <w:sz w:val="22"/>
                <w:szCs w:val="22"/>
              </w:rPr>
            </w:pPr>
            <w:r w:rsidRPr="00D6260F">
              <w:rPr>
                <w:rFonts w:ascii="Calibri" w:hAnsi="Calibri" w:cs="Calibri"/>
                <w:b/>
                <w:bCs/>
                <w:color w:val="000000"/>
                <w:sz w:val="22"/>
                <w:szCs w:val="22"/>
              </w:rPr>
              <w:t>Abonament zatrudnionego Z</w:t>
            </w:r>
          </w:p>
        </w:tc>
        <w:tc>
          <w:tcPr>
            <w:tcW w:w="2049" w:type="dxa"/>
            <w:tcBorders>
              <w:top w:val="nil"/>
              <w:left w:val="nil"/>
              <w:bottom w:val="single" w:sz="4" w:space="0" w:color="auto"/>
              <w:right w:val="single" w:sz="4" w:space="0" w:color="auto"/>
            </w:tcBorders>
            <w:shd w:val="clear" w:color="auto" w:fill="auto"/>
            <w:vAlign w:val="center"/>
            <w:hideMark/>
          </w:tcPr>
          <w:p w:rsidR="00D6260F" w:rsidRPr="00D6260F" w:rsidRDefault="00D6260F" w:rsidP="00D6260F">
            <w:pPr>
              <w:jc w:val="center"/>
              <w:rPr>
                <w:rFonts w:ascii="Calibri" w:hAnsi="Calibri" w:cs="Calibri"/>
                <w:b/>
                <w:bCs/>
                <w:color w:val="000000"/>
                <w:sz w:val="22"/>
                <w:szCs w:val="22"/>
              </w:rPr>
            </w:pPr>
            <w:r w:rsidRPr="00D6260F">
              <w:rPr>
                <w:rFonts w:ascii="Calibri" w:hAnsi="Calibri" w:cs="Calibri"/>
                <w:b/>
                <w:bCs/>
                <w:color w:val="000000"/>
                <w:sz w:val="22"/>
                <w:szCs w:val="22"/>
              </w:rPr>
              <w:t>Abonament przedsiębiorcy P</w:t>
            </w:r>
          </w:p>
        </w:tc>
        <w:tc>
          <w:tcPr>
            <w:tcW w:w="2207" w:type="dxa"/>
            <w:tcBorders>
              <w:top w:val="nil"/>
              <w:left w:val="nil"/>
              <w:bottom w:val="single" w:sz="4" w:space="0" w:color="auto"/>
              <w:right w:val="single" w:sz="4" w:space="0" w:color="auto"/>
            </w:tcBorders>
            <w:shd w:val="clear" w:color="auto" w:fill="auto"/>
            <w:vAlign w:val="center"/>
            <w:hideMark/>
          </w:tcPr>
          <w:p w:rsidR="00D6260F" w:rsidRPr="00D6260F" w:rsidRDefault="00D6260F" w:rsidP="00D6260F">
            <w:pPr>
              <w:jc w:val="center"/>
              <w:rPr>
                <w:rFonts w:ascii="Calibri" w:hAnsi="Calibri" w:cs="Calibri"/>
                <w:b/>
                <w:bCs/>
                <w:color w:val="000000"/>
                <w:sz w:val="22"/>
                <w:szCs w:val="22"/>
              </w:rPr>
            </w:pPr>
            <w:r w:rsidRPr="00D6260F">
              <w:rPr>
                <w:rFonts w:ascii="Calibri" w:hAnsi="Calibri" w:cs="Calibri"/>
                <w:b/>
                <w:bCs/>
                <w:color w:val="000000"/>
                <w:sz w:val="22"/>
                <w:szCs w:val="22"/>
              </w:rPr>
              <w:t>Abonament ogólnodostępny O</w:t>
            </w:r>
          </w:p>
        </w:tc>
      </w:tr>
      <w:tr w:rsidR="00D6260F" w:rsidRPr="00D6260F" w:rsidTr="006B779F">
        <w:trPr>
          <w:trHeight w:val="300"/>
        </w:trPr>
        <w:tc>
          <w:tcPr>
            <w:tcW w:w="14892" w:type="dxa"/>
            <w:gridSpan w:val="11"/>
            <w:tcBorders>
              <w:top w:val="single" w:sz="4" w:space="0" w:color="auto"/>
              <w:left w:val="single" w:sz="4" w:space="0" w:color="auto"/>
              <w:bottom w:val="single" w:sz="4" w:space="0" w:color="auto"/>
              <w:right w:val="single" w:sz="4" w:space="0" w:color="auto"/>
            </w:tcBorders>
            <w:shd w:val="clear" w:color="000000" w:fill="D0CECE"/>
            <w:noWrap/>
            <w:vAlign w:val="bottom"/>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 </w:t>
            </w:r>
          </w:p>
        </w:tc>
      </w:tr>
      <w:tr w:rsidR="00D6260F" w:rsidRPr="00D6260F" w:rsidTr="006B779F">
        <w:trPr>
          <w:trHeight w:val="578"/>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1</w:t>
            </w:r>
          </w:p>
        </w:tc>
        <w:tc>
          <w:tcPr>
            <w:tcW w:w="2464" w:type="dxa"/>
            <w:tcBorders>
              <w:top w:val="nil"/>
              <w:left w:val="nil"/>
              <w:bottom w:val="single" w:sz="4" w:space="0" w:color="auto"/>
              <w:right w:val="single" w:sz="4" w:space="0" w:color="auto"/>
            </w:tcBorders>
            <w:shd w:val="clear" w:color="auto" w:fill="auto"/>
            <w:vAlign w:val="center"/>
            <w:hideMark/>
          </w:tcPr>
          <w:p w:rsidR="00D6260F" w:rsidRPr="00D6260F" w:rsidRDefault="00D6260F" w:rsidP="00D6260F">
            <w:pPr>
              <w:jc w:val="center"/>
              <w:rPr>
                <w:rFonts w:ascii="Calibri" w:hAnsi="Calibri" w:cs="Calibri"/>
                <w:b/>
                <w:bCs/>
                <w:i/>
                <w:iCs/>
                <w:color w:val="000000"/>
                <w:sz w:val="22"/>
                <w:szCs w:val="22"/>
              </w:rPr>
            </w:pPr>
            <w:r w:rsidRPr="00D6260F">
              <w:rPr>
                <w:rFonts w:ascii="Calibri" w:hAnsi="Calibri" w:cs="Calibri"/>
                <w:b/>
                <w:bCs/>
                <w:i/>
                <w:iCs/>
                <w:color w:val="000000"/>
                <w:sz w:val="22"/>
                <w:szCs w:val="22"/>
              </w:rPr>
              <w:t>Bydgoszcz (podstrefa A)</w:t>
            </w:r>
          </w:p>
        </w:tc>
        <w:tc>
          <w:tcPr>
            <w:tcW w:w="593"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1,50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3,00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3,60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4,30</w:t>
            </w:r>
          </w:p>
        </w:tc>
        <w:tc>
          <w:tcPr>
            <w:tcW w:w="1502"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3,00</w:t>
            </w:r>
          </w:p>
        </w:tc>
        <w:tc>
          <w:tcPr>
            <w:tcW w:w="18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30,00</w:t>
            </w:r>
          </w:p>
        </w:tc>
        <w:tc>
          <w:tcPr>
            <w:tcW w:w="2049"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nie występuje</w:t>
            </w:r>
          </w:p>
        </w:tc>
        <w:tc>
          <w:tcPr>
            <w:tcW w:w="2049"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nie występuje</w:t>
            </w:r>
          </w:p>
        </w:tc>
        <w:tc>
          <w:tcPr>
            <w:tcW w:w="2207"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nie występuje</w:t>
            </w:r>
          </w:p>
        </w:tc>
      </w:tr>
      <w:tr w:rsidR="00D6260F" w:rsidRPr="00D6260F" w:rsidTr="006B779F">
        <w:trPr>
          <w:trHeight w:val="589"/>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2</w:t>
            </w:r>
          </w:p>
        </w:tc>
        <w:tc>
          <w:tcPr>
            <w:tcW w:w="2464" w:type="dxa"/>
            <w:tcBorders>
              <w:top w:val="nil"/>
              <w:left w:val="nil"/>
              <w:bottom w:val="single" w:sz="4" w:space="0" w:color="auto"/>
              <w:right w:val="single" w:sz="4" w:space="0" w:color="auto"/>
            </w:tcBorders>
            <w:shd w:val="clear" w:color="auto" w:fill="auto"/>
            <w:vAlign w:val="center"/>
            <w:hideMark/>
          </w:tcPr>
          <w:p w:rsidR="00D6260F" w:rsidRPr="00D6260F" w:rsidRDefault="00D6260F" w:rsidP="00D6260F">
            <w:pPr>
              <w:jc w:val="center"/>
              <w:rPr>
                <w:rFonts w:ascii="Calibri" w:hAnsi="Calibri" w:cs="Calibri"/>
                <w:b/>
                <w:bCs/>
                <w:i/>
                <w:iCs/>
                <w:color w:val="000000"/>
                <w:sz w:val="22"/>
                <w:szCs w:val="22"/>
              </w:rPr>
            </w:pPr>
            <w:r w:rsidRPr="00D6260F">
              <w:rPr>
                <w:rFonts w:ascii="Calibri" w:hAnsi="Calibri" w:cs="Calibri"/>
                <w:b/>
                <w:bCs/>
                <w:i/>
                <w:iCs/>
                <w:color w:val="000000"/>
                <w:sz w:val="22"/>
                <w:szCs w:val="22"/>
              </w:rPr>
              <w:t>Toruń (podstrefa A)</w:t>
            </w:r>
          </w:p>
        </w:tc>
        <w:tc>
          <w:tcPr>
            <w:tcW w:w="593"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1,20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3,00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3,60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4,30</w:t>
            </w:r>
          </w:p>
        </w:tc>
        <w:tc>
          <w:tcPr>
            <w:tcW w:w="1502"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3,00</w:t>
            </w:r>
          </w:p>
        </w:tc>
        <w:tc>
          <w:tcPr>
            <w:tcW w:w="18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24,00</w:t>
            </w:r>
          </w:p>
        </w:tc>
        <w:tc>
          <w:tcPr>
            <w:tcW w:w="2049"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nie występuje</w:t>
            </w:r>
          </w:p>
        </w:tc>
        <w:tc>
          <w:tcPr>
            <w:tcW w:w="2049"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nie występuje</w:t>
            </w:r>
          </w:p>
        </w:tc>
        <w:tc>
          <w:tcPr>
            <w:tcW w:w="2207"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300,00</w:t>
            </w:r>
          </w:p>
        </w:tc>
      </w:tr>
      <w:tr w:rsidR="00D6260F" w:rsidRPr="00D6260F" w:rsidTr="006B779F">
        <w:trPr>
          <w:trHeight w:val="563"/>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w:t>
            </w:r>
          </w:p>
        </w:tc>
        <w:tc>
          <w:tcPr>
            <w:tcW w:w="2464" w:type="dxa"/>
            <w:tcBorders>
              <w:top w:val="nil"/>
              <w:left w:val="nil"/>
              <w:bottom w:val="single" w:sz="4" w:space="0" w:color="auto"/>
              <w:right w:val="single" w:sz="4" w:space="0" w:color="auto"/>
            </w:tcBorders>
            <w:shd w:val="clear" w:color="auto" w:fill="auto"/>
            <w:vAlign w:val="center"/>
            <w:hideMark/>
          </w:tcPr>
          <w:p w:rsidR="00D6260F" w:rsidRPr="00D6260F" w:rsidRDefault="00D6260F" w:rsidP="00D6260F">
            <w:pPr>
              <w:jc w:val="center"/>
              <w:rPr>
                <w:rFonts w:ascii="Calibri" w:hAnsi="Calibri" w:cs="Calibri"/>
                <w:b/>
                <w:bCs/>
                <w:i/>
                <w:iCs/>
                <w:color w:val="000000"/>
                <w:sz w:val="22"/>
                <w:szCs w:val="22"/>
              </w:rPr>
            </w:pPr>
            <w:r w:rsidRPr="00D6260F">
              <w:rPr>
                <w:rFonts w:ascii="Calibri" w:hAnsi="Calibri" w:cs="Calibri"/>
                <w:b/>
                <w:bCs/>
                <w:i/>
                <w:iCs/>
                <w:color w:val="000000"/>
                <w:sz w:val="22"/>
                <w:szCs w:val="22"/>
              </w:rPr>
              <w:t>Grudziądz (podstrefa A)</w:t>
            </w:r>
          </w:p>
        </w:tc>
        <w:tc>
          <w:tcPr>
            <w:tcW w:w="593"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1,90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3,90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4,60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5,50</w:t>
            </w:r>
          </w:p>
        </w:tc>
        <w:tc>
          <w:tcPr>
            <w:tcW w:w="1502"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3,90</w:t>
            </w:r>
          </w:p>
        </w:tc>
        <w:tc>
          <w:tcPr>
            <w:tcW w:w="18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30,00</w:t>
            </w:r>
          </w:p>
        </w:tc>
        <w:tc>
          <w:tcPr>
            <w:tcW w:w="2049"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250,00</w:t>
            </w:r>
          </w:p>
        </w:tc>
        <w:tc>
          <w:tcPr>
            <w:tcW w:w="2049"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nie występuje</w:t>
            </w:r>
          </w:p>
        </w:tc>
        <w:tc>
          <w:tcPr>
            <w:tcW w:w="2207"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400,00</w:t>
            </w:r>
          </w:p>
        </w:tc>
      </w:tr>
      <w:tr w:rsidR="00D6260F" w:rsidRPr="00D6260F" w:rsidTr="006B779F">
        <w:trPr>
          <w:trHeight w:val="589"/>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4</w:t>
            </w:r>
          </w:p>
        </w:tc>
        <w:tc>
          <w:tcPr>
            <w:tcW w:w="2464" w:type="dxa"/>
            <w:tcBorders>
              <w:top w:val="nil"/>
              <w:left w:val="nil"/>
              <w:bottom w:val="single" w:sz="4" w:space="0" w:color="auto"/>
              <w:right w:val="single" w:sz="4" w:space="0" w:color="auto"/>
            </w:tcBorders>
            <w:shd w:val="clear" w:color="auto" w:fill="auto"/>
            <w:vAlign w:val="center"/>
            <w:hideMark/>
          </w:tcPr>
          <w:p w:rsidR="00D6260F" w:rsidRPr="00D6260F" w:rsidRDefault="00D6260F" w:rsidP="00D6260F">
            <w:pPr>
              <w:jc w:val="center"/>
              <w:rPr>
                <w:rFonts w:ascii="Calibri" w:hAnsi="Calibri" w:cs="Calibri"/>
                <w:b/>
                <w:bCs/>
                <w:i/>
                <w:iCs/>
                <w:color w:val="000000"/>
                <w:sz w:val="22"/>
                <w:szCs w:val="22"/>
              </w:rPr>
            </w:pPr>
            <w:r w:rsidRPr="00D6260F">
              <w:rPr>
                <w:rFonts w:ascii="Calibri" w:hAnsi="Calibri" w:cs="Calibri"/>
                <w:b/>
                <w:bCs/>
                <w:i/>
                <w:iCs/>
                <w:color w:val="000000"/>
                <w:sz w:val="22"/>
                <w:szCs w:val="22"/>
              </w:rPr>
              <w:t>Wąbrzeźno</w:t>
            </w:r>
          </w:p>
        </w:tc>
        <w:tc>
          <w:tcPr>
            <w:tcW w:w="593"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1,50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2,50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3,00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3,60</w:t>
            </w:r>
          </w:p>
        </w:tc>
        <w:tc>
          <w:tcPr>
            <w:tcW w:w="1502"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2,50</w:t>
            </w:r>
          </w:p>
        </w:tc>
        <w:tc>
          <w:tcPr>
            <w:tcW w:w="18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80,00</w:t>
            </w:r>
          </w:p>
        </w:tc>
        <w:tc>
          <w:tcPr>
            <w:tcW w:w="2049"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nie występuje</w:t>
            </w:r>
          </w:p>
        </w:tc>
        <w:tc>
          <w:tcPr>
            <w:tcW w:w="2049"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nie występuje</w:t>
            </w:r>
          </w:p>
        </w:tc>
        <w:tc>
          <w:tcPr>
            <w:tcW w:w="2207"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120,00</w:t>
            </w:r>
          </w:p>
        </w:tc>
      </w:tr>
      <w:tr w:rsidR="00D6260F" w:rsidRPr="00D6260F" w:rsidTr="006B779F">
        <w:trPr>
          <w:trHeight w:val="589"/>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5</w:t>
            </w:r>
          </w:p>
        </w:tc>
        <w:tc>
          <w:tcPr>
            <w:tcW w:w="2464" w:type="dxa"/>
            <w:tcBorders>
              <w:top w:val="nil"/>
              <w:left w:val="nil"/>
              <w:bottom w:val="single" w:sz="4" w:space="0" w:color="auto"/>
              <w:right w:val="single" w:sz="4" w:space="0" w:color="auto"/>
            </w:tcBorders>
            <w:shd w:val="clear" w:color="auto" w:fill="auto"/>
            <w:vAlign w:val="center"/>
            <w:hideMark/>
          </w:tcPr>
          <w:p w:rsidR="00D6260F" w:rsidRPr="00D6260F" w:rsidRDefault="00D6260F" w:rsidP="00D6260F">
            <w:pPr>
              <w:jc w:val="center"/>
              <w:rPr>
                <w:rFonts w:ascii="Calibri" w:hAnsi="Calibri" w:cs="Calibri"/>
                <w:b/>
                <w:bCs/>
                <w:i/>
                <w:iCs/>
                <w:color w:val="000000"/>
                <w:sz w:val="22"/>
                <w:szCs w:val="22"/>
              </w:rPr>
            </w:pPr>
            <w:r w:rsidRPr="00D6260F">
              <w:rPr>
                <w:rFonts w:ascii="Calibri" w:hAnsi="Calibri" w:cs="Calibri"/>
                <w:b/>
                <w:bCs/>
                <w:i/>
                <w:iCs/>
                <w:color w:val="000000"/>
                <w:sz w:val="22"/>
                <w:szCs w:val="22"/>
              </w:rPr>
              <w:t>Ciechocinek</w:t>
            </w:r>
          </w:p>
        </w:tc>
        <w:tc>
          <w:tcPr>
            <w:tcW w:w="593"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1,50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3,00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3,50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4,00</w:t>
            </w:r>
          </w:p>
        </w:tc>
        <w:tc>
          <w:tcPr>
            <w:tcW w:w="1502"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3,00</w:t>
            </w:r>
          </w:p>
        </w:tc>
        <w:tc>
          <w:tcPr>
            <w:tcW w:w="18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50,00</w:t>
            </w:r>
          </w:p>
        </w:tc>
        <w:tc>
          <w:tcPr>
            <w:tcW w:w="2049"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nie występuje</w:t>
            </w:r>
          </w:p>
        </w:tc>
        <w:tc>
          <w:tcPr>
            <w:tcW w:w="2049"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150,00</w:t>
            </w:r>
          </w:p>
        </w:tc>
        <w:tc>
          <w:tcPr>
            <w:tcW w:w="2207"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nie występuje</w:t>
            </w:r>
          </w:p>
        </w:tc>
      </w:tr>
      <w:tr w:rsidR="00D6260F" w:rsidRPr="00D6260F" w:rsidTr="006B779F">
        <w:trPr>
          <w:trHeight w:val="589"/>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6</w:t>
            </w:r>
          </w:p>
        </w:tc>
        <w:tc>
          <w:tcPr>
            <w:tcW w:w="2464" w:type="dxa"/>
            <w:tcBorders>
              <w:top w:val="nil"/>
              <w:left w:val="nil"/>
              <w:bottom w:val="single" w:sz="4" w:space="0" w:color="auto"/>
              <w:right w:val="single" w:sz="4" w:space="0" w:color="auto"/>
            </w:tcBorders>
            <w:shd w:val="clear" w:color="auto" w:fill="auto"/>
            <w:vAlign w:val="center"/>
            <w:hideMark/>
          </w:tcPr>
          <w:p w:rsidR="00D6260F" w:rsidRPr="00D6260F" w:rsidRDefault="00D6260F" w:rsidP="00D6260F">
            <w:pPr>
              <w:jc w:val="center"/>
              <w:rPr>
                <w:rFonts w:ascii="Calibri" w:hAnsi="Calibri" w:cs="Calibri"/>
                <w:b/>
                <w:bCs/>
                <w:i/>
                <w:iCs/>
                <w:color w:val="000000"/>
                <w:sz w:val="22"/>
                <w:szCs w:val="22"/>
              </w:rPr>
            </w:pPr>
            <w:r w:rsidRPr="00D6260F">
              <w:rPr>
                <w:rFonts w:ascii="Calibri" w:hAnsi="Calibri" w:cs="Calibri"/>
                <w:b/>
                <w:bCs/>
                <w:i/>
                <w:iCs/>
                <w:color w:val="000000"/>
                <w:sz w:val="22"/>
                <w:szCs w:val="22"/>
              </w:rPr>
              <w:t>Piotrków Trybunalski</w:t>
            </w:r>
          </w:p>
        </w:tc>
        <w:tc>
          <w:tcPr>
            <w:tcW w:w="593"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1,50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3,00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3,00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3,00</w:t>
            </w:r>
          </w:p>
        </w:tc>
        <w:tc>
          <w:tcPr>
            <w:tcW w:w="1502"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3,00</w:t>
            </w:r>
          </w:p>
        </w:tc>
        <w:tc>
          <w:tcPr>
            <w:tcW w:w="18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25,00</w:t>
            </w:r>
          </w:p>
        </w:tc>
        <w:tc>
          <w:tcPr>
            <w:tcW w:w="2049"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nie występuje</w:t>
            </w:r>
          </w:p>
        </w:tc>
        <w:tc>
          <w:tcPr>
            <w:tcW w:w="2049"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nie występuje</w:t>
            </w:r>
          </w:p>
        </w:tc>
        <w:tc>
          <w:tcPr>
            <w:tcW w:w="2207"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100,00</w:t>
            </w:r>
          </w:p>
        </w:tc>
      </w:tr>
      <w:tr w:rsidR="00D6260F" w:rsidRPr="00D6260F" w:rsidTr="006B779F">
        <w:trPr>
          <w:trHeight w:val="589"/>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7</w:t>
            </w:r>
          </w:p>
        </w:tc>
        <w:tc>
          <w:tcPr>
            <w:tcW w:w="2464" w:type="dxa"/>
            <w:tcBorders>
              <w:top w:val="nil"/>
              <w:left w:val="nil"/>
              <w:bottom w:val="single" w:sz="4" w:space="0" w:color="auto"/>
              <w:right w:val="single" w:sz="4" w:space="0" w:color="auto"/>
            </w:tcBorders>
            <w:shd w:val="clear" w:color="auto" w:fill="auto"/>
            <w:vAlign w:val="center"/>
            <w:hideMark/>
          </w:tcPr>
          <w:p w:rsidR="00D6260F" w:rsidRPr="00D6260F" w:rsidRDefault="00D6260F" w:rsidP="00D6260F">
            <w:pPr>
              <w:jc w:val="center"/>
              <w:rPr>
                <w:rFonts w:ascii="Calibri" w:hAnsi="Calibri" w:cs="Calibri"/>
                <w:b/>
                <w:bCs/>
                <w:i/>
                <w:iCs/>
                <w:color w:val="000000"/>
                <w:sz w:val="22"/>
                <w:szCs w:val="22"/>
              </w:rPr>
            </w:pPr>
            <w:r w:rsidRPr="00D6260F">
              <w:rPr>
                <w:rFonts w:ascii="Calibri" w:hAnsi="Calibri" w:cs="Calibri"/>
                <w:b/>
                <w:bCs/>
                <w:i/>
                <w:iCs/>
                <w:color w:val="000000"/>
                <w:sz w:val="22"/>
                <w:szCs w:val="22"/>
              </w:rPr>
              <w:t>Białystok (podstrefa A)</w:t>
            </w:r>
          </w:p>
        </w:tc>
        <w:tc>
          <w:tcPr>
            <w:tcW w:w="593"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1,40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2,80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3,20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3,60</w:t>
            </w:r>
          </w:p>
        </w:tc>
        <w:tc>
          <w:tcPr>
            <w:tcW w:w="1502"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2,80</w:t>
            </w:r>
          </w:p>
        </w:tc>
        <w:tc>
          <w:tcPr>
            <w:tcW w:w="18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12,00</w:t>
            </w:r>
          </w:p>
        </w:tc>
        <w:tc>
          <w:tcPr>
            <w:tcW w:w="2049"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nie występuje</w:t>
            </w:r>
          </w:p>
        </w:tc>
        <w:tc>
          <w:tcPr>
            <w:tcW w:w="2049"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nie występuje</w:t>
            </w:r>
          </w:p>
        </w:tc>
        <w:tc>
          <w:tcPr>
            <w:tcW w:w="2207"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280,00</w:t>
            </w:r>
          </w:p>
        </w:tc>
      </w:tr>
      <w:tr w:rsidR="00D6260F" w:rsidRPr="00D6260F" w:rsidTr="006B779F">
        <w:trPr>
          <w:trHeight w:val="589"/>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8</w:t>
            </w:r>
          </w:p>
        </w:tc>
        <w:tc>
          <w:tcPr>
            <w:tcW w:w="2464" w:type="dxa"/>
            <w:tcBorders>
              <w:top w:val="nil"/>
              <w:left w:val="nil"/>
              <w:bottom w:val="single" w:sz="4" w:space="0" w:color="auto"/>
              <w:right w:val="single" w:sz="4" w:space="0" w:color="auto"/>
            </w:tcBorders>
            <w:shd w:val="clear" w:color="auto" w:fill="auto"/>
            <w:vAlign w:val="center"/>
            <w:hideMark/>
          </w:tcPr>
          <w:p w:rsidR="00D6260F" w:rsidRPr="00D6260F" w:rsidRDefault="00D6260F" w:rsidP="00D6260F">
            <w:pPr>
              <w:jc w:val="center"/>
              <w:rPr>
                <w:rFonts w:ascii="Calibri" w:hAnsi="Calibri" w:cs="Calibri"/>
                <w:b/>
                <w:bCs/>
                <w:i/>
                <w:iCs/>
                <w:color w:val="000000"/>
                <w:sz w:val="22"/>
                <w:szCs w:val="22"/>
              </w:rPr>
            </w:pPr>
            <w:r w:rsidRPr="00D6260F">
              <w:rPr>
                <w:rFonts w:ascii="Calibri" w:hAnsi="Calibri" w:cs="Calibri"/>
                <w:b/>
                <w:bCs/>
                <w:i/>
                <w:iCs/>
                <w:color w:val="000000"/>
                <w:sz w:val="22"/>
                <w:szCs w:val="22"/>
              </w:rPr>
              <w:t>Giżycko</w:t>
            </w:r>
          </w:p>
        </w:tc>
        <w:tc>
          <w:tcPr>
            <w:tcW w:w="593"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1,00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2,00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2,40</w:t>
            </w:r>
          </w:p>
        </w:tc>
        <w:tc>
          <w:tcPr>
            <w:tcW w:w="5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2,80</w:t>
            </w:r>
          </w:p>
        </w:tc>
        <w:tc>
          <w:tcPr>
            <w:tcW w:w="1502"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2,00</w:t>
            </w:r>
          </w:p>
        </w:tc>
        <w:tc>
          <w:tcPr>
            <w:tcW w:w="1880"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20,00</w:t>
            </w:r>
          </w:p>
        </w:tc>
        <w:tc>
          <w:tcPr>
            <w:tcW w:w="2049"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nie występuje</w:t>
            </w:r>
          </w:p>
        </w:tc>
        <w:tc>
          <w:tcPr>
            <w:tcW w:w="2049"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nie występuje</w:t>
            </w:r>
          </w:p>
        </w:tc>
        <w:tc>
          <w:tcPr>
            <w:tcW w:w="2207" w:type="dxa"/>
            <w:tcBorders>
              <w:top w:val="nil"/>
              <w:left w:val="nil"/>
              <w:bottom w:val="single" w:sz="4" w:space="0" w:color="auto"/>
              <w:right w:val="single" w:sz="4" w:space="0" w:color="auto"/>
            </w:tcBorders>
            <w:shd w:val="clear" w:color="auto" w:fill="auto"/>
            <w:noWrap/>
            <w:vAlign w:val="center"/>
            <w:hideMark/>
          </w:tcPr>
          <w:p w:rsidR="00D6260F" w:rsidRPr="00D6260F" w:rsidRDefault="00D6260F" w:rsidP="00D6260F">
            <w:pPr>
              <w:jc w:val="center"/>
              <w:rPr>
                <w:rFonts w:ascii="Calibri" w:hAnsi="Calibri" w:cs="Calibri"/>
                <w:color w:val="000000"/>
                <w:sz w:val="22"/>
                <w:szCs w:val="22"/>
              </w:rPr>
            </w:pPr>
            <w:r w:rsidRPr="00D6260F">
              <w:rPr>
                <w:rFonts w:ascii="Calibri" w:hAnsi="Calibri" w:cs="Calibri"/>
                <w:color w:val="000000"/>
                <w:sz w:val="22"/>
                <w:szCs w:val="22"/>
              </w:rPr>
              <w:t>90,00</w:t>
            </w:r>
          </w:p>
        </w:tc>
      </w:tr>
    </w:tbl>
    <w:p w:rsidR="00D6260F" w:rsidRDefault="00D6260F" w:rsidP="00936B6D">
      <w:pPr>
        <w:pStyle w:val="Akapitzlist"/>
        <w:suppressAutoHyphens/>
        <w:spacing w:line="360" w:lineRule="auto"/>
        <w:contextualSpacing/>
        <w:jc w:val="both"/>
        <w:rPr>
          <w:rFonts w:ascii="Times New Roman" w:hAnsi="Times New Roman"/>
          <w:color w:val="000000"/>
          <w:sz w:val="24"/>
          <w:szCs w:val="24"/>
        </w:rPr>
        <w:sectPr w:rsidR="00D6260F" w:rsidSect="00D6260F">
          <w:pgSz w:w="16838" w:h="11906" w:orient="landscape"/>
          <w:pgMar w:top="1418" w:right="1418" w:bottom="1418" w:left="1247" w:header="709" w:footer="709" w:gutter="0"/>
          <w:cols w:space="708"/>
          <w:docGrid w:linePitch="360"/>
        </w:sectPr>
      </w:pPr>
    </w:p>
    <w:p w:rsidR="002E5A24" w:rsidRDefault="002E5A24" w:rsidP="00A3117D">
      <w:pPr>
        <w:pStyle w:val="Tekstpodstawowy"/>
        <w:jc w:val="center"/>
        <w:outlineLvl w:val="0"/>
        <w:rPr>
          <w:b/>
          <w:bCs/>
          <w:sz w:val="40"/>
        </w:rPr>
      </w:pPr>
    </w:p>
    <w:p w:rsidR="00D6260F" w:rsidRDefault="00D6260F" w:rsidP="00A3117D">
      <w:pPr>
        <w:pStyle w:val="Tekstpodstawowy"/>
        <w:jc w:val="center"/>
        <w:outlineLvl w:val="0"/>
        <w:rPr>
          <w:b/>
          <w:bCs/>
          <w:sz w:val="40"/>
        </w:rPr>
      </w:pPr>
    </w:p>
    <w:p w:rsidR="00A3117D" w:rsidRPr="00674E4A" w:rsidRDefault="00A3117D" w:rsidP="00A3117D">
      <w:pPr>
        <w:pStyle w:val="Tekstpodstawowy"/>
        <w:jc w:val="center"/>
        <w:outlineLvl w:val="0"/>
        <w:rPr>
          <w:b/>
          <w:bCs/>
          <w:sz w:val="40"/>
        </w:rPr>
      </w:pPr>
      <w:r w:rsidRPr="00674E4A">
        <w:rPr>
          <w:b/>
          <w:bCs/>
          <w:sz w:val="40"/>
        </w:rPr>
        <w:t>ROZDZIAŁ 2</w:t>
      </w:r>
    </w:p>
    <w:p w:rsidR="00A3117D" w:rsidRPr="00674E4A" w:rsidRDefault="00A3117D" w:rsidP="00A3117D">
      <w:pPr>
        <w:pStyle w:val="Tekstpodstawowy"/>
        <w:jc w:val="center"/>
        <w:rPr>
          <w:b/>
          <w:bCs/>
          <w:sz w:val="40"/>
        </w:rPr>
      </w:pPr>
    </w:p>
    <w:p w:rsidR="007A56A2" w:rsidRPr="00674E4A" w:rsidRDefault="007A56A2" w:rsidP="00A3117D">
      <w:pPr>
        <w:pStyle w:val="Tekstpodstawowy"/>
        <w:jc w:val="center"/>
        <w:rPr>
          <w:b/>
          <w:bCs/>
          <w:sz w:val="40"/>
        </w:rPr>
      </w:pPr>
    </w:p>
    <w:p w:rsidR="00A3117D" w:rsidRPr="00674E4A" w:rsidRDefault="00A42863" w:rsidP="00A3117D">
      <w:pPr>
        <w:pStyle w:val="Tytu"/>
        <w:spacing w:line="360" w:lineRule="auto"/>
        <w:outlineLvl w:val="0"/>
        <w:rPr>
          <w:sz w:val="40"/>
        </w:rPr>
      </w:pPr>
      <w:r w:rsidRPr="00674E4A">
        <w:rPr>
          <w:sz w:val="40"/>
        </w:rPr>
        <w:t>ZESTAWIENIE ULIC</w:t>
      </w:r>
      <w:r w:rsidR="00A3117D" w:rsidRPr="00674E4A">
        <w:rPr>
          <w:sz w:val="40"/>
        </w:rPr>
        <w:t>,</w:t>
      </w:r>
    </w:p>
    <w:p w:rsidR="00A3117D" w:rsidRPr="00674E4A" w:rsidRDefault="00A3117D" w:rsidP="00A3117D">
      <w:pPr>
        <w:pStyle w:val="Tytu"/>
        <w:spacing w:line="360" w:lineRule="auto"/>
        <w:rPr>
          <w:sz w:val="40"/>
        </w:rPr>
      </w:pPr>
      <w:r w:rsidRPr="00674E4A">
        <w:rPr>
          <w:sz w:val="40"/>
        </w:rPr>
        <w:t xml:space="preserve">KTÓRE PROPONUJE SIĘ WŁĄCZYĆ </w:t>
      </w:r>
    </w:p>
    <w:p w:rsidR="00A3117D" w:rsidRPr="00674E4A" w:rsidRDefault="00A3117D" w:rsidP="00A3117D">
      <w:pPr>
        <w:pStyle w:val="Tytu"/>
        <w:spacing w:line="360" w:lineRule="auto"/>
        <w:rPr>
          <w:sz w:val="40"/>
        </w:rPr>
      </w:pPr>
      <w:r w:rsidRPr="00674E4A">
        <w:rPr>
          <w:sz w:val="40"/>
        </w:rPr>
        <w:t>DO STREFY PŁATNEGO PARKOWANIA</w:t>
      </w:r>
    </w:p>
    <w:p w:rsidR="00A3117D" w:rsidRPr="00674E4A" w:rsidRDefault="00A3117D" w:rsidP="00A3117D">
      <w:pPr>
        <w:pStyle w:val="Tytu"/>
        <w:spacing w:line="360" w:lineRule="auto"/>
        <w:rPr>
          <w:sz w:val="40"/>
        </w:rPr>
      </w:pPr>
      <w:r w:rsidRPr="00674E4A">
        <w:rPr>
          <w:sz w:val="40"/>
        </w:rPr>
        <w:t xml:space="preserve">ORAZ ZESTAWIENIE </w:t>
      </w:r>
      <w:r w:rsidR="00BE7552" w:rsidRPr="00674E4A">
        <w:rPr>
          <w:sz w:val="40"/>
        </w:rPr>
        <w:t>LICZBY</w:t>
      </w:r>
      <w:r w:rsidRPr="00674E4A">
        <w:rPr>
          <w:sz w:val="40"/>
        </w:rPr>
        <w:t xml:space="preserve"> MIEJSC POSTOJOWYCH </w:t>
      </w:r>
    </w:p>
    <w:p w:rsidR="00A3117D" w:rsidRPr="00674E4A" w:rsidRDefault="00A3117D" w:rsidP="00A3117D">
      <w:pPr>
        <w:pStyle w:val="Tytu"/>
        <w:spacing w:line="360" w:lineRule="auto"/>
        <w:rPr>
          <w:sz w:val="40"/>
        </w:rPr>
      </w:pPr>
      <w:r w:rsidRPr="00674E4A">
        <w:rPr>
          <w:sz w:val="40"/>
        </w:rPr>
        <w:t xml:space="preserve">(BILANS MIEJSC PARKINGOWYCH) </w:t>
      </w:r>
    </w:p>
    <w:p w:rsidR="00B35B13" w:rsidRDefault="00A3117D" w:rsidP="00A3117D">
      <w:pPr>
        <w:pStyle w:val="Tytu"/>
        <w:spacing w:line="360" w:lineRule="auto"/>
        <w:rPr>
          <w:sz w:val="40"/>
        </w:rPr>
      </w:pPr>
      <w:r w:rsidRPr="00674E4A">
        <w:rPr>
          <w:sz w:val="40"/>
        </w:rPr>
        <w:t xml:space="preserve">W </w:t>
      </w:r>
      <w:r w:rsidR="004964CF" w:rsidRPr="00674E4A">
        <w:rPr>
          <w:sz w:val="40"/>
        </w:rPr>
        <w:t xml:space="preserve">OBSZARZE </w:t>
      </w:r>
      <w:r w:rsidR="00B35B13">
        <w:rPr>
          <w:sz w:val="40"/>
        </w:rPr>
        <w:t xml:space="preserve">PLANOWANEJ </w:t>
      </w:r>
    </w:p>
    <w:p w:rsidR="00A3117D" w:rsidRPr="00674E4A" w:rsidRDefault="004964CF" w:rsidP="00A3117D">
      <w:pPr>
        <w:pStyle w:val="Tytu"/>
        <w:spacing w:line="360" w:lineRule="auto"/>
        <w:rPr>
          <w:sz w:val="40"/>
        </w:rPr>
      </w:pPr>
      <w:r w:rsidRPr="00674E4A">
        <w:rPr>
          <w:sz w:val="40"/>
        </w:rPr>
        <w:t>S</w:t>
      </w:r>
      <w:r w:rsidR="00B35B13">
        <w:rPr>
          <w:sz w:val="40"/>
        </w:rPr>
        <w:t>PP</w:t>
      </w:r>
      <w:r w:rsidRPr="00674E4A">
        <w:rPr>
          <w:sz w:val="40"/>
        </w:rPr>
        <w:t xml:space="preserve"> W </w:t>
      </w:r>
      <w:r w:rsidR="00B35B13">
        <w:rPr>
          <w:sz w:val="40"/>
        </w:rPr>
        <w:t>SIEDLCACH</w:t>
      </w:r>
      <w:r w:rsidR="00A3117D" w:rsidRPr="00674E4A">
        <w:rPr>
          <w:sz w:val="40"/>
        </w:rPr>
        <w:t xml:space="preserve"> WRAZ Z </w:t>
      </w:r>
    </w:p>
    <w:p w:rsidR="00A3117D" w:rsidRPr="00674E4A" w:rsidRDefault="00A3117D" w:rsidP="00A3117D">
      <w:pPr>
        <w:pStyle w:val="Nagwek1"/>
        <w:spacing w:line="360" w:lineRule="auto"/>
        <w:jc w:val="center"/>
        <w:rPr>
          <w:b/>
          <w:bCs/>
          <w:sz w:val="40"/>
          <w:u w:val="none"/>
        </w:rPr>
      </w:pPr>
      <w:r w:rsidRPr="00674E4A">
        <w:rPr>
          <w:b/>
          <w:bCs/>
          <w:sz w:val="40"/>
          <w:u w:val="none"/>
        </w:rPr>
        <w:t xml:space="preserve">PRZEDSTAWIENIEM WYNIKÓW BADAŃ NAPEŁNIENIA I ANALIZĄ ROTOWANIA POJAZDÓW </w:t>
      </w:r>
    </w:p>
    <w:p w:rsidR="00A3117D" w:rsidRPr="00674E4A" w:rsidRDefault="00A3117D" w:rsidP="00A3117D">
      <w:pPr>
        <w:pStyle w:val="Tekstpodstawowy"/>
        <w:jc w:val="center"/>
        <w:rPr>
          <w:sz w:val="40"/>
        </w:rPr>
      </w:pPr>
    </w:p>
    <w:p w:rsidR="00A3117D" w:rsidRPr="00674E4A" w:rsidRDefault="00A3117D" w:rsidP="00A3117D">
      <w:pPr>
        <w:pStyle w:val="Tekstpodstawowy"/>
        <w:jc w:val="center"/>
        <w:rPr>
          <w:b/>
          <w:bCs/>
        </w:rPr>
      </w:pPr>
    </w:p>
    <w:p w:rsidR="00B35B13" w:rsidRDefault="00A3117D" w:rsidP="00A80F2F">
      <w:pPr>
        <w:spacing w:line="360" w:lineRule="auto"/>
        <w:jc w:val="both"/>
      </w:pPr>
      <w:r w:rsidRPr="00674E4A">
        <w:tab/>
      </w:r>
    </w:p>
    <w:p w:rsidR="00B35B13" w:rsidRDefault="00B35B13" w:rsidP="00A80F2F">
      <w:pPr>
        <w:spacing w:line="360" w:lineRule="auto"/>
        <w:jc w:val="both"/>
      </w:pPr>
    </w:p>
    <w:p w:rsidR="00B35B13" w:rsidRDefault="00B35B13" w:rsidP="00A80F2F">
      <w:pPr>
        <w:spacing w:line="360" w:lineRule="auto"/>
        <w:jc w:val="both"/>
      </w:pPr>
    </w:p>
    <w:p w:rsidR="00E85A78" w:rsidRDefault="00E85A78" w:rsidP="00A80F2F">
      <w:pPr>
        <w:spacing w:line="360" w:lineRule="auto"/>
        <w:jc w:val="both"/>
      </w:pPr>
    </w:p>
    <w:p w:rsidR="00966E9D" w:rsidRPr="00674E4A" w:rsidRDefault="001315B1" w:rsidP="00E324BC">
      <w:pPr>
        <w:spacing w:line="360" w:lineRule="auto"/>
        <w:ind w:firstLine="708"/>
        <w:jc w:val="both"/>
      </w:pPr>
      <w:r w:rsidRPr="00674E4A">
        <w:lastRenderedPageBreak/>
        <w:t xml:space="preserve">W </w:t>
      </w:r>
      <w:r w:rsidR="00E85A78">
        <w:t>Siedlcach</w:t>
      </w:r>
      <w:r w:rsidRPr="00674E4A">
        <w:t xml:space="preserve"> funkcjonuje Strefa Płatnego Parkowania w granicach </w:t>
      </w:r>
      <w:r w:rsidR="00E85A78">
        <w:t xml:space="preserve">wynikających </w:t>
      </w:r>
      <w:r w:rsidR="00E324BC">
        <w:t xml:space="preserve">                </w:t>
      </w:r>
      <w:r w:rsidR="00E85A78">
        <w:t xml:space="preserve">z obecnie obowiązującej uchwały Nr XXXIV/353/2021 Rady Miasta Siedlce z dnia </w:t>
      </w:r>
      <w:r w:rsidR="00E324BC">
        <w:t xml:space="preserve">             </w:t>
      </w:r>
      <w:r w:rsidR="00E85A78">
        <w:t xml:space="preserve">25 marca 2021 roku w sprawie ustalenia strefy płatnego parkowania na terenie miasta Siedlce oraz wysokości stawek opłat za parkowanie i opłaty dodatkowej oraz sposobu ich pobierania oraz wprowadzenia opłaty abonamentowej (Dz. Urz. Woj. </w:t>
      </w:r>
      <w:proofErr w:type="spellStart"/>
      <w:r w:rsidR="00E85A78">
        <w:t>Maz</w:t>
      </w:r>
      <w:proofErr w:type="spellEnd"/>
      <w:r w:rsidR="00E85A78">
        <w:t xml:space="preserve">. z 8 kwietnia 2021 r., poz. 3036) – uchwała ta została załączona do niniejszego opracowania na końcu niniejszego rozdziału. </w:t>
      </w:r>
      <w:r w:rsidR="00966E9D" w:rsidRPr="00674E4A">
        <w:t xml:space="preserve">Zestawienie miejsc postojowych płatnych w </w:t>
      </w:r>
      <w:r w:rsidR="00943FE8" w:rsidRPr="00674E4A">
        <w:t xml:space="preserve">aktualnych </w:t>
      </w:r>
      <w:r w:rsidR="00966E9D" w:rsidRPr="00674E4A">
        <w:t xml:space="preserve">granicach SPP przedstawiono </w:t>
      </w:r>
      <w:r w:rsidR="00E85A78">
        <w:t>poniższej</w:t>
      </w:r>
      <w:r w:rsidR="00966E9D" w:rsidRPr="00674E4A">
        <w:t>:</w:t>
      </w:r>
    </w:p>
    <w:p w:rsidR="00966E9D" w:rsidRDefault="00E85A78" w:rsidP="00A80F2F">
      <w:pPr>
        <w:spacing w:line="360" w:lineRule="auto"/>
        <w:jc w:val="both"/>
      </w:pPr>
      <w:r>
        <w:t xml:space="preserve">- </w:t>
      </w:r>
      <w:r w:rsidR="00907271">
        <w:t xml:space="preserve">nieparzysta strona </w:t>
      </w:r>
      <w:r>
        <w:t>ul. Józefa Piłsudskiego (na odcinku od Skweru Niepodległości do ul. Jana Kochanowskiego)</w:t>
      </w:r>
    </w:p>
    <w:p w:rsidR="00E85A78" w:rsidRDefault="00E85A78" w:rsidP="00E85A78">
      <w:pPr>
        <w:spacing w:line="360" w:lineRule="auto"/>
        <w:jc w:val="both"/>
      </w:pPr>
      <w:r>
        <w:t xml:space="preserve">- </w:t>
      </w:r>
      <w:r w:rsidR="00907271">
        <w:t xml:space="preserve">parzysta strona </w:t>
      </w:r>
      <w:r>
        <w:t>ul. Kazimierza Pułaskiego (na odcinku od ul. Jana Kochanowskiego do Skweru Niepodległości)</w:t>
      </w:r>
    </w:p>
    <w:p w:rsidR="00E85A78" w:rsidRDefault="00E85A78" w:rsidP="00E85A78">
      <w:pPr>
        <w:spacing w:line="360" w:lineRule="auto"/>
        <w:jc w:val="both"/>
      </w:pPr>
      <w:r>
        <w:t>- Skwer Niepodległości</w:t>
      </w:r>
    </w:p>
    <w:p w:rsidR="00E85A78" w:rsidRDefault="00E85A78" w:rsidP="00E85A78">
      <w:pPr>
        <w:spacing w:line="360" w:lineRule="auto"/>
        <w:jc w:val="both"/>
      </w:pPr>
      <w:r>
        <w:t xml:space="preserve">- </w:t>
      </w:r>
      <w:r w:rsidR="00907271">
        <w:t xml:space="preserve">nieparzysta strona </w:t>
      </w:r>
      <w:r>
        <w:t xml:space="preserve">ul. Jana Kochanowskiego (na odcinku od ul. Józefa Piłsudskiego do </w:t>
      </w:r>
      <w:r w:rsidR="00E66AAC">
        <w:t xml:space="preserve">             </w:t>
      </w:r>
      <w:r>
        <w:t>ul. Kazimierza Pułaskiego)</w:t>
      </w:r>
    </w:p>
    <w:p w:rsidR="00E85A78" w:rsidRDefault="00E85A78" w:rsidP="00E85A78">
      <w:pPr>
        <w:spacing w:line="360" w:lineRule="auto"/>
        <w:jc w:val="both"/>
      </w:pPr>
      <w:r>
        <w:t>- Plac Stanisława Zdanowskiego</w:t>
      </w:r>
    </w:p>
    <w:p w:rsidR="00F47391" w:rsidRPr="00897EB6" w:rsidRDefault="00A3117D" w:rsidP="00E66AAC">
      <w:pPr>
        <w:spacing w:line="360" w:lineRule="auto"/>
        <w:ind w:firstLine="708"/>
        <w:jc w:val="both"/>
      </w:pPr>
      <w:r w:rsidRPr="00674E4A">
        <w:t>W ramach realizowanego zlecenia wykonawca</w:t>
      </w:r>
      <w:r w:rsidR="000538EF">
        <w:t>, po dokonaniu analizy,</w:t>
      </w:r>
      <w:r w:rsidRPr="00674E4A">
        <w:t xml:space="preserve"> </w:t>
      </w:r>
      <w:r w:rsidR="000538EF">
        <w:t xml:space="preserve">proponuje włączyć w granice Strefy Płatnego Parkowania </w:t>
      </w:r>
      <w:r w:rsidR="00A42863" w:rsidRPr="00674E4A">
        <w:t>ulic</w:t>
      </w:r>
      <w:r w:rsidR="000538EF">
        <w:t>e</w:t>
      </w:r>
      <w:r w:rsidR="00A42863" w:rsidRPr="00674E4A">
        <w:t xml:space="preserve"> </w:t>
      </w:r>
      <w:r w:rsidR="000538EF">
        <w:t>według poniżej prezentowanego wykazu</w:t>
      </w:r>
      <w:r w:rsidRPr="00674E4A">
        <w:t xml:space="preserve">. </w:t>
      </w:r>
      <w:r w:rsidR="00316918" w:rsidRPr="00674E4A">
        <w:t xml:space="preserve">Proponowany obszar poszerzenia strefy płatnego parkowania stanowi w chwili obecnej darmową alternatywę dla kierowców odwiedzających śródmieście </w:t>
      </w:r>
      <w:r w:rsidR="00F47391">
        <w:t>Siedlec</w:t>
      </w:r>
      <w:r w:rsidR="00316918" w:rsidRPr="00674E4A">
        <w:t xml:space="preserve">. Tym samym stanowi realny problem dla mieszkańców zamieszkujących przy ulicach proponowanych do poszerzenia SPP z uwagi na fakt, że brakuje im miejsc na postój. </w:t>
      </w:r>
      <w:r w:rsidR="00E66AAC">
        <w:t xml:space="preserve">                  </w:t>
      </w:r>
      <w:r w:rsidR="00316918" w:rsidRPr="00674E4A">
        <w:t>W godzinach funkcjonowania SPP miejsca te są najczęściej zajmowane przez kierowców odwiedzających śródmieście, a szukających darmowej alternatywy dla postoju w aktualnych granicach strefy płatnego parkowania</w:t>
      </w:r>
      <w:r w:rsidR="00316918" w:rsidRPr="00897EB6">
        <w:t>.</w:t>
      </w:r>
      <w:r w:rsidR="0044706A" w:rsidRPr="00897EB6">
        <w:t xml:space="preserve"> Obszar ten został wytypowany po analizie </w:t>
      </w:r>
      <w:r w:rsidR="005E67EB" w:rsidRPr="00897EB6">
        <w:t xml:space="preserve">wariantów przestrzennych SPP </w:t>
      </w:r>
      <w:r w:rsidR="0044706A" w:rsidRPr="00897EB6">
        <w:t>opracowan</w:t>
      </w:r>
      <w:r w:rsidR="005E67EB" w:rsidRPr="00897EB6">
        <w:t>ych</w:t>
      </w:r>
      <w:r w:rsidR="0044706A" w:rsidRPr="00897EB6">
        <w:t xml:space="preserve"> przez </w:t>
      </w:r>
      <w:r w:rsidR="005E67EB" w:rsidRPr="00897EB6">
        <w:t>UM Siedlce</w:t>
      </w:r>
      <w:r w:rsidR="0044706A" w:rsidRPr="00897EB6">
        <w:t xml:space="preserve">. </w:t>
      </w:r>
      <w:r w:rsidR="005E67EB" w:rsidRPr="00897EB6">
        <w:t xml:space="preserve">Uznano, że </w:t>
      </w:r>
      <w:r w:rsidR="0044706A" w:rsidRPr="00897EB6">
        <w:t xml:space="preserve">wariant najbardziej obszerny najpełniej realizuje postulaty </w:t>
      </w:r>
      <w:r w:rsidR="00E66AAC">
        <w:t>ustawy</w:t>
      </w:r>
      <w:r w:rsidR="005E67EB" w:rsidRPr="00897EB6">
        <w:t xml:space="preserve"> </w:t>
      </w:r>
      <w:r w:rsidR="0044706A" w:rsidRPr="00897EB6">
        <w:t>o drogach publicznych w zakresie likwidacji deficytu miejsc postojowych.</w:t>
      </w:r>
      <w:r w:rsidR="005E67EB" w:rsidRPr="00897EB6">
        <w:t xml:space="preserve"> Analizując kolejne warianty przekonywaliśmy się, że każdy kolejny wariant zawiera obszar wypełniający przesłankę ustaw</w:t>
      </w:r>
      <w:r w:rsidR="00C97A51" w:rsidRPr="00897EB6">
        <w:t>ową</w:t>
      </w:r>
      <w:r w:rsidR="005E67EB" w:rsidRPr="00897EB6">
        <w:t xml:space="preserve">, bo zawierają się one </w:t>
      </w:r>
      <w:r w:rsidR="00E66AAC">
        <w:t xml:space="preserve">              </w:t>
      </w:r>
      <w:r w:rsidR="005E67EB" w:rsidRPr="00897EB6">
        <w:t xml:space="preserve">w wariancie największym przestrzennie, który został </w:t>
      </w:r>
      <w:r w:rsidR="00C97A51" w:rsidRPr="00897EB6">
        <w:t xml:space="preserve">w </w:t>
      </w:r>
      <w:r w:rsidR="005E67EB" w:rsidRPr="00897EB6">
        <w:t xml:space="preserve">całości poddany analizie i opisany </w:t>
      </w:r>
      <w:r w:rsidR="00E66AAC">
        <w:t xml:space="preserve">           </w:t>
      </w:r>
      <w:r w:rsidR="005E67EB" w:rsidRPr="00897EB6">
        <w:t>w opracowaniu.</w:t>
      </w:r>
      <w:r w:rsidR="00316918" w:rsidRPr="00897EB6">
        <w:t xml:space="preserve"> </w:t>
      </w:r>
    </w:p>
    <w:p w:rsidR="00A80F2F" w:rsidRPr="00674E4A" w:rsidRDefault="00A80F2F" w:rsidP="00D4262B">
      <w:pPr>
        <w:spacing w:line="360" w:lineRule="auto"/>
        <w:ind w:firstLine="708"/>
        <w:jc w:val="both"/>
      </w:pPr>
      <w:r w:rsidRPr="00674E4A">
        <w:t>Biorąc pod uwagę powyższe zachodzi konieczność uporządkowania sytuacji parkingowej</w:t>
      </w:r>
      <w:r w:rsidR="00D4262B">
        <w:t xml:space="preserve"> </w:t>
      </w:r>
      <w:r w:rsidRPr="00674E4A">
        <w:t>w tym rejonie. Największym  problemem pozostaje parkowanie długotrwałe, bowiem często k</w:t>
      </w:r>
      <w:r w:rsidR="00316918" w:rsidRPr="00674E4A">
        <w:t xml:space="preserve">ierowcy </w:t>
      </w:r>
      <w:r w:rsidRPr="00674E4A">
        <w:t xml:space="preserve">pozostawiają pojazdy </w:t>
      </w:r>
      <w:r w:rsidR="00316918" w:rsidRPr="00674E4A">
        <w:t>n</w:t>
      </w:r>
      <w:r w:rsidRPr="00674E4A">
        <w:t xml:space="preserve">a drogach publicznych na </w:t>
      </w:r>
      <w:r w:rsidR="00316918" w:rsidRPr="00674E4A">
        <w:t>długie godziny</w:t>
      </w:r>
      <w:r w:rsidRPr="00674E4A">
        <w:t xml:space="preserve">, </w:t>
      </w:r>
      <w:r w:rsidRPr="00674E4A">
        <w:lastRenderedPageBreak/>
        <w:t xml:space="preserve">blokując miejsca parkingowe </w:t>
      </w:r>
      <w:r w:rsidR="00316918" w:rsidRPr="00674E4A">
        <w:t>w ciągu całego dnia</w:t>
      </w:r>
      <w:r w:rsidR="00F47391">
        <w:t>.</w:t>
      </w:r>
      <w:r w:rsidRPr="00674E4A">
        <w:t xml:space="preserve"> Obserwacje </w:t>
      </w:r>
      <w:r w:rsidR="00990C2C">
        <w:t>autora opracowania podczas analizy</w:t>
      </w:r>
      <w:r w:rsidRPr="00674E4A">
        <w:t xml:space="preserve">, a także głosy mieszkańców i właścicieli okolicznych </w:t>
      </w:r>
      <w:r w:rsidR="00316918" w:rsidRPr="00674E4A">
        <w:t>kamienic</w:t>
      </w:r>
      <w:r w:rsidRPr="00674E4A">
        <w:t xml:space="preserve"> potwierdzają ten stan. Skoro zatem parkowanie długotrwałe jest największym problemem, sytuację może poprawić wymuszenie rotacji. Skutecznym narzędziem wydaje się być objęcie </w:t>
      </w:r>
      <w:r w:rsidR="00316918" w:rsidRPr="00674E4A">
        <w:t xml:space="preserve">proponowanych </w:t>
      </w:r>
      <w:r w:rsidRPr="00674E4A">
        <w:t xml:space="preserve">ulic płatnym parkowaniem. </w:t>
      </w:r>
    </w:p>
    <w:p w:rsidR="00F47391" w:rsidRPr="00F47391" w:rsidRDefault="00A3117D" w:rsidP="00EE7BB0">
      <w:pPr>
        <w:pStyle w:val="Tekstpodstawowy"/>
        <w:ind w:firstLine="708"/>
        <w:rPr>
          <w:sz w:val="24"/>
        </w:rPr>
      </w:pPr>
      <w:r w:rsidRPr="00674E4A">
        <w:rPr>
          <w:sz w:val="24"/>
        </w:rPr>
        <w:t xml:space="preserve">W oparciu o przeprowadzoną wizję lokalną w dniach od </w:t>
      </w:r>
      <w:r w:rsidR="00B43A9D" w:rsidRPr="00674E4A">
        <w:rPr>
          <w:sz w:val="24"/>
        </w:rPr>
        <w:t>17</w:t>
      </w:r>
      <w:r w:rsidRPr="00674E4A">
        <w:rPr>
          <w:sz w:val="24"/>
        </w:rPr>
        <w:t xml:space="preserve"> do </w:t>
      </w:r>
      <w:r w:rsidR="00B43A9D" w:rsidRPr="00674E4A">
        <w:rPr>
          <w:sz w:val="24"/>
        </w:rPr>
        <w:t>1</w:t>
      </w:r>
      <w:r w:rsidR="00C42852" w:rsidRPr="00674E4A">
        <w:rPr>
          <w:sz w:val="24"/>
        </w:rPr>
        <w:t>9</w:t>
      </w:r>
      <w:r w:rsidRPr="00674E4A">
        <w:rPr>
          <w:sz w:val="24"/>
        </w:rPr>
        <w:t xml:space="preserve"> </w:t>
      </w:r>
      <w:r w:rsidR="00F47391">
        <w:rPr>
          <w:sz w:val="24"/>
        </w:rPr>
        <w:t>sierpnia</w:t>
      </w:r>
      <w:r w:rsidR="007A56A2" w:rsidRPr="00674E4A">
        <w:rPr>
          <w:sz w:val="24"/>
        </w:rPr>
        <w:t xml:space="preserve"> 20</w:t>
      </w:r>
      <w:r w:rsidR="00B43A9D" w:rsidRPr="00674E4A">
        <w:rPr>
          <w:sz w:val="24"/>
        </w:rPr>
        <w:t>21</w:t>
      </w:r>
      <w:r w:rsidRPr="00674E4A">
        <w:rPr>
          <w:sz w:val="24"/>
        </w:rPr>
        <w:t xml:space="preserve"> roku wykonawca </w:t>
      </w:r>
      <w:r w:rsidR="00A02366">
        <w:rPr>
          <w:sz w:val="24"/>
        </w:rPr>
        <w:t xml:space="preserve">dokonał </w:t>
      </w:r>
      <w:r w:rsidR="00341296" w:rsidRPr="00674E4A">
        <w:rPr>
          <w:sz w:val="24"/>
        </w:rPr>
        <w:t xml:space="preserve"> </w:t>
      </w:r>
      <w:r w:rsidR="00A02366">
        <w:rPr>
          <w:sz w:val="24"/>
        </w:rPr>
        <w:t>szczegółowej</w:t>
      </w:r>
      <w:r w:rsidR="00341296" w:rsidRPr="00674E4A">
        <w:rPr>
          <w:sz w:val="24"/>
        </w:rPr>
        <w:t xml:space="preserve"> charakterystyk</w:t>
      </w:r>
      <w:r w:rsidR="00A02366">
        <w:rPr>
          <w:sz w:val="24"/>
        </w:rPr>
        <w:t>i</w:t>
      </w:r>
      <w:r w:rsidR="00341296" w:rsidRPr="00674E4A">
        <w:rPr>
          <w:sz w:val="24"/>
        </w:rPr>
        <w:t xml:space="preserve"> miejsc postojowych proponowanych do włączenia w granice SPP</w:t>
      </w:r>
      <w:r w:rsidR="00A02366">
        <w:rPr>
          <w:sz w:val="24"/>
        </w:rPr>
        <w:t>, co</w:t>
      </w:r>
      <w:r w:rsidR="00341296" w:rsidRPr="00674E4A">
        <w:rPr>
          <w:sz w:val="24"/>
        </w:rPr>
        <w:t xml:space="preserve"> obrazuje </w:t>
      </w:r>
      <w:r w:rsidR="00832A3A" w:rsidRPr="00674E4A">
        <w:rPr>
          <w:sz w:val="24"/>
        </w:rPr>
        <w:t>poniższej zamieszczona</w:t>
      </w:r>
      <w:r w:rsidR="00341296" w:rsidRPr="00674E4A">
        <w:rPr>
          <w:sz w:val="24"/>
        </w:rPr>
        <w:t xml:space="preserve"> tabela oraz mapa sytuacyjna.</w:t>
      </w:r>
      <w:r w:rsidRPr="00674E4A">
        <w:rPr>
          <w:sz w:val="24"/>
        </w:rPr>
        <w:t xml:space="preserve"> </w:t>
      </w:r>
      <w:r w:rsidR="00832A3A" w:rsidRPr="00674E4A">
        <w:rPr>
          <w:sz w:val="24"/>
        </w:rPr>
        <w:t>Zestawienie ulic proponowanych do włączenia w granice strefy:</w:t>
      </w:r>
    </w:p>
    <w:tbl>
      <w:tblPr>
        <w:tblW w:w="6870" w:type="dxa"/>
        <w:tblInd w:w="1359"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left w:w="97" w:type="dxa"/>
        </w:tblCellMar>
        <w:tblLook w:val="04A0"/>
      </w:tblPr>
      <w:tblGrid>
        <w:gridCol w:w="705"/>
        <w:gridCol w:w="6165"/>
      </w:tblGrid>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567"/>
              </w:tabs>
              <w:ind w:firstLine="40"/>
              <w:jc w:val="center"/>
              <w:rPr>
                <w:bCs/>
                <w:color w:val="000000"/>
                <w:lang w:eastAsia="zh-CN"/>
              </w:rPr>
            </w:pPr>
            <w:r w:rsidRPr="00EE7BB0">
              <w:rPr>
                <w:bCs/>
                <w:color w:val="000000"/>
                <w:lang w:eastAsia="zh-CN"/>
              </w:rPr>
              <w:t>Lp</w:t>
            </w:r>
            <w:r w:rsidRPr="00EE7BB0">
              <w:rPr>
                <w:color w:val="000000"/>
                <w:lang w:eastAsia="zh-CN"/>
              </w:rPr>
              <w:t>.</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567"/>
              </w:tabs>
              <w:ind w:firstLine="40"/>
              <w:jc w:val="center"/>
              <w:rPr>
                <w:bCs/>
                <w:color w:val="000000"/>
                <w:lang w:eastAsia="zh-CN"/>
              </w:rPr>
            </w:pPr>
            <w:r w:rsidRPr="00EE7BB0">
              <w:rPr>
                <w:bCs/>
                <w:color w:val="000000"/>
                <w:lang w:eastAsia="zh-CN"/>
              </w:rPr>
              <w:t xml:space="preserve">Nazwa ulicy </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567"/>
              </w:tabs>
              <w:ind w:firstLine="40"/>
              <w:jc w:val="center"/>
              <w:rPr>
                <w:bCs/>
                <w:color w:val="000000"/>
                <w:lang w:eastAsia="zh-CN"/>
              </w:rPr>
            </w:pPr>
            <w:r w:rsidRPr="00EE7BB0">
              <w:rPr>
                <w:bCs/>
                <w:color w:val="000000"/>
                <w:spacing w:val="20"/>
                <w:lang w:eastAsia="zh-CN"/>
              </w:rPr>
              <w:t>1.</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Armii Krajowej</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567"/>
              </w:tabs>
              <w:ind w:firstLine="40"/>
              <w:jc w:val="center"/>
              <w:rPr>
                <w:bCs/>
                <w:color w:val="000000"/>
                <w:spacing w:val="20"/>
                <w:lang w:eastAsia="zh-CN"/>
              </w:rPr>
            </w:pPr>
            <w:r w:rsidRPr="00EE7BB0">
              <w:rPr>
                <w:bCs/>
                <w:color w:val="000000"/>
                <w:spacing w:val="20"/>
                <w:lang w:eastAsia="zh-CN"/>
              </w:rPr>
              <w:t>2.</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Mieczysława Asłanowicza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567"/>
              </w:tabs>
              <w:ind w:firstLine="40"/>
              <w:jc w:val="center"/>
              <w:rPr>
                <w:bCs/>
                <w:color w:val="000000"/>
                <w:spacing w:val="20"/>
                <w:lang w:eastAsia="zh-CN"/>
              </w:rPr>
            </w:pPr>
            <w:r w:rsidRPr="00EE7BB0">
              <w:rPr>
                <w:bCs/>
                <w:color w:val="000000"/>
                <w:spacing w:val="20"/>
                <w:lang w:eastAsia="zh-CN"/>
              </w:rPr>
              <w:t>3.</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Szaloma Asza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lang w:eastAsia="zh-CN"/>
              </w:rPr>
            </w:pPr>
            <w:r w:rsidRPr="00EE7BB0">
              <w:rPr>
                <w:bCs/>
                <w:color w:val="000000"/>
                <w:spacing w:val="20"/>
                <w:lang w:eastAsia="zh-CN"/>
              </w:rPr>
              <w:t>4.</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Bohaterów Getta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5.</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Browarna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6.</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Cmentarna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7.</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 Czerwonego Krzyża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8.</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Esperanto</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9.</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Floriańska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10.</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Głucha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11.</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Berka Joselewicza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12.</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 xml:space="preserve">ul. </w:t>
            </w:r>
            <w:proofErr w:type="spellStart"/>
            <w:r w:rsidRPr="00EE7BB0">
              <w:rPr>
                <w:rFonts w:ascii="Times New Roman" w:hAnsi="Times New Roman"/>
                <w:sz w:val="24"/>
                <w:szCs w:val="24"/>
              </w:rPr>
              <w:t>Katedralana</w:t>
            </w:r>
            <w:proofErr w:type="spellEnd"/>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13.</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Jana Kilińskiego</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14.</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Stanisława Konarskiego</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15.</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Tadeusza Kościuszki</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16.</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Jana Kochanowskiego</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17.</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Krótka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18.</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Mała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19.</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Morska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20.</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Mylna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21.</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Księdza Jana Niedziałka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22.</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Elizy Orzeszkowej</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23.</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Józefa Piłsudskiego</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24.</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Plac Tysiąclecia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lastRenderedPageBreak/>
              <w:t>25.</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Plac Stanisława Zdanowskiego</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26.</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Kazimierza Pułaskiego</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27.</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Pusta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28.</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Sądowa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29.</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Henryka Sienkiewicza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30.</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Skwer Niepodległości</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31.</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Świętojańska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32.</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Biskupa Ignacego Świrskiego</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33.</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Teatralna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34.</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Wałowa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35.</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Wojska Polskiego</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36.</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Wojskowa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37.</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3 Maja</w:t>
            </w:r>
          </w:p>
        </w:tc>
      </w:tr>
      <w:tr w:rsidR="00EE7BB0" w:rsidRPr="00EE7BB0" w:rsidTr="00EE7BB0">
        <w:trPr>
          <w:trHeight w:val="397"/>
        </w:trPr>
        <w:tc>
          <w:tcPr>
            <w:tcW w:w="70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widowControl w:val="0"/>
              <w:tabs>
                <w:tab w:val="left" w:pos="-38"/>
              </w:tabs>
              <w:ind w:firstLine="40"/>
              <w:jc w:val="center"/>
              <w:rPr>
                <w:bCs/>
                <w:color w:val="000000"/>
                <w:spacing w:val="20"/>
                <w:lang w:eastAsia="zh-CN"/>
              </w:rPr>
            </w:pPr>
            <w:r w:rsidRPr="00EE7BB0">
              <w:rPr>
                <w:bCs/>
                <w:color w:val="000000"/>
                <w:spacing w:val="20"/>
                <w:lang w:eastAsia="zh-CN"/>
              </w:rPr>
              <w:t>38.</w:t>
            </w:r>
          </w:p>
        </w:tc>
        <w:tc>
          <w:tcPr>
            <w:tcW w:w="6165" w:type="dxa"/>
            <w:tcBorders>
              <w:top w:val="single" w:sz="8" w:space="0" w:color="000001"/>
              <w:left w:val="single" w:sz="8" w:space="0" w:color="000001"/>
              <w:bottom w:val="single" w:sz="8" w:space="0" w:color="000001"/>
              <w:right w:val="single" w:sz="8" w:space="0" w:color="000001"/>
            </w:tcBorders>
            <w:shd w:val="clear" w:color="auto" w:fill="auto"/>
            <w:tcMar>
              <w:left w:w="97" w:type="dxa"/>
            </w:tcMar>
            <w:vAlign w:val="center"/>
          </w:tcPr>
          <w:p w:rsidR="00EE7BB0" w:rsidRPr="00EE7BB0" w:rsidRDefault="00EE7BB0" w:rsidP="00EE7BB0">
            <w:pPr>
              <w:pStyle w:val="Akapitzlist"/>
              <w:spacing w:after="0" w:line="240" w:lineRule="auto"/>
              <w:ind w:left="360"/>
              <w:contextualSpacing/>
              <w:rPr>
                <w:rFonts w:ascii="Times New Roman" w:hAnsi="Times New Roman"/>
                <w:sz w:val="24"/>
                <w:szCs w:val="24"/>
              </w:rPr>
            </w:pPr>
            <w:r w:rsidRPr="00EE7BB0">
              <w:rPr>
                <w:rFonts w:ascii="Times New Roman" w:hAnsi="Times New Roman"/>
                <w:sz w:val="24"/>
                <w:szCs w:val="24"/>
              </w:rPr>
              <w:t>ul. 11 Listopada</w:t>
            </w:r>
          </w:p>
        </w:tc>
      </w:tr>
    </w:tbl>
    <w:p w:rsidR="00B43A9D" w:rsidRPr="00674E4A" w:rsidRDefault="00B43A9D" w:rsidP="00EE7BB0">
      <w:pPr>
        <w:pStyle w:val="Tekstpodstawowy"/>
        <w:rPr>
          <w:sz w:val="24"/>
        </w:rPr>
      </w:pPr>
    </w:p>
    <w:p w:rsidR="00A3117D" w:rsidRPr="00674E4A" w:rsidRDefault="00A3117D" w:rsidP="004B288F">
      <w:pPr>
        <w:spacing w:line="360" w:lineRule="auto"/>
        <w:ind w:firstLine="709"/>
        <w:jc w:val="both"/>
      </w:pPr>
      <w:r w:rsidRPr="00674E4A">
        <w:t xml:space="preserve">Na ulicach według powyższego zestawienia przeprowadzone badania pozwoliły </w:t>
      </w:r>
      <w:r w:rsidR="00944CF0" w:rsidRPr="00674E4A">
        <w:t xml:space="preserve">              </w:t>
      </w:r>
      <w:r w:rsidRPr="00674E4A">
        <w:t>na stworzenie następujących analiz:</w:t>
      </w:r>
    </w:p>
    <w:p w:rsidR="00A3117D" w:rsidRPr="00674E4A" w:rsidRDefault="00A3117D" w:rsidP="0036451E">
      <w:pPr>
        <w:numPr>
          <w:ilvl w:val="0"/>
          <w:numId w:val="6"/>
        </w:numPr>
        <w:spacing w:line="360" w:lineRule="auto"/>
        <w:jc w:val="both"/>
      </w:pPr>
      <w:r w:rsidRPr="00674E4A">
        <w:t xml:space="preserve">inwentaryzacja miejsc postojowych (bilans miejsc parkingowych) oraz stan napełnienia miejsc pojazdami (ustalenie tego stanu miało charakter momentowy, </w:t>
      </w:r>
      <w:r w:rsidR="00944CF0" w:rsidRPr="00674E4A">
        <w:t xml:space="preserve">    </w:t>
      </w:r>
      <w:r w:rsidRPr="00674E4A">
        <w:t xml:space="preserve">tzn. odbywało się na chwilę rejestracji spostrzeżenia przez osobę inwentaryzującą – dla różnych odcinków ulic proponowanych do włączenia do SPP miało to więc miejsce w różnych godzinach przy rozpiętości między </w:t>
      </w:r>
      <w:r w:rsidR="00832A3A" w:rsidRPr="00674E4A">
        <w:t>9</w:t>
      </w:r>
      <w:r w:rsidRPr="00674E4A">
        <w:t>:00 a 1</w:t>
      </w:r>
      <w:r w:rsidR="00936B6D">
        <w:t>6</w:t>
      </w:r>
      <w:r w:rsidRPr="00674E4A">
        <w:t>:00);</w:t>
      </w:r>
    </w:p>
    <w:p w:rsidR="00A3117D" w:rsidRPr="00674E4A" w:rsidRDefault="00A3117D" w:rsidP="0036451E">
      <w:pPr>
        <w:numPr>
          <w:ilvl w:val="0"/>
          <w:numId w:val="6"/>
        </w:numPr>
        <w:spacing w:line="360" w:lineRule="auto"/>
        <w:jc w:val="both"/>
      </w:pPr>
      <w:r w:rsidRPr="00674E4A">
        <w:t xml:space="preserve">analiza istniejącego oznakowania pionowego pod kątem jego ewentualnej zmiany </w:t>
      </w:r>
      <w:r w:rsidR="00944CF0" w:rsidRPr="00674E4A">
        <w:t xml:space="preserve">     </w:t>
      </w:r>
      <w:r w:rsidRPr="00674E4A">
        <w:t>na potrzeby przyszłej strefy płatnego parkowania;</w:t>
      </w:r>
    </w:p>
    <w:p w:rsidR="00A3117D" w:rsidRPr="00674E4A" w:rsidRDefault="00A3117D" w:rsidP="0036451E">
      <w:pPr>
        <w:numPr>
          <w:ilvl w:val="0"/>
          <w:numId w:val="6"/>
        </w:numPr>
        <w:spacing w:line="360" w:lineRule="auto"/>
        <w:jc w:val="both"/>
      </w:pPr>
      <w:r w:rsidRPr="00674E4A">
        <w:t xml:space="preserve">analiza występującej rotacji pojazdów na miejscach postojowych sugerowanych </w:t>
      </w:r>
      <w:r w:rsidR="00944CF0" w:rsidRPr="00674E4A">
        <w:t xml:space="preserve">       </w:t>
      </w:r>
      <w:r w:rsidRPr="00674E4A">
        <w:t>do włączenia do planowane</w:t>
      </w:r>
      <w:r w:rsidR="00832A3A" w:rsidRPr="00674E4A">
        <w:t>go rozszerzenia</w:t>
      </w:r>
      <w:r w:rsidRPr="00674E4A">
        <w:t xml:space="preserve"> strefy płatnego parkowania</w:t>
      </w:r>
      <w:r w:rsidR="00936B6D">
        <w:t xml:space="preserve"> (wybrane ulice)</w:t>
      </w:r>
      <w:r w:rsidRPr="00674E4A">
        <w:t>.</w:t>
      </w:r>
    </w:p>
    <w:p w:rsidR="00A3117D" w:rsidRPr="00674E4A" w:rsidRDefault="00A3117D" w:rsidP="0060726C">
      <w:pPr>
        <w:pStyle w:val="HTML-wstpniesformatowany"/>
        <w:spacing w:line="360" w:lineRule="auto"/>
        <w:ind w:firstLine="709"/>
        <w:jc w:val="both"/>
        <w:rPr>
          <w:rFonts w:ascii="Times New Roman" w:hAnsi="Times New Roman"/>
          <w:sz w:val="24"/>
          <w:szCs w:val="24"/>
        </w:rPr>
      </w:pPr>
      <w:r w:rsidRPr="00674E4A">
        <w:rPr>
          <w:rFonts w:ascii="Times New Roman" w:hAnsi="Times New Roman"/>
          <w:sz w:val="24"/>
          <w:szCs w:val="24"/>
        </w:rPr>
        <w:t xml:space="preserve">Ewentualna zmiana oznakowania pionowego i poziomego zależna jest od przyjętego przez </w:t>
      </w:r>
      <w:r w:rsidR="00936B6D">
        <w:rPr>
          <w:rFonts w:ascii="Times New Roman" w:hAnsi="Times New Roman"/>
          <w:sz w:val="24"/>
          <w:szCs w:val="24"/>
        </w:rPr>
        <w:t>Radę</w:t>
      </w:r>
      <w:r w:rsidRPr="00674E4A">
        <w:rPr>
          <w:rFonts w:ascii="Times New Roman" w:hAnsi="Times New Roman"/>
          <w:sz w:val="24"/>
          <w:szCs w:val="24"/>
        </w:rPr>
        <w:t xml:space="preserve"> </w:t>
      </w:r>
      <w:r w:rsidR="00CA6BE0" w:rsidRPr="00674E4A">
        <w:rPr>
          <w:rFonts w:ascii="Times New Roman" w:hAnsi="Times New Roman"/>
          <w:sz w:val="24"/>
          <w:szCs w:val="24"/>
        </w:rPr>
        <w:t>Mi</w:t>
      </w:r>
      <w:r w:rsidR="00936B6D">
        <w:rPr>
          <w:rFonts w:ascii="Times New Roman" w:hAnsi="Times New Roman"/>
          <w:sz w:val="24"/>
          <w:szCs w:val="24"/>
        </w:rPr>
        <w:t>asta Siedlce</w:t>
      </w:r>
      <w:r w:rsidRPr="00674E4A">
        <w:rPr>
          <w:rFonts w:ascii="Times New Roman" w:hAnsi="Times New Roman"/>
          <w:sz w:val="24"/>
          <w:szCs w:val="24"/>
        </w:rPr>
        <w:t xml:space="preserve"> wariantu strefy płatnego parkowania oraz jej zakresu przestrzennego. Analiza istniejącego oznakowania pionowego i poziomego pod kątem jego ewentualnej zmiany (uzupełnienia o oznakowanie wyznaczające wjazd i wyjazd ze Strefy Płatnego Parkowania</w:t>
      </w:r>
      <w:r w:rsidR="00832A3A" w:rsidRPr="00674E4A">
        <w:rPr>
          <w:rFonts w:ascii="Times New Roman" w:hAnsi="Times New Roman"/>
          <w:sz w:val="24"/>
          <w:szCs w:val="24"/>
        </w:rPr>
        <w:t xml:space="preserve"> (</w:t>
      </w:r>
      <w:r w:rsidRPr="00674E4A">
        <w:rPr>
          <w:rFonts w:ascii="Times New Roman" w:hAnsi="Times New Roman"/>
          <w:sz w:val="24"/>
          <w:szCs w:val="24"/>
        </w:rPr>
        <w:t xml:space="preserve">D-44 i D-45) na potrzeby przyszłej strefy płatnego parkowania została </w:t>
      </w:r>
      <w:r w:rsidR="00B43A9D" w:rsidRPr="00674E4A">
        <w:rPr>
          <w:rFonts w:ascii="Times New Roman" w:hAnsi="Times New Roman"/>
          <w:sz w:val="24"/>
          <w:szCs w:val="24"/>
        </w:rPr>
        <w:t>w niniejszym opracowaniu pominięta i powinna stanowić część projektu stałej organizacji ruchu jako osobnego opracowania</w:t>
      </w:r>
      <w:r w:rsidRPr="00674E4A">
        <w:rPr>
          <w:rFonts w:ascii="Times New Roman" w:hAnsi="Times New Roman"/>
          <w:sz w:val="24"/>
          <w:szCs w:val="24"/>
        </w:rPr>
        <w:t>.</w:t>
      </w:r>
    </w:p>
    <w:p w:rsidR="00936B6D" w:rsidRDefault="00936B6D" w:rsidP="00A3117D">
      <w:pPr>
        <w:pStyle w:val="Tytu"/>
        <w:spacing w:line="360" w:lineRule="auto"/>
        <w:outlineLvl w:val="0"/>
      </w:pPr>
    </w:p>
    <w:p w:rsidR="00080CB9" w:rsidRDefault="00080CB9" w:rsidP="00A3117D">
      <w:pPr>
        <w:pStyle w:val="Tytu"/>
        <w:spacing w:line="360" w:lineRule="auto"/>
        <w:outlineLvl w:val="0"/>
      </w:pPr>
    </w:p>
    <w:p w:rsidR="00080CB9" w:rsidRDefault="00080CB9" w:rsidP="00A3117D">
      <w:pPr>
        <w:pStyle w:val="Tytu"/>
        <w:spacing w:line="360" w:lineRule="auto"/>
        <w:outlineLvl w:val="0"/>
      </w:pPr>
    </w:p>
    <w:p w:rsidR="00080CB9" w:rsidRDefault="00080CB9" w:rsidP="00A3117D">
      <w:pPr>
        <w:pStyle w:val="Tytu"/>
        <w:spacing w:line="360" w:lineRule="auto"/>
        <w:outlineLvl w:val="0"/>
      </w:pPr>
    </w:p>
    <w:p w:rsidR="00080CB9" w:rsidRDefault="00080CB9" w:rsidP="00A3117D">
      <w:pPr>
        <w:pStyle w:val="Tytu"/>
        <w:spacing w:line="360" w:lineRule="auto"/>
        <w:outlineLvl w:val="0"/>
      </w:pPr>
    </w:p>
    <w:p w:rsidR="00080CB9" w:rsidRDefault="00080CB9" w:rsidP="00A3117D">
      <w:pPr>
        <w:pStyle w:val="Tytu"/>
        <w:spacing w:line="360" w:lineRule="auto"/>
        <w:outlineLvl w:val="0"/>
      </w:pPr>
    </w:p>
    <w:p w:rsidR="00080CB9" w:rsidRDefault="00080CB9" w:rsidP="00A3117D">
      <w:pPr>
        <w:pStyle w:val="Tytu"/>
        <w:spacing w:line="360" w:lineRule="auto"/>
        <w:outlineLvl w:val="0"/>
      </w:pPr>
    </w:p>
    <w:p w:rsidR="00080CB9" w:rsidRDefault="00080CB9" w:rsidP="00A3117D">
      <w:pPr>
        <w:pStyle w:val="Tytu"/>
        <w:spacing w:line="360" w:lineRule="auto"/>
        <w:outlineLvl w:val="0"/>
      </w:pPr>
    </w:p>
    <w:p w:rsidR="00080CB9" w:rsidRDefault="00080CB9" w:rsidP="00A3117D">
      <w:pPr>
        <w:pStyle w:val="Tytu"/>
        <w:spacing w:line="360" w:lineRule="auto"/>
        <w:outlineLvl w:val="0"/>
      </w:pPr>
    </w:p>
    <w:p w:rsidR="00080CB9" w:rsidRDefault="00080CB9" w:rsidP="00A3117D">
      <w:pPr>
        <w:pStyle w:val="Tytu"/>
        <w:spacing w:line="360" w:lineRule="auto"/>
        <w:outlineLvl w:val="0"/>
      </w:pPr>
    </w:p>
    <w:p w:rsidR="00080CB9" w:rsidRDefault="00080CB9" w:rsidP="00A3117D">
      <w:pPr>
        <w:pStyle w:val="Tytu"/>
        <w:spacing w:line="360" w:lineRule="auto"/>
        <w:outlineLvl w:val="0"/>
      </w:pPr>
    </w:p>
    <w:p w:rsidR="00080CB9" w:rsidRDefault="00080CB9" w:rsidP="00A3117D">
      <w:pPr>
        <w:pStyle w:val="Tytu"/>
        <w:spacing w:line="360" w:lineRule="auto"/>
        <w:outlineLvl w:val="0"/>
      </w:pPr>
    </w:p>
    <w:p w:rsidR="00080CB9" w:rsidRDefault="00080CB9" w:rsidP="00A3117D">
      <w:pPr>
        <w:pStyle w:val="Tytu"/>
        <w:spacing w:line="360" w:lineRule="auto"/>
        <w:outlineLvl w:val="0"/>
      </w:pPr>
    </w:p>
    <w:p w:rsidR="00A3117D" w:rsidRPr="00674E4A" w:rsidRDefault="00A3117D" w:rsidP="00A3117D">
      <w:pPr>
        <w:pStyle w:val="Tytu"/>
        <w:spacing w:line="360" w:lineRule="auto"/>
        <w:outlineLvl w:val="0"/>
      </w:pPr>
      <w:r w:rsidRPr="00674E4A">
        <w:t xml:space="preserve">ZESTAWIENIE </w:t>
      </w:r>
      <w:r w:rsidR="00BE7552" w:rsidRPr="00674E4A">
        <w:t>LICZBY</w:t>
      </w:r>
      <w:r w:rsidRPr="00674E4A">
        <w:t xml:space="preserve"> MIEJSC POSTOJOWYCH </w:t>
      </w:r>
    </w:p>
    <w:p w:rsidR="00A3117D" w:rsidRPr="00674E4A" w:rsidRDefault="00A3117D" w:rsidP="00A3117D">
      <w:pPr>
        <w:pStyle w:val="Tytu"/>
        <w:spacing w:line="360" w:lineRule="auto"/>
      </w:pPr>
      <w:r w:rsidRPr="00674E4A">
        <w:t xml:space="preserve">(BILANS MIEJSC PARKINGOWYCH) </w:t>
      </w:r>
    </w:p>
    <w:p w:rsidR="00B43A9D" w:rsidRPr="00674E4A" w:rsidRDefault="00A3117D" w:rsidP="00C063DD">
      <w:pPr>
        <w:pStyle w:val="Tytu"/>
        <w:spacing w:line="360" w:lineRule="auto"/>
      </w:pPr>
      <w:r w:rsidRPr="00674E4A">
        <w:t xml:space="preserve">W </w:t>
      </w:r>
      <w:r w:rsidR="00B43A9D" w:rsidRPr="00674E4A">
        <w:t xml:space="preserve">PROPONOWANYM OBSZARZE POSZERZENIA </w:t>
      </w:r>
    </w:p>
    <w:p w:rsidR="005C6297" w:rsidRDefault="0005677A" w:rsidP="00C063DD">
      <w:pPr>
        <w:pStyle w:val="Tytu"/>
        <w:spacing w:line="360" w:lineRule="auto"/>
        <w:sectPr w:rsidR="005C6297" w:rsidSect="00D6260F">
          <w:pgSz w:w="11906" w:h="16838"/>
          <w:pgMar w:top="1418" w:right="1418" w:bottom="1247" w:left="1418" w:header="709" w:footer="709" w:gutter="0"/>
          <w:cols w:space="708"/>
          <w:docGrid w:linePitch="360"/>
        </w:sectPr>
      </w:pPr>
      <w:r w:rsidRPr="00674E4A">
        <w:t>STREF</w:t>
      </w:r>
      <w:r w:rsidR="00B43A9D" w:rsidRPr="00674E4A">
        <w:t>Y</w:t>
      </w:r>
      <w:r w:rsidRPr="00674E4A">
        <w:t xml:space="preserve"> </w:t>
      </w:r>
      <w:r w:rsidR="00B43A9D" w:rsidRPr="00674E4A">
        <w:t xml:space="preserve">PŁATNEGO PARKOWANIA W </w:t>
      </w:r>
      <w:r w:rsidR="00907271">
        <w:t>SIEDLCACH</w:t>
      </w:r>
    </w:p>
    <w:tbl>
      <w:tblPr>
        <w:tblW w:w="15194" w:type="dxa"/>
        <w:tblInd w:w="-214" w:type="dxa"/>
        <w:tblCellMar>
          <w:left w:w="70" w:type="dxa"/>
          <w:right w:w="70" w:type="dxa"/>
        </w:tblCellMar>
        <w:tblLook w:val="04A0"/>
      </w:tblPr>
      <w:tblGrid>
        <w:gridCol w:w="363"/>
        <w:gridCol w:w="2657"/>
        <w:gridCol w:w="2005"/>
        <w:gridCol w:w="2005"/>
        <w:gridCol w:w="713"/>
        <w:gridCol w:w="713"/>
        <w:gridCol w:w="662"/>
        <w:gridCol w:w="323"/>
        <w:gridCol w:w="1006"/>
        <w:gridCol w:w="477"/>
        <w:gridCol w:w="477"/>
        <w:gridCol w:w="477"/>
        <w:gridCol w:w="422"/>
        <w:gridCol w:w="422"/>
        <w:gridCol w:w="608"/>
        <w:gridCol w:w="1864"/>
      </w:tblGrid>
      <w:tr w:rsidR="005C6297" w:rsidRPr="005C6297" w:rsidTr="005C6297">
        <w:trPr>
          <w:trHeight w:val="342"/>
        </w:trPr>
        <w:tc>
          <w:tcPr>
            <w:tcW w:w="15194" w:type="dxa"/>
            <w:gridSpan w:val="16"/>
            <w:vMerge w:val="restart"/>
            <w:tcBorders>
              <w:top w:val="double" w:sz="6" w:space="0" w:color="auto"/>
              <w:left w:val="double" w:sz="6" w:space="0" w:color="auto"/>
              <w:bottom w:val="double" w:sz="6" w:space="0" w:color="000000"/>
              <w:right w:val="double" w:sz="6" w:space="0" w:color="000000"/>
            </w:tcBorders>
            <w:shd w:val="clear" w:color="auto" w:fill="auto"/>
            <w:noWrap/>
            <w:vAlign w:val="center"/>
            <w:hideMark/>
          </w:tcPr>
          <w:p w:rsidR="005C6297" w:rsidRPr="005C6297" w:rsidRDefault="005C6297" w:rsidP="005C6297">
            <w:pPr>
              <w:jc w:val="center"/>
              <w:rPr>
                <w:rFonts w:ascii="Calibri" w:hAnsi="Calibri" w:cs="Calibri"/>
                <w:color w:val="000000"/>
                <w:sz w:val="28"/>
                <w:szCs w:val="28"/>
              </w:rPr>
            </w:pPr>
            <w:r w:rsidRPr="005C6297">
              <w:rPr>
                <w:rFonts w:ascii="Calibri" w:hAnsi="Calibri" w:cs="Calibri"/>
                <w:color w:val="000000"/>
                <w:sz w:val="28"/>
                <w:szCs w:val="28"/>
              </w:rPr>
              <w:lastRenderedPageBreak/>
              <w:t>Zestawienie ilości miejsc postojowych w projektowanej Strefie Płatnego Parkowania w Siedlcach</w:t>
            </w:r>
          </w:p>
        </w:tc>
      </w:tr>
      <w:tr w:rsidR="005C6297" w:rsidRPr="005C6297" w:rsidTr="005C6297">
        <w:trPr>
          <w:trHeight w:val="342"/>
        </w:trPr>
        <w:tc>
          <w:tcPr>
            <w:tcW w:w="15194" w:type="dxa"/>
            <w:gridSpan w:val="16"/>
            <w:vMerge/>
            <w:tcBorders>
              <w:top w:val="double" w:sz="6" w:space="0" w:color="auto"/>
              <w:left w:val="double" w:sz="6" w:space="0" w:color="auto"/>
              <w:bottom w:val="double" w:sz="6" w:space="0" w:color="000000"/>
              <w:right w:val="double" w:sz="6" w:space="0" w:color="000000"/>
            </w:tcBorders>
            <w:vAlign w:val="center"/>
            <w:hideMark/>
          </w:tcPr>
          <w:p w:rsidR="005C6297" w:rsidRPr="005C6297" w:rsidRDefault="005C6297" w:rsidP="005C6297">
            <w:pPr>
              <w:rPr>
                <w:rFonts w:ascii="Calibri" w:hAnsi="Calibri" w:cs="Calibri"/>
                <w:color w:val="000000"/>
                <w:sz w:val="28"/>
                <w:szCs w:val="28"/>
              </w:rPr>
            </w:pPr>
          </w:p>
        </w:tc>
      </w:tr>
      <w:tr w:rsidR="005C6297" w:rsidRPr="005C6297" w:rsidTr="005C6297">
        <w:trPr>
          <w:trHeight w:val="469"/>
        </w:trPr>
        <w:tc>
          <w:tcPr>
            <w:tcW w:w="363" w:type="dxa"/>
            <w:vMerge w:val="restart"/>
            <w:tcBorders>
              <w:top w:val="nil"/>
              <w:left w:val="double" w:sz="6" w:space="0" w:color="auto"/>
              <w:bottom w:val="double" w:sz="6" w:space="0" w:color="000000"/>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xml:space="preserve">Lp. </w:t>
            </w:r>
          </w:p>
        </w:tc>
        <w:tc>
          <w:tcPr>
            <w:tcW w:w="2657" w:type="dxa"/>
            <w:vMerge w:val="restart"/>
            <w:tcBorders>
              <w:top w:val="nil"/>
              <w:left w:val="double" w:sz="6" w:space="0" w:color="auto"/>
              <w:bottom w:val="double" w:sz="6" w:space="0" w:color="000000"/>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Nazwa ulicy</w:t>
            </w:r>
          </w:p>
        </w:tc>
        <w:tc>
          <w:tcPr>
            <w:tcW w:w="4010" w:type="dxa"/>
            <w:gridSpan w:val="2"/>
            <w:tcBorders>
              <w:top w:val="double" w:sz="6" w:space="0" w:color="auto"/>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Odcinek</w:t>
            </w:r>
          </w:p>
        </w:tc>
        <w:tc>
          <w:tcPr>
            <w:tcW w:w="1426" w:type="dxa"/>
            <w:gridSpan w:val="2"/>
            <w:tcBorders>
              <w:top w:val="double" w:sz="6" w:space="0" w:color="auto"/>
              <w:left w:val="double" w:sz="6" w:space="0" w:color="auto"/>
              <w:bottom w:val="single" w:sz="4" w:space="0" w:color="auto"/>
              <w:right w:val="double" w:sz="6" w:space="0" w:color="000000"/>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Strona parkowania</w:t>
            </w:r>
          </w:p>
        </w:tc>
        <w:tc>
          <w:tcPr>
            <w:tcW w:w="985" w:type="dxa"/>
            <w:gridSpan w:val="2"/>
            <w:tcBorders>
              <w:top w:val="double" w:sz="6" w:space="0" w:color="auto"/>
              <w:left w:val="nil"/>
              <w:bottom w:val="single" w:sz="4" w:space="0" w:color="auto"/>
              <w:right w:val="double" w:sz="6" w:space="0" w:color="000000"/>
            </w:tcBorders>
            <w:shd w:val="clear" w:color="auto" w:fill="auto"/>
            <w:vAlign w:val="center"/>
            <w:hideMark/>
          </w:tcPr>
          <w:p w:rsid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xml:space="preserve">Miejsca dla os. </w:t>
            </w:r>
            <w:r>
              <w:rPr>
                <w:rFonts w:ascii="Calibri" w:hAnsi="Calibri" w:cs="Calibri"/>
                <w:color w:val="000000"/>
                <w:sz w:val="18"/>
                <w:szCs w:val="18"/>
              </w:rPr>
              <w:t>n</w:t>
            </w:r>
            <w:r w:rsidRPr="005C6297">
              <w:rPr>
                <w:rFonts w:ascii="Calibri" w:hAnsi="Calibri" w:cs="Calibri"/>
                <w:color w:val="000000"/>
                <w:sz w:val="18"/>
                <w:szCs w:val="18"/>
              </w:rPr>
              <w:t>iepełn</w:t>
            </w:r>
            <w:r>
              <w:rPr>
                <w:rFonts w:ascii="Calibri" w:hAnsi="Calibri" w:cs="Calibri"/>
                <w:color w:val="000000"/>
                <w:sz w:val="18"/>
                <w:szCs w:val="18"/>
              </w:rPr>
              <w:t>o</w:t>
            </w:r>
          </w:p>
          <w:p w:rsidR="005C6297" w:rsidRPr="005C6297" w:rsidRDefault="005C6297" w:rsidP="005C6297">
            <w:pPr>
              <w:jc w:val="center"/>
              <w:rPr>
                <w:rFonts w:ascii="Calibri" w:hAnsi="Calibri" w:cs="Calibri"/>
                <w:color w:val="000000"/>
                <w:sz w:val="18"/>
                <w:szCs w:val="18"/>
              </w:rPr>
            </w:pPr>
            <w:r>
              <w:rPr>
                <w:rFonts w:ascii="Calibri" w:hAnsi="Calibri" w:cs="Calibri"/>
                <w:color w:val="000000"/>
                <w:sz w:val="18"/>
                <w:szCs w:val="18"/>
              </w:rPr>
              <w:t>sprawnych</w:t>
            </w:r>
          </w:p>
        </w:tc>
        <w:tc>
          <w:tcPr>
            <w:tcW w:w="1006" w:type="dxa"/>
            <w:vMerge w:val="restart"/>
            <w:tcBorders>
              <w:top w:val="nil"/>
              <w:left w:val="double" w:sz="6" w:space="0" w:color="auto"/>
              <w:bottom w:val="double" w:sz="6" w:space="0" w:color="000000"/>
              <w:right w:val="double" w:sz="6" w:space="0" w:color="auto"/>
            </w:tcBorders>
            <w:shd w:val="clear" w:color="auto" w:fill="auto"/>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Liczba miejsc</w:t>
            </w:r>
          </w:p>
        </w:tc>
        <w:tc>
          <w:tcPr>
            <w:tcW w:w="1431" w:type="dxa"/>
            <w:gridSpan w:val="3"/>
            <w:tcBorders>
              <w:top w:val="double" w:sz="6" w:space="0" w:color="auto"/>
              <w:left w:val="nil"/>
              <w:bottom w:val="single" w:sz="4" w:space="0" w:color="auto"/>
              <w:right w:val="double" w:sz="6" w:space="0" w:color="000000"/>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Rodzaj parkowania</w:t>
            </w:r>
          </w:p>
        </w:tc>
        <w:tc>
          <w:tcPr>
            <w:tcW w:w="1452" w:type="dxa"/>
            <w:gridSpan w:val="3"/>
            <w:tcBorders>
              <w:top w:val="double" w:sz="6" w:space="0" w:color="auto"/>
              <w:left w:val="nil"/>
              <w:bottom w:val="single" w:sz="4" w:space="0" w:color="auto"/>
              <w:right w:val="double" w:sz="6" w:space="0" w:color="000000"/>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Liczba pojazdów</w:t>
            </w:r>
          </w:p>
        </w:tc>
        <w:tc>
          <w:tcPr>
            <w:tcW w:w="1864" w:type="dxa"/>
            <w:vMerge w:val="restart"/>
            <w:tcBorders>
              <w:top w:val="nil"/>
              <w:left w:val="double" w:sz="6" w:space="0" w:color="auto"/>
              <w:bottom w:val="double" w:sz="6" w:space="0" w:color="000000"/>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Uwagi</w:t>
            </w:r>
          </w:p>
        </w:tc>
      </w:tr>
      <w:tr w:rsidR="005C6297" w:rsidRPr="005C6297" w:rsidTr="005C6297">
        <w:trPr>
          <w:trHeight w:val="315"/>
        </w:trPr>
        <w:tc>
          <w:tcPr>
            <w:tcW w:w="363" w:type="dxa"/>
            <w:vMerge/>
            <w:tcBorders>
              <w:top w:val="nil"/>
              <w:left w:val="double" w:sz="6" w:space="0" w:color="auto"/>
              <w:bottom w:val="double" w:sz="6" w:space="0" w:color="000000"/>
              <w:right w:val="double" w:sz="6" w:space="0" w:color="auto"/>
            </w:tcBorders>
            <w:vAlign w:val="center"/>
            <w:hideMark/>
          </w:tcPr>
          <w:p w:rsidR="005C6297" w:rsidRPr="005C6297" w:rsidRDefault="005C6297" w:rsidP="005C6297">
            <w:pPr>
              <w:rPr>
                <w:rFonts w:ascii="Calibri" w:hAnsi="Calibri" w:cs="Calibri"/>
                <w:color w:val="000000"/>
                <w:sz w:val="18"/>
                <w:szCs w:val="18"/>
              </w:rPr>
            </w:pPr>
          </w:p>
        </w:tc>
        <w:tc>
          <w:tcPr>
            <w:tcW w:w="2657" w:type="dxa"/>
            <w:vMerge/>
            <w:tcBorders>
              <w:top w:val="nil"/>
              <w:left w:val="double" w:sz="6" w:space="0" w:color="auto"/>
              <w:bottom w:val="double" w:sz="6" w:space="0" w:color="000000"/>
              <w:right w:val="double" w:sz="6" w:space="0" w:color="auto"/>
            </w:tcBorders>
            <w:vAlign w:val="center"/>
            <w:hideMark/>
          </w:tcPr>
          <w:p w:rsidR="005C6297" w:rsidRPr="005C6297" w:rsidRDefault="005C6297" w:rsidP="005C6297">
            <w:pPr>
              <w:rPr>
                <w:rFonts w:ascii="Calibri" w:hAnsi="Calibri" w:cs="Calibri"/>
                <w:color w:val="000000"/>
                <w:sz w:val="18"/>
                <w:szCs w:val="18"/>
              </w:rPr>
            </w:pPr>
          </w:p>
        </w:tc>
        <w:tc>
          <w:tcPr>
            <w:tcW w:w="2005" w:type="dxa"/>
            <w:tcBorders>
              <w:top w:val="nil"/>
              <w:left w:val="nil"/>
              <w:bottom w:val="double" w:sz="6"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xml:space="preserve">od </w:t>
            </w:r>
          </w:p>
        </w:tc>
        <w:tc>
          <w:tcPr>
            <w:tcW w:w="2005" w:type="dxa"/>
            <w:tcBorders>
              <w:top w:val="nil"/>
              <w:left w:val="nil"/>
              <w:bottom w:val="double" w:sz="6" w:space="0" w:color="auto"/>
              <w:right w:val="nil"/>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do</w:t>
            </w:r>
          </w:p>
        </w:tc>
        <w:tc>
          <w:tcPr>
            <w:tcW w:w="713" w:type="dxa"/>
            <w:tcBorders>
              <w:top w:val="nil"/>
              <w:left w:val="double" w:sz="6" w:space="0" w:color="auto"/>
              <w:bottom w:val="double" w:sz="6"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L</w:t>
            </w:r>
          </w:p>
        </w:tc>
        <w:tc>
          <w:tcPr>
            <w:tcW w:w="713" w:type="dxa"/>
            <w:tcBorders>
              <w:top w:val="nil"/>
              <w:left w:val="nil"/>
              <w:bottom w:val="double" w:sz="6"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w:t>
            </w:r>
          </w:p>
        </w:tc>
        <w:tc>
          <w:tcPr>
            <w:tcW w:w="662" w:type="dxa"/>
            <w:tcBorders>
              <w:top w:val="nil"/>
              <w:left w:val="nil"/>
              <w:bottom w:val="double" w:sz="6"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L</w:t>
            </w:r>
          </w:p>
        </w:tc>
        <w:tc>
          <w:tcPr>
            <w:tcW w:w="323" w:type="dxa"/>
            <w:tcBorders>
              <w:top w:val="nil"/>
              <w:left w:val="nil"/>
              <w:bottom w:val="double" w:sz="6"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w:t>
            </w:r>
          </w:p>
        </w:tc>
        <w:tc>
          <w:tcPr>
            <w:tcW w:w="1006" w:type="dxa"/>
            <w:vMerge/>
            <w:tcBorders>
              <w:top w:val="nil"/>
              <w:left w:val="double" w:sz="6" w:space="0" w:color="auto"/>
              <w:bottom w:val="double" w:sz="6" w:space="0" w:color="000000"/>
              <w:right w:val="double" w:sz="6" w:space="0" w:color="auto"/>
            </w:tcBorders>
            <w:vAlign w:val="center"/>
            <w:hideMark/>
          </w:tcPr>
          <w:p w:rsidR="005C6297" w:rsidRPr="005C6297" w:rsidRDefault="005C6297" w:rsidP="005C6297">
            <w:pPr>
              <w:rPr>
                <w:rFonts w:ascii="Calibri" w:hAnsi="Calibri" w:cs="Calibri"/>
                <w:color w:val="000000"/>
                <w:sz w:val="18"/>
                <w:szCs w:val="18"/>
              </w:rPr>
            </w:pPr>
          </w:p>
        </w:tc>
        <w:tc>
          <w:tcPr>
            <w:tcW w:w="477" w:type="dxa"/>
            <w:tcBorders>
              <w:top w:val="nil"/>
              <w:left w:val="nil"/>
              <w:bottom w:val="double" w:sz="6"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R</w:t>
            </w:r>
          </w:p>
        </w:tc>
        <w:tc>
          <w:tcPr>
            <w:tcW w:w="477" w:type="dxa"/>
            <w:tcBorders>
              <w:top w:val="nil"/>
              <w:left w:val="nil"/>
              <w:bottom w:val="double" w:sz="6"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w:t>
            </w:r>
          </w:p>
        </w:tc>
        <w:tc>
          <w:tcPr>
            <w:tcW w:w="477" w:type="dxa"/>
            <w:tcBorders>
              <w:top w:val="nil"/>
              <w:left w:val="nil"/>
              <w:bottom w:val="double" w:sz="6"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w:t>
            </w:r>
          </w:p>
        </w:tc>
        <w:tc>
          <w:tcPr>
            <w:tcW w:w="422" w:type="dxa"/>
            <w:tcBorders>
              <w:top w:val="nil"/>
              <w:left w:val="nil"/>
              <w:bottom w:val="double" w:sz="6"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L</w:t>
            </w:r>
          </w:p>
        </w:tc>
        <w:tc>
          <w:tcPr>
            <w:tcW w:w="422" w:type="dxa"/>
            <w:tcBorders>
              <w:top w:val="nil"/>
              <w:left w:val="nil"/>
              <w:bottom w:val="double" w:sz="6"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w:t>
            </w:r>
          </w:p>
        </w:tc>
        <w:tc>
          <w:tcPr>
            <w:tcW w:w="608" w:type="dxa"/>
            <w:tcBorders>
              <w:top w:val="nil"/>
              <w:left w:val="nil"/>
              <w:bottom w:val="double" w:sz="6"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Suma</w:t>
            </w:r>
          </w:p>
        </w:tc>
        <w:tc>
          <w:tcPr>
            <w:tcW w:w="1864" w:type="dxa"/>
            <w:vMerge/>
            <w:tcBorders>
              <w:top w:val="nil"/>
              <w:left w:val="double" w:sz="6" w:space="0" w:color="auto"/>
              <w:bottom w:val="double" w:sz="6" w:space="0" w:color="000000"/>
              <w:right w:val="double" w:sz="6" w:space="0" w:color="auto"/>
            </w:tcBorders>
            <w:vAlign w:val="center"/>
            <w:hideMark/>
          </w:tcPr>
          <w:p w:rsidR="005C6297" w:rsidRPr="005C6297" w:rsidRDefault="005C6297" w:rsidP="005C6297">
            <w:pPr>
              <w:rPr>
                <w:rFonts w:ascii="Calibri" w:hAnsi="Calibri" w:cs="Calibri"/>
                <w:color w:val="000000"/>
                <w:sz w:val="18"/>
                <w:szCs w:val="18"/>
              </w:rPr>
            </w:pPr>
          </w:p>
        </w:tc>
      </w:tr>
      <w:tr w:rsidR="005C6297" w:rsidRPr="005C6297" w:rsidTr="005C6297">
        <w:trPr>
          <w:trHeight w:val="495"/>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proofErr w:type="spellStart"/>
            <w:r w:rsidRPr="005C6297">
              <w:rPr>
                <w:rFonts w:ascii="Calibri" w:hAnsi="Calibri" w:cs="Calibri"/>
                <w:color w:val="000000"/>
                <w:sz w:val="18"/>
                <w:szCs w:val="18"/>
              </w:rPr>
              <w:t>Pl</w:t>
            </w:r>
            <w:proofErr w:type="spellEnd"/>
            <w:r w:rsidRPr="005C6297">
              <w:rPr>
                <w:rFonts w:ascii="Calibri" w:hAnsi="Calibri" w:cs="Calibri"/>
                <w:color w:val="000000"/>
                <w:sz w:val="18"/>
                <w:szCs w:val="18"/>
              </w:rPr>
              <w:t>. Zdanowskiego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Kilińskiego</w:t>
            </w:r>
          </w:p>
        </w:tc>
        <w:tc>
          <w:tcPr>
            <w:tcW w:w="2005" w:type="dxa"/>
            <w:tcBorders>
              <w:top w:val="nil"/>
              <w:left w:val="nil"/>
              <w:bottom w:val="single" w:sz="4" w:space="0" w:color="auto"/>
              <w:right w:val="nil"/>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Armii Krajowej</w:t>
            </w:r>
          </w:p>
        </w:tc>
        <w:tc>
          <w:tcPr>
            <w:tcW w:w="713" w:type="dxa"/>
            <w:tcBorders>
              <w:top w:val="nil"/>
              <w:left w:val="double" w:sz="6" w:space="0" w:color="auto"/>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16</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12</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27</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1864" w:type="dxa"/>
            <w:tcBorders>
              <w:top w:val="nil"/>
              <w:left w:val="nil"/>
              <w:bottom w:val="single" w:sz="4" w:space="0" w:color="auto"/>
              <w:right w:val="double" w:sz="6" w:space="0" w:color="auto"/>
            </w:tcBorders>
            <w:shd w:val="clear" w:color="auto" w:fill="auto"/>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 miejsca dla aut elektrycznych</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Armii Krajowej</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Kolejowa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 Maja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Armii Krajowej</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 Maja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Sienkiewicza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1864" w:type="dxa"/>
            <w:tcBorders>
              <w:top w:val="nil"/>
              <w:left w:val="nil"/>
              <w:bottom w:val="single" w:sz="4" w:space="0" w:color="auto"/>
              <w:right w:val="double" w:sz="6" w:space="0" w:color="auto"/>
            </w:tcBorders>
            <w:shd w:val="clear" w:color="auto" w:fill="auto"/>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Armii Krajowej</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Sienkiewicza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Pułaskiego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17</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27</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46</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17</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29</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27</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36</w:t>
            </w:r>
          </w:p>
        </w:tc>
        <w:tc>
          <w:tcPr>
            <w:tcW w:w="1864" w:type="dxa"/>
            <w:tcBorders>
              <w:top w:val="nil"/>
              <w:left w:val="nil"/>
              <w:bottom w:val="single" w:sz="4" w:space="0" w:color="auto"/>
              <w:right w:val="double" w:sz="6" w:space="0" w:color="auto"/>
            </w:tcBorders>
            <w:shd w:val="clear" w:color="auto" w:fill="auto"/>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Świętojańska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 Maja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Sienkiewicza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1864" w:type="dxa"/>
            <w:tcBorders>
              <w:top w:val="nil"/>
              <w:left w:val="nil"/>
              <w:bottom w:val="single" w:sz="4" w:space="0" w:color="auto"/>
              <w:right w:val="double" w:sz="6" w:space="0" w:color="auto"/>
            </w:tcBorders>
            <w:shd w:val="clear" w:color="auto" w:fill="auto"/>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Świętojańska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Sienkiewicza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Pułaskiego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Wałowa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Wojska Polskiego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Piłsudskiego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Wojskowa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Pułaskiego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Piłsudskiego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Wojskowa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Piłsudskiego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Katedralna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Wojskowa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Katedralna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Cmentarna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Wojskowa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Cmentarna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Asłanowicza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12</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Wojska Polskiego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 Maja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Sienkiewicza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13</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Wojska Polskiego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Sienkiewicza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Wałowa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14</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Jana Niedziałka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Świrskiego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Cmentarna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15</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Jana Niedziałka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Cmentarna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Asłanowicza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12</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18</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14</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Postój TAXI</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16</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 Listopada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Świrskiego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Browarna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17</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17</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17</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 Listopada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Browarna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Asł</w:t>
            </w:r>
            <w:r>
              <w:rPr>
                <w:rFonts w:ascii="Calibri" w:hAnsi="Calibri" w:cs="Calibri"/>
                <w:color w:val="000000"/>
                <w:sz w:val="18"/>
                <w:szCs w:val="18"/>
              </w:rPr>
              <w:t>ano</w:t>
            </w:r>
            <w:r w:rsidRPr="005C6297">
              <w:rPr>
                <w:rFonts w:ascii="Calibri" w:hAnsi="Calibri" w:cs="Calibri"/>
                <w:color w:val="000000"/>
                <w:sz w:val="18"/>
                <w:szCs w:val="18"/>
              </w:rPr>
              <w:t>wicza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17</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17</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18</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Bohaterów Getta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Piłsudskiego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Świrskiego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19</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19</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19</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17</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17</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19</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Skwer Niepodległości</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Pułaskiego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Piłsudskiego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19</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21</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21</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20</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Jana Kochanowskiego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Świrskiego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Piłsudskiego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36</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36</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36</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21</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Jana Kochanowskiego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Piłsudskiego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Pułaskiego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13</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23</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14</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22</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Morska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Pułaskiego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Piłsudskiego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23</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Czerwonego Krzyża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Świrskiego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Browarna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24</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Czerwonego Krzyża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Browarna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Asłanowicza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25</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Berka Joselewicza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Świrskiego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Mała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13</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26</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Elizy Orzeszkowej</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Świrskiego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Piłsudskiego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lastRenderedPageBreak/>
              <w:t>27</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Pusta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Asłanowicza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Świrskiego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17</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21</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38</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25</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13</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12</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23</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28</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Sądowa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Świrskiego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Piłsudskiego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3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29</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Szaloma Asza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Piłsudskiego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Pułaskiego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15</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15</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15</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15</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15</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30</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Esperanto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Piłsudskiego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Pułaskiego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31</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31</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15</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21</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31</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Jana Kilińskiego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Piłsudskiego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Pułaskiego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Postój TAXI</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32</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Jana Kilińskiego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Pułaskiego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Sienkiewicza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24</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34</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61</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61</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13</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32</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45</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33</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Jana Kilińskiego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Sienkiewicza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 Maja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16</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17</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33</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33</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16</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16</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32</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34</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Jana Kilińskiego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 Maja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Kolejowa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53</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33</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88</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18</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49</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79</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35</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Teatralna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Asłanowicza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Krótka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36</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Stanisława Konarskiego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Asłanowicza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Krótka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37</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Tadeusza Kościuszki</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Pr>
                <w:rFonts w:ascii="Calibri" w:hAnsi="Calibri" w:cs="Calibri"/>
                <w:color w:val="000000"/>
                <w:sz w:val="18"/>
                <w:szCs w:val="18"/>
              </w:rPr>
              <w:t>Ko</w:t>
            </w:r>
            <w:r w:rsidRPr="005C6297">
              <w:rPr>
                <w:rFonts w:ascii="Calibri" w:hAnsi="Calibri" w:cs="Calibri"/>
                <w:color w:val="000000"/>
                <w:sz w:val="18"/>
                <w:szCs w:val="18"/>
              </w:rPr>
              <w:t>n</w:t>
            </w:r>
            <w:r>
              <w:rPr>
                <w:rFonts w:ascii="Calibri" w:hAnsi="Calibri" w:cs="Calibri"/>
                <w:color w:val="000000"/>
                <w:sz w:val="18"/>
                <w:szCs w:val="18"/>
              </w:rPr>
              <w:t>a</w:t>
            </w:r>
            <w:r w:rsidRPr="005C6297">
              <w:rPr>
                <w:rFonts w:ascii="Calibri" w:hAnsi="Calibri" w:cs="Calibri"/>
                <w:color w:val="000000"/>
                <w:sz w:val="18"/>
                <w:szCs w:val="18"/>
              </w:rPr>
              <w:t>rskiego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Piłsudskiego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38</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Floriańska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Piłsudskiego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Pułaskiego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39</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Floriańska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Pułaskiego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Sienkiewicza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19</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19</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19</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13</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13</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40</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Floriańska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Sienkiewicza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Brzeska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41</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Floriańska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Brzeska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 Maja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42</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 Maja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Wojska Polskiego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Armii Krajowej</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43</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 Maja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Armii Krajowej</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Kilińskiego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44</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 Maja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Kilińskiego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Formińskiego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45</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 Maja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Formińskiego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Słoneczna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14</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15</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15</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46</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 Maja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Słoneczna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Pr>
                <w:rFonts w:ascii="Calibri" w:hAnsi="Calibri" w:cs="Calibri"/>
                <w:color w:val="000000"/>
                <w:sz w:val="18"/>
                <w:szCs w:val="18"/>
              </w:rPr>
              <w:t>Ście</w:t>
            </w:r>
            <w:r w:rsidRPr="005C6297">
              <w:rPr>
                <w:rFonts w:ascii="Calibri" w:hAnsi="Calibri" w:cs="Calibri"/>
                <w:color w:val="000000"/>
                <w:sz w:val="18"/>
                <w:szCs w:val="18"/>
              </w:rPr>
              <w:t>giennego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47</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 Maja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Ściegiennego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Floriańska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23</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23</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19</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17</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17</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48</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Henryka Sienkiewicza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Wojska Polskiego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Świętojańska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17</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17</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17</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15</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15</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Postój TAXI</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49</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Henryka Sienkiewicza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Świętojańska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Armii Krajowej</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50</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Henryka Sienkiewicza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Armii Krajowej</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Kilińskiego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33</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32</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69</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69</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18</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22</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51</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Henryka Sienkiewicza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Kilińskiego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Floriańska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48</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38</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91</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91</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34</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33</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67</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52</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proofErr w:type="spellStart"/>
            <w:r w:rsidRPr="005C6297">
              <w:rPr>
                <w:rFonts w:ascii="Calibri" w:hAnsi="Calibri" w:cs="Calibri"/>
                <w:color w:val="000000"/>
                <w:sz w:val="18"/>
                <w:szCs w:val="18"/>
              </w:rPr>
              <w:t>Pl</w:t>
            </w:r>
            <w:proofErr w:type="spellEnd"/>
            <w:r w:rsidRPr="005C6297">
              <w:rPr>
                <w:rFonts w:ascii="Calibri" w:hAnsi="Calibri" w:cs="Calibri"/>
                <w:color w:val="000000"/>
                <w:sz w:val="18"/>
                <w:szCs w:val="18"/>
              </w:rPr>
              <w:t>. Tysiąclecia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Północny</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Wschód</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53</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proofErr w:type="spellStart"/>
            <w:r w:rsidRPr="005C6297">
              <w:rPr>
                <w:rFonts w:ascii="Calibri" w:hAnsi="Calibri" w:cs="Calibri"/>
                <w:color w:val="000000"/>
                <w:sz w:val="18"/>
                <w:szCs w:val="18"/>
              </w:rPr>
              <w:t>Pl</w:t>
            </w:r>
            <w:proofErr w:type="spellEnd"/>
            <w:r w:rsidRPr="005C6297">
              <w:rPr>
                <w:rFonts w:ascii="Calibri" w:hAnsi="Calibri" w:cs="Calibri"/>
                <w:color w:val="000000"/>
                <w:sz w:val="18"/>
                <w:szCs w:val="18"/>
              </w:rPr>
              <w:t>. Tysiąclecia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Północny</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Zachód</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14</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15</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12</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12</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54</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proofErr w:type="spellStart"/>
            <w:r w:rsidRPr="005C6297">
              <w:rPr>
                <w:rFonts w:ascii="Calibri" w:hAnsi="Calibri" w:cs="Calibri"/>
                <w:color w:val="000000"/>
                <w:sz w:val="18"/>
                <w:szCs w:val="18"/>
              </w:rPr>
              <w:t>Pl</w:t>
            </w:r>
            <w:proofErr w:type="spellEnd"/>
            <w:r w:rsidRPr="005C6297">
              <w:rPr>
                <w:rFonts w:ascii="Calibri" w:hAnsi="Calibri" w:cs="Calibri"/>
                <w:color w:val="000000"/>
                <w:sz w:val="18"/>
                <w:szCs w:val="18"/>
              </w:rPr>
              <w:t>. Tysiąclecia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Południowy</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Zachód</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55</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proofErr w:type="spellStart"/>
            <w:r w:rsidRPr="005C6297">
              <w:rPr>
                <w:rFonts w:ascii="Calibri" w:hAnsi="Calibri" w:cs="Calibri"/>
                <w:color w:val="000000"/>
                <w:sz w:val="18"/>
                <w:szCs w:val="18"/>
              </w:rPr>
              <w:t>Pl</w:t>
            </w:r>
            <w:proofErr w:type="spellEnd"/>
            <w:r w:rsidRPr="005C6297">
              <w:rPr>
                <w:rFonts w:ascii="Calibri" w:hAnsi="Calibri" w:cs="Calibri"/>
                <w:color w:val="000000"/>
                <w:sz w:val="18"/>
                <w:szCs w:val="18"/>
              </w:rPr>
              <w:t>. Tysiąclecia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Południowy</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Wschód</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12</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12</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56</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Kazimierza Pułaskiego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Wojskowa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 Niepodległości</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32</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43</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79</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71</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32</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35</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67</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57</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Kazimierza Pułaskiego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 Niepodległości</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Kochanowskiego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18</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31</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31</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12</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58</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Kazimierza Pułaskiego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Kochanowskiego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Kilińskiego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18</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28</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28</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15</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24</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59</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Kazimierza Pułaskiego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Kilińskiego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Asza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16</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17</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33</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33</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16</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15</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31</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lastRenderedPageBreak/>
              <w:t>60</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Kazimierza Pułaskiego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Asza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Esperanto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14</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14</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61</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Kazimierza Pułaskiego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Esperanto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Floriańska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62</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Józefa Piłsudskiego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Wałowa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Wojskowa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18</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18</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63</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Józefa Piłsudskiego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Wojskowa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 Niepodległości</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18</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18</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18</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64</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Józefa Piłsudskiego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 Niepodległości</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Kochanowskiego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65</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Józefa Piłsudskiego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Kochanowskiego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Kilińskiego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66</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Józefa Piłsudskiego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Kilińskiego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Asza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16</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12</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67</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Józefa Piłsudskiego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Asza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Esperanto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68</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Józefa Piłsudskiego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Esperanto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Floriańska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12</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12</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12</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69</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Józefa Piłsudskiego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Floriańska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Kościuszki</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70</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Katedralna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Wojskowa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Świrskiego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17</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37</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29</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16</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19</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35</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71</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Ignacego Świrskiego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Katedralna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Kochanowskiego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12</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12</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72</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Ignacego Świrskiego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Kochanowskiego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Bohaterów Getta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13</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73</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Ignacego Świrskiego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Bohaterów Getta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Czerwonego Krzyża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14</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14</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14</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14</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14</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74</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Ignacego Świrskiego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Czerwonego Krzyża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E. Orzeszkowej</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75</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Ignacego Świrskiego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Orzeszkowej</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Sądowa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76</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Ignacego Świrskiego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Sądowa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Kościuszki</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77</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Ignacego Świrskiego</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Świrskiego</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ślepa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78</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Cmentarna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Wojskowa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Niedziałka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79</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Browarna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 Listopada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Czerwonego Krzyża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13</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29</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45</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38</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12</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27</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39</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80</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Krótka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Teatralna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Konarskiego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14</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24</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24</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14</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24</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81</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Mieczysława Asłanowicza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Niedziałka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 Listopada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82</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Asłanowicza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 Listopada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Czerwonego Krzyża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35</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46</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26</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22</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29</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83</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Asłanowicza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Czerwonego Krzyża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Pusta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11</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12</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23</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23</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00"/>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84</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Asłanowicza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Pusta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Teatralna</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15"/>
        </w:trPr>
        <w:tc>
          <w:tcPr>
            <w:tcW w:w="363" w:type="dxa"/>
            <w:tcBorders>
              <w:top w:val="nil"/>
              <w:left w:val="double" w:sz="6" w:space="0" w:color="auto"/>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85</w:t>
            </w:r>
          </w:p>
        </w:tc>
        <w:tc>
          <w:tcPr>
            <w:tcW w:w="265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Asłanowicza</w:t>
            </w:r>
          </w:p>
        </w:tc>
        <w:tc>
          <w:tcPr>
            <w:tcW w:w="2005"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Teatralna</w:t>
            </w:r>
          </w:p>
        </w:tc>
        <w:tc>
          <w:tcPr>
            <w:tcW w:w="2005"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Konarskiego</w:t>
            </w:r>
          </w:p>
        </w:tc>
        <w:tc>
          <w:tcPr>
            <w:tcW w:w="713"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71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6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323"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1006"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9</w:t>
            </w:r>
          </w:p>
        </w:tc>
        <w:tc>
          <w:tcPr>
            <w:tcW w:w="477"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77"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422" w:type="dxa"/>
            <w:tcBorders>
              <w:top w:val="nil"/>
              <w:left w:val="nil"/>
              <w:bottom w:val="single" w:sz="4"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0</w:t>
            </w:r>
          </w:p>
        </w:tc>
        <w:tc>
          <w:tcPr>
            <w:tcW w:w="608"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w:t>
            </w:r>
          </w:p>
        </w:tc>
        <w:tc>
          <w:tcPr>
            <w:tcW w:w="1864" w:type="dxa"/>
            <w:tcBorders>
              <w:top w:val="nil"/>
              <w:left w:val="nil"/>
              <w:bottom w:val="single" w:sz="4"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30"/>
        </w:trPr>
        <w:tc>
          <w:tcPr>
            <w:tcW w:w="15194" w:type="dxa"/>
            <w:gridSpan w:val="16"/>
            <w:tcBorders>
              <w:top w:val="double" w:sz="6" w:space="0" w:color="auto"/>
              <w:left w:val="double" w:sz="6" w:space="0" w:color="auto"/>
              <w:bottom w:val="double" w:sz="6" w:space="0" w:color="auto"/>
              <w:right w:val="double" w:sz="6" w:space="0" w:color="000000"/>
            </w:tcBorders>
            <w:shd w:val="clear" w:color="000000" w:fill="BFBFBF"/>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30"/>
        </w:trPr>
        <w:tc>
          <w:tcPr>
            <w:tcW w:w="7030" w:type="dxa"/>
            <w:gridSpan w:val="4"/>
            <w:tcBorders>
              <w:top w:val="double" w:sz="6" w:space="0" w:color="auto"/>
              <w:left w:val="double" w:sz="6" w:space="0" w:color="auto"/>
              <w:bottom w:val="double" w:sz="6"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RAZEM</w:t>
            </w:r>
          </w:p>
        </w:tc>
        <w:tc>
          <w:tcPr>
            <w:tcW w:w="713" w:type="dxa"/>
            <w:tcBorders>
              <w:top w:val="nil"/>
              <w:left w:val="nil"/>
              <w:bottom w:val="double" w:sz="6"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737</w:t>
            </w:r>
          </w:p>
        </w:tc>
        <w:tc>
          <w:tcPr>
            <w:tcW w:w="713" w:type="dxa"/>
            <w:tcBorders>
              <w:top w:val="nil"/>
              <w:left w:val="nil"/>
              <w:bottom w:val="double" w:sz="6"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666</w:t>
            </w:r>
          </w:p>
        </w:tc>
        <w:tc>
          <w:tcPr>
            <w:tcW w:w="662" w:type="dxa"/>
            <w:tcBorders>
              <w:top w:val="nil"/>
              <w:left w:val="nil"/>
              <w:bottom w:val="double" w:sz="6"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16</w:t>
            </w:r>
          </w:p>
        </w:tc>
        <w:tc>
          <w:tcPr>
            <w:tcW w:w="323" w:type="dxa"/>
            <w:tcBorders>
              <w:top w:val="nil"/>
              <w:left w:val="nil"/>
              <w:bottom w:val="double" w:sz="6"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25</w:t>
            </w:r>
          </w:p>
        </w:tc>
        <w:tc>
          <w:tcPr>
            <w:tcW w:w="1006" w:type="dxa"/>
            <w:tcBorders>
              <w:top w:val="nil"/>
              <w:left w:val="nil"/>
              <w:bottom w:val="double" w:sz="6"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1444</w:t>
            </w:r>
          </w:p>
        </w:tc>
        <w:tc>
          <w:tcPr>
            <w:tcW w:w="477" w:type="dxa"/>
            <w:tcBorders>
              <w:top w:val="nil"/>
              <w:left w:val="nil"/>
              <w:bottom w:val="double" w:sz="6"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454</w:t>
            </w:r>
          </w:p>
        </w:tc>
        <w:tc>
          <w:tcPr>
            <w:tcW w:w="477" w:type="dxa"/>
            <w:tcBorders>
              <w:top w:val="nil"/>
              <w:left w:val="nil"/>
              <w:bottom w:val="double" w:sz="6"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348</w:t>
            </w:r>
          </w:p>
        </w:tc>
        <w:tc>
          <w:tcPr>
            <w:tcW w:w="477" w:type="dxa"/>
            <w:tcBorders>
              <w:top w:val="nil"/>
              <w:left w:val="nil"/>
              <w:bottom w:val="double" w:sz="6"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642</w:t>
            </w:r>
          </w:p>
        </w:tc>
        <w:tc>
          <w:tcPr>
            <w:tcW w:w="422" w:type="dxa"/>
            <w:tcBorders>
              <w:top w:val="nil"/>
              <w:left w:val="nil"/>
              <w:bottom w:val="double" w:sz="6"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551</w:t>
            </w:r>
          </w:p>
        </w:tc>
        <w:tc>
          <w:tcPr>
            <w:tcW w:w="422" w:type="dxa"/>
            <w:tcBorders>
              <w:top w:val="nil"/>
              <w:left w:val="nil"/>
              <w:bottom w:val="double" w:sz="6" w:space="0" w:color="auto"/>
              <w:right w:val="single" w:sz="4"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521</w:t>
            </w:r>
          </w:p>
        </w:tc>
        <w:tc>
          <w:tcPr>
            <w:tcW w:w="608" w:type="dxa"/>
            <w:tcBorders>
              <w:top w:val="nil"/>
              <w:left w:val="nil"/>
              <w:bottom w:val="double" w:sz="6"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1072</w:t>
            </w:r>
          </w:p>
        </w:tc>
        <w:tc>
          <w:tcPr>
            <w:tcW w:w="1864" w:type="dxa"/>
            <w:tcBorders>
              <w:top w:val="nil"/>
              <w:left w:val="nil"/>
              <w:bottom w:val="double" w:sz="6" w:space="0" w:color="auto"/>
              <w:right w:val="double" w:sz="6" w:space="0" w:color="auto"/>
            </w:tcBorders>
            <w:shd w:val="clear" w:color="auto" w:fill="auto"/>
            <w:noWrap/>
            <w:vAlign w:val="center"/>
            <w:hideMark/>
          </w:tcPr>
          <w:p w:rsidR="005C6297" w:rsidRPr="005C6297" w:rsidRDefault="005C6297" w:rsidP="005C6297">
            <w:pPr>
              <w:jc w:val="center"/>
              <w:rPr>
                <w:rFonts w:ascii="Calibri" w:hAnsi="Calibri" w:cs="Calibri"/>
                <w:color w:val="000000"/>
                <w:sz w:val="18"/>
                <w:szCs w:val="18"/>
              </w:rPr>
            </w:pPr>
            <w:r w:rsidRPr="005C6297">
              <w:rPr>
                <w:rFonts w:ascii="Calibri" w:hAnsi="Calibri" w:cs="Calibri"/>
                <w:color w:val="000000"/>
                <w:sz w:val="18"/>
                <w:szCs w:val="18"/>
              </w:rPr>
              <w:t> </w:t>
            </w:r>
          </w:p>
        </w:tc>
      </w:tr>
      <w:tr w:rsidR="005C6297" w:rsidRPr="005C6297" w:rsidTr="005C6297">
        <w:trPr>
          <w:trHeight w:val="330"/>
        </w:trPr>
        <w:tc>
          <w:tcPr>
            <w:tcW w:w="363"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2657"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2005"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2005"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713"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713"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662"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323"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1006"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77"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77"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77"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22"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22"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608"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1864"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r>
      <w:tr w:rsidR="005C6297" w:rsidRPr="005C6297" w:rsidTr="005C6297">
        <w:trPr>
          <w:trHeight w:val="315"/>
        </w:trPr>
        <w:tc>
          <w:tcPr>
            <w:tcW w:w="8456" w:type="dxa"/>
            <w:gridSpan w:val="6"/>
            <w:tcBorders>
              <w:top w:val="nil"/>
              <w:left w:val="nil"/>
              <w:bottom w:val="nil"/>
              <w:right w:val="nil"/>
            </w:tcBorders>
            <w:shd w:val="clear" w:color="auto" w:fill="auto"/>
            <w:noWrap/>
            <w:vAlign w:val="bottom"/>
            <w:hideMark/>
          </w:tcPr>
          <w:p w:rsidR="005C6297" w:rsidRPr="005C6297" w:rsidRDefault="005C6297" w:rsidP="005C6297">
            <w:pPr>
              <w:jc w:val="center"/>
              <w:rPr>
                <w:rFonts w:ascii="Calibri" w:hAnsi="Calibri" w:cs="Calibri"/>
                <w:color w:val="000000"/>
                <w:sz w:val="22"/>
                <w:szCs w:val="22"/>
              </w:rPr>
            </w:pPr>
            <w:r w:rsidRPr="005C6297">
              <w:rPr>
                <w:rFonts w:ascii="Calibri" w:hAnsi="Calibri" w:cs="Calibri"/>
                <w:color w:val="000000"/>
                <w:sz w:val="22"/>
                <w:szCs w:val="22"/>
              </w:rPr>
              <w:t xml:space="preserve">Ilość miejsc postojowych dla wariantu węższego przestrzennie - </w:t>
            </w:r>
          </w:p>
        </w:tc>
        <w:tc>
          <w:tcPr>
            <w:tcW w:w="662"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C6297" w:rsidRPr="005C6297" w:rsidRDefault="005C6297" w:rsidP="005C6297">
            <w:pPr>
              <w:jc w:val="right"/>
              <w:rPr>
                <w:rFonts w:ascii="Calibri" w:hAnsi="Calibri" w:cs="Calibri"/>
                <w:color w:val="000000"/>
                <w:sz w:val="22"/>
                <w:szCs w:val="22"/>
              </w:rPr>
            </w:pPr>
            <w:r w:rsidRPr="005C6297">
              <w:rPr>
                <w:rFonts w:ascii="Calibri" w:hAnsi="Calibri" w:cs="Calibri"/>
                <w:color w:val="000000"/>
                <w:sz w:val="22"/>
                <w:szCs w:val="22"/>
              </w:rPr>
              <w:t>1264</w:t>
            </w:r>
          </w:p>
        </w:tc>
        <w:tc>
          <w:tcPr>
            <w:tcW w:w="323"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1006"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77"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77"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77"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22"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22"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608"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1864"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r>
      <w:tr w:rsidR="005C6297" w:rsidRPr="005C6297" w:rsidTr="005C6297">
        <w:trPr>
          <w:trHeight w:val="315"/>
        </w:trPr>
        <w:tc>
          <w:tcPr>
            <w:tcW w:w="363"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2657"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2005"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2005"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713"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713"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662"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323"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1006"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77"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77"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77"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22"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22"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608"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1864"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r>
      <w:tr w:rsidR="005C6297" w:rsidRPr="005C6297" w:rsidTr="005C6297">
        <w:trPr>
          <w:trHeight w:val="315"/>
        </w:trPr>
        <w:tc>
          <w:tcPr>
            <w:tcW w:w="8456" w:type="dxa"/>
            <w:gridSpan w:val="6"/>
            <w:tcBorders>
              <w:top w:val="nil"/>
              <w:left w:val="nil"/>
              <w:bottom w:val="nil"/>
              <w:right w:val="nil"/>
            </w:tcBorders>
            <w:shd w:val="clear" w:color="auto" w:fill="auto"/>
            <w:noWrap/>
            <w:vAlign w:val="bottom"/>
            <w:hideMark/>
          </w:tcPr>
          <w:p w:rsidR="005C6297" w:rsidRPr="005C6297" w:rsidRDefault="005C6297" w:rsidP="005C6297">
            <w:pPr>
              <w:jc w:val="center"/>
              <w:rPr>
                <w:rFonts w:ascii="Calibri" w:hAnsi="Calibri" w:cs="Calibri"/>
                <w:color w:val="000000"/>
                <w:sz w:val="22"/>
                <w:szCs w:val="22"/>
              </w:rPr>
            </w:pPr>
            <w:r w:rsidRPr="005C6297">
              <w:rPr>
                <w:rFonts w:ascii="Calibri" w:hAnsi="Calibri" w:cs="Calibri"/>
                <w:color w:val="000000"/>
                <w:sz w:val="22"/>
                <w:szCs w:val="22"/>
              </w:rPr>
              <w:t xml:space="preserve">Ilość miejsc postojowych dla wariantu szerszego przestrzennie - </w:t>
            </w:r>
          </w:p>
        </w:tc>
        <w:tc>
          <w:tcPr>
            <w:tcW w:w="662"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C6297" w:rsidRPr="005C6297" w:rsidRDefault="005C6297" w:rsidP="005C6297">
            <w:pPr>
              <w:jc w:val="right"/>
              <w:rPr>
                <w:rFonts w:ascii="Calibri" w:hAnsi="Calibri" w:cs="Calibri"/>
                <w:color w:val="000000"/>
                <w:sz w:val="22"/>
                <w:szCs w:val="22"/>
              </w:rPr>
            </w:pPr>
            <w:r w:rsidRPr="005C6297">
              <w:rPr>
                <w:rFonts w:ascii="Calibri" w:hAnsi="Calibri" w:cs="Calibri"/>
                <w:color w:val="000000"/>
                <w:sz w:val="22"/>
                <w:szCs w:val="22"/>
              </w:rPr>
              <w:t>1444</w:t>
            </w:r>
          </w:p>
        </w:tc>
        <w:tc>
          <w:tcPr>
            <w:tcW w:w="323"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1006"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77"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77"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77"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22"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422"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608"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c>
          <w:tcPr>
            <w:tcW w:w="1864" w:type="dxa"/>
            <w:tcBorders>
              <w:top w:val="nil"/>
              <w:left w:val="nil"/>
              <w:bottom w:val="nil"/>
              <w:right w:val="nil"/>
            </w:tcBorders>
            <w:shd w:val="clear" w:color="auto" w:fill="auto"/>
            <w:noWrap/>
            <w:vAlign w:val="bottom"/>
            <w:hideMark/>
          </w:tcPr>
          <w:p w:rsidR="005C6297" w:rsidRPr="005C6297" w:rsidRDefault="005C6297" w:rsidP="005C6297">
            <w:pPr>
              <w:rPr>
                <w:rFonts w:ascii="Calibri" w:hAnsi="Calibri" w:cs="Calibri"/>
                <w:color w:val="000000"/>
                <w:sz w:val="22"/>
                <w:szCs w:val="22"/>
              </w:rPr>
            </w:pPr>
          </w:p>
        </w:tc>
      </w:tr>
    </w:tbl>
    <w:p w:rsidR="005C6297" w:rsidRDefault="005C6297" w:rsidP="00A3117D">
      <w:pPr>
        <w:jc w:val="both"/>
        <w:rPr>
          <w:b/>
          <w:bCs/>
          <w:sz w:val="20"/>
          <w:vertAlign w:val="superscript"/>
        </w:rPr>
        <w:sectPr w:rsidR="005C6297" w:rsidSect="005C6297">
          <w:pgSz w:w="16838" w:h="11906" w:orient="landscape"/>
          <w:pgMar w:top="426" w:right="1418" w:bottom="709" w:left="1247" w:header="709" w:footer="709" w:gutter="0"/>
          <w:cols w:space="708"/>
          <w:docGrid w:linePitch="360"/>
        </w:sectPr>
      </w:pPr>
    </w:p>
    <w:p w:rsidR="00A3117D" w:rsidRPr="00674E4A" w:rsidRDefault="00A3117D" w:rsidP="00A3117D">
      <w:pPr>
        <w:pStyle w:val="Nagwek3"/>
        <w:rPr>
          <w:i/>
          <w:iCs/>
          <w:u w:val="single"/>
        </w:rPr>
      </w:pPr>
      <w:r w:rsidRPr="00674E4A">
        <w:rPr>
          <w:i/>
          <w:iCs/>
          <w:u w:val="single"/>
        </w:rPr>
        <w:lastRenderedPageBreak/>
        <w:t>Wyjaśnienie symboli użytych w tabeli</w:t>
      </w:r>
    </w:p>
    <w:p w:rsidR="00A3117D" w:rsidRPr="00674E4A" w:rsidRDefault="00A3117D" w:rsidP="005156C3">
      <w:pPr>
        <w:jc w:val="both"/>
        <w:rPr>
          <w:sz w:val="20"/>
        </w:rPr>
      </w:pPr>
      <w:r w:rsidRPr="00674E4A">
        <w:rPr>
          <w:b/>
          <w:bCs/>
          <w:sz w:val="20"/>
          <w:vertAlign w:val="superscript"/>
        </w:rPr>
        <w:t>1</w:t>
      </w:r>
      <w:r w:rsidRPr="00674E4A">
        <w:rPr>
          <w:sz w:val="20"/>
        </w:rPr>
        <w:t xml:space="preserve"> P prawo</w:t>
      </w:r>
      <w:r w:rsidRPr="00674E4A">
        <w:rPr>
          <w:sz w:val="20"/>
        </w:rPr>
        <w:tab/>
        <w:t xml:space="preserve">L lewo                                  </w:t>
      </w:r>
      <w:r w:rsidRPr="00674E4A">
        <w:rPr>
          <w:b/>
          <w:bCs/>
          <w:sz w:val="20"/>
          <w:vertAlign w:val="superscript"/>
        </w:rPr>
        <w:t>2</w:t>
      </w:r>
      <w:r w:rsidRPr="00674E4A">
        <w:rPr>
          <w:sz w:val="20"/>
        </w:rPr>
        <w:t xml:space="preserve"> J jezdnia</w:t>
      </w:r>
      <w:r w:rsidRPr="00674E4A">
        <w:rPr>
          <w:sz w:val="20"/>
        </w:rPr>
        <w:tab/>
        <w:t>Z zatoka</w:t>
      </w:r>
      <w:r w:rsidRPr="00674E4A">
        <w:rPr>
          <w:sz w:val="20"/>
        </w:rPr>
        <w:tab/>
      </w:r>
      <w:r w:rsidRPr="00674E4A">
        <w:rPr>
          <w:sz w:val="20"/>
        </w:rPr>
        <w:tab/>
        <w:t>P parking wydzielony</w:t>
      </w:r>
    </w:p>
    <w:p w:rsidR="005156C3" w:rsidRPr="00674E4A" w:rsidRDefault="005156C3" w:rsidP="005156C3">
      <w:pPr>
        <w:jc w:val="both"/>
        <w:rPr>
          <w:sz w:val="20"/>
        </w:rPr>
      </w:pPr>
    </w:p>
    <w:p w:rsidR="00F84695" w:rsidRPr="00674E4A" w:rsidRDefault="00B25926" w:rsidP="005156C3">
      <w:pPr>
        <w:jc w:val="both"/>
        <w:rPr>
          <w:sz w:val="20"/>
        </w:rPr>
      </w:pPr>
      <w:r w:rsidRPr="00674E4A">
        <w:rPr>
          <w:sz w:val="20"/>
        </w:rPr>
        <w:t>*badanie napełnienia miejsc postojowych miało charakter momentowy, co oznacza, że ankieter rejestrował stan na dany moment bez względu na zmiany jakie dokonywały się na analizowanych miejscach postojowych w czasie</w:t>
      </w:r>
    </w:p>
    <w:p w:rsidR="00ED0330" w:rsidRDefault="00ED0330" w:rsidP="00A3117D">
      <w:pPr>
        <w:pStyle w:val="Nagwek1"/>
        <w:spacing w:line="360" w:lineRule="auto"/>
        <w:jc w:val="center"/>
        <w:rPr>
          <w:b/>
          <w:bCs/>
          <w:u w:val="none"/>
        </w:rPr>
      </w:pPr>
    </w:p>
    <w:p w:rsidR="00707867" w:rsidRPr="00707867" w:rsidRDefault="00707867" w:rsidP="00707867"/>
    <w:p w:rsidR="00A3117D" w:rsidRPr="00674E4A" w:rsidRDefault="00B25926" w:rsidP="00A3117D">
      <w:pPr>
        <w:pStyle w:val="Nagwek1"/>
        <w:spacing w:line="360" w:lineRule="auto"/>
        <w:jc w:val="center"/>
        <w:rPr>
          <w:b/>
          <w:bCs/>
          <w:u w:val="none"/>
        </w:rPr>
      </w:pPr>
      <w:r w:rsidRPr="00674E4A">
        <w:rPr>
          <w:b/>
          <w:bCs/>
          <w:u w:val="none"/>
        </w:rPr>
        <w:t>PRZED</w:t>
      </w:r>
      <w:r w:rsidR="00A3117D" w:rsidRPr="00674E4A">
        <w:rPr>
          <w:b/>
          <w:bCs/>
          <w:u w:val="none"/>
        </w:rPr>
        <w:t>STAWIENIE WYNIKÓW BADAŃ NAPEŁNIENIA PROJEKTOWANEJ STREFY PŁATNEGO PARKOWANIA WRAZ Z ANALIZĄ ROTOWANIA POJAZDÓW NA TYM TERENIE</w:t>
      </w:r>
    </w:p>
    <w:p w:rsidR="00F84695" w:rsidRPr="00674E4A" w:rsidRDefault="00A3117D" w:rsidP="00A3117D">
      <w:pPr>
        <w:spacing w:line="360" w:lineRule="auto"/>
        <w:jc w:val="both"/>
      </w:pPr>
      <w:r w:rsidRPr="00674E4A">
        <w:tab/>
      </w:r>
    </w:p>
    <w:p w:rsidR="00A3117D" w:rsidRPr="00674E4A" w:rsidRDefault="00A3117D" w:rsidP="0060726C">
      <w:pPr>
        <w:spacing w:line="360" w:lineRule="auto"/>
        <w:ind w:firstLine="709"/>
        <w:jc w:val="both"/>
      </w:pPr>
      <w:r w:rsidRPr="00674E4A">
        <w:t>W ramach niniejszego zakresu opracowania przedstawiono wyniki przeprowadzonych badań napełnienia zinwentaryzowanych miejsc postojowych (natężenia ruchu) oraz rotacji pojazdów. Są to parametry, które wskazują:</w:t>
      </w:r>
    </w:p>
    <w:p w:rsidR="00A3117D" w:rsidRPr="00674E4A" w:rsidRDefault="00A3117D" w:rsidP="0036451E">
      <w:pPr>
        <w:numPr>
          <w:ilvl w:val="0"/>
          <w:numId w:val="8"/>
        </w:numPr>
        <w:tabs>
          <w:tab w:val="clear" w:pos="720"/>
          <w:tab w:val="num" w:pos="284"/>
        </w:tabs>
        <w:spacing w:line="360" w:lineRule="auto"/>
        <w:ind w:left="284" w:hanging="284"/>
        <w:jc w:val="both"/>
      </w:pPr>
      <w:r w:rsidRPr="00674E4A">
        <w:t xml:space="preserve">w przypadku napełnienia miejsc postojowych – na stosunek pojemności strefy, czyli wszystkich miejsc umożliwiających postój do </w:t>
      </w:r>
      <w:r w:rsidR="00664963" w:rsidRPr="00674E4A">
        <w:t>liczby</w:t>
      </w:r>
      <w:r w:rsidRPr="00674E4A">
        <w:t xml:space="preserve"> pojazdów faktycznie dokonujących postoju (napełnienie, obłożenie lub nasycenie strefy);</w:t>
      </w:r>
    </w:p>
    <w:p w:rsidR="00A3117D" w:rsidRPr="00674E4A" w:rsidRDefault="00A3117D" w:rsidP="0036451E">
      <w:pPr>
        <w:numPr>
          <w:ilvl w:val="0"/>
          <w:numId w:val="8"/>
        </w:numPr>
        <w:tabs>
          <w:tab w:val="clear" w:pos="720"/>
          <w:tab w:val="num" w:pos="284"/>
        </w:tabs>
        <w:spacing w:line="360" w:lineRule="auto"/>
        <w:ind w:left="284" w:hanging="284"/>
        <w:jc w:val="both"/>
      </w:pPr>
      <w:r w:rsidRPr="00674E4A">
        <w:t xml:space="preserve">w przypadku rotacji pojazdów – na stosunek napełnienia strefy do </w:t>
      </w:r>
      <w:r w:rsidR="00664963" w:rsidRPr="00674E4A">
        <w:t>liczby</w:t>
      </w:r>
      <w:r w:rsidRPr="00674E4A">
        <w:t xml:space="preserve"> pojazdów opuszczających zajęte miejsce postojowe z tą czy inną częstotliwością (dla przykładu jeżeli z</w:t>
      </w:r>
      <w:r w:rsidR="006F7F64" w:rsidRPr="00674E4A">
        <w:t>e</w:t>
      </w:r>
      <w:r w:rsidRPr="00674E4A">
        <w:t xml:space="preserve"> 100 zaparkowanych pojazdów 60 opuszcza zajęte miejsca postojowe przed upływem 30 minut, a 25 przed upływem 60 minut, to oznacza to, iż 60 % wykazuje rotację półgodz</w:t>
      </w:r>
      <w:r w:rsidR="0060726C">
        <w:t>inną, a 25 % rotuje co godzinę).</w:t>
      </w:r>
    </w:p>
    <w:p w:rsidR="00A3117D" w:rsidRPr="00674E4A" w:rsidRDefault="00445D97" w:rsidP="0060726C">
      <w:pPr>
        <w:spacing w:line="360" w:lineRule="auto"/>
        <w:ind w:firstLine="709"/>
        <w:jc w:val="both"/>
      </w:pPr>
      <w:r w:rsidRPr="00674E4A">
        <w:t>Badania przeprowadzono w</w:t>
      </w:r>
      <w:r w:rsidR="00707867">
        <w:t>e wtorek,</w:t>
      </w:r>
      <w:r w:rsidR="0061394A" w:rsidRPr="00674E4A">
        <w:t xml:space="preserve"> </w:t>
      </w:r>
      <w:r w:rsidR="006F7F64" w:rsidRPr="00674E4A">
        <w:t>środę</w:t>
      </w:r>
      <w:r w:rsidR="00707867">
        <w:t xml:space="preserve"> i </w:t>
      </w:r>
      <w:r w:rsidR="00693B96" w:rsidRPr="00674E4A">
        <w:t xml:space="preserve">czwartek </w:t>
      </w:r>
      <w:r w:rsidR="00A3117D" w:rsidRPr="00674E4A">
        <w:t>(</w:t>
      </w:r>
      <w:r w:rsidR="006F7F64" w:rsidRPr="00674E4A">
        <w:t>17-1</w:t>
      </w:r>
      <w:r w:rsidR="00C42852" w:rsidRPr="00674E4A">
        <w:t>9</w:t>
      </w:r>
      <w:r w:rsidR="006F7F64" w:rsidRPr="00674E4A">
        <w:t xml:space="preserve"> </w:t>
      </w:r>
      <w:r w:rsidR="00707867">
        <w:t>sierpnia</w:t>
      </w:r>
      <w:r w:rsidR="006F7F64" w:rsidRPr="00674E4A">
        <w:t xml:space="preserve"> </w:t>
      </w:r>
      <w:r w:rsidR="00A3117D" w:rsidRPr="00674E4A">
        <w:t>br.</w:t>
      </w:r>
      <w:r w:rsidR="000574B1" w:rsidRPr="00674E4A">
        <w:t>).</w:t>
      </w:r>
      <w:r w:rsidR="00A3117D" w:rsidRPr="00674E4A">
        <w:t xml:space="preserve"> Badania przeprowadziło w poszczególnych sektorach projektowanej SPP </w:t>
      </w:r>
      <w:r w:rsidR="00787BC7">
        <w:t>trzech</w:t>
      </w:r>
      <w:r w:rsidR="00A3117D" w:rsidRPr="00674E4A">
        <w:t xml:space="preserve"> ankieterów w cyklach </w:t>
      </w:r>
      <w:r w:rsidR="000574B1" w:rsidRPr="00674E4A">
        <w:t>pół</w:t>
      </w:r>
      <w:r w:rsidR="00A3117D" w:rsidRPr="00674E4A">
        <w:t xml:space="preserve">godzinnych. Oznacza to, że rejestrowali oni zarówno napełnienie poszczególnych miejsc postojowych na danym odcinku ulicy </w:t>
      </w:r>
      <w:r w:rsidR="006F7F64" w:rsidRPr="00674E4A">
        <w:t xml:space="preserve">proponowanej do włączenia </w:t>
      </w:r>
      <w:r w:rsidR="00A3117D" w:rsidRPr="00674E4A">
        <w:t xml:space="preserve">w skład SPP oraz dokonywali identyfikacji pojazdów przyjmując za wyróżnik ich rejestrację. Chwila rozpoczęcia badań została przyjęta za moment rozpoczęcia postoju przez pojazdy już zaparkowane. Po utrwaleniu </w:t>
      </w:r>
      <w:r w:rsidR="00664963" w:rsidRPr="00674E4A">
        <w:t>liczby</w:t>
      </w:r>
      <w:r w:rsidR="00A3117D" w:rsidRPr="00674E4A">
        <w:t xml:space="preserve"> zaparkowanych pojazdów oraz ich identyfikacji </w:t>
      </w:r>
      <w:r w:rsidR="00944CF0" w:rsidRPr="00674E4A">
        <w:t xml:space="preserve">             </w:t>
      </w:r>
      <w:r w:rsidR="00A3117D" w:rsidRPr="00674E4A">
        <w:t xml:space="preserve">(na tzw. kartach postoju pojazdów opracowanych dla każdego </w:t>
      </w:r>
      <w:r w:rsidR="006F7F64" w:rsidRPr="00674E4A">
        <w:t xml:space="preserve">analizowanego </w:t>
      </w:r>
      <w:r w:rsidR="00A3117D" w:rsidRPr="00674E4A">
        <w:t>odcinka SPP) ankieterzy dokonywali obserwacji opróżniania miejsc postojowych przez pojazdy zaparkowane oraz ponownego ich napełniania przez nowe pojazdy. Przyjęto zasadę, iż pojazdy opuszczające miejsce postojowe:</w:t>
      </w:r>
    </w:p>
    <w:p w:rsidR="00A3117D" w:rsidRPr="00674E4A" w:rsidRDefault="00A3117D" w:rsidP="0036451E">
      <w:pPr>
        <w:numPr>
          <w:ilvl w:val="0"/>
          <w:numId w:val="7"/>
        </w:numPr>
        <w:tabs>
          <w:tab w:val="clear" w:pos="720"/>
          <w:tab w:val="num" w:pos="284"/>
        </w:tabs>
        <w:spacing w:line="360" w:lineRule="auto"/>
        <w:ind w:left="284" w:hanging="284"/>
        <w:jc w:val="both"/>
      </w:pPr>
      <w:r w:rsidRPr="00674E4A">
        <w:t>przed upływem 30 minut od rozpoczęcia pom</w:t>
      </w:r>
      <w:r w:rsidR="004B288F">
        <w:t>iaru mają rotację półgodzinną,</w:t>
      </w:r>
    </w:p>
    <w:p w:rsidR="00A3117D" w:rsidRPr="00674E4A" w:rsidRDefault="00A3117D" w:rsidP="0036451E">
      <w:pPr>
        <w:numPr>
          <w:ilvl w:val="0"/>
          <w:numId w:val="7"/>
        </w:numPr>
        <w:tabs>
          <w:tab w:val="clear" w:pos="720"/>
          <w:tab w:val="num" w:pos="284"/>
        </w:tabs>
        <w:spacing w:line="360" w:lineRule="auto"/>
        <w:ind w:left="284" w:hanging="284"/>
        <w:jc w:val="both"/>
      </w:pPr>
      <w:r w:rsidRPr="00674E4A">
        <w:t>w przedziale 30 minut – 60 minut mają rotację godzinną</w:t>
      </w:r>
      <w:r w:rsidR="004B288F">
        <w:t>,</w:t>
      </w:r>
      <w:r w:rsidRPr="00674E4A">
        <w:t xml:space="preserve"> </w:t>
      </w:r>
    </w:p>
    <w:p w:rsidR="00A3117D" w:rsidRPr="00674E4A" w:rsidRDefault="00A3117D" w:rsidP="0036451E">
      <w:pPr>
        <w:numPr>
          <w:ilvl w:val="0"/>
          <w:numId w:val="7"/>
        </w:numPr>
        <w:tabs>
          <w:tab w:val="clear" w:pos="720"/>
          <w:tab w:val="num" w:pos="284"/>
        </w:tabs>
        <w:spacing w:line="360" w:lineRule="auto"/>
        <w:ind w:left="284" w:hanging="284"/>
        <w:jc w:val="both"/>
      </w:pPr>
      <w:r w:rsidRPr="00674E4A">
        <w:t>po upływie 60 minut mają rotację dwugodzinną</w:t>
      </w:r>
      <w:r w:rsidR="004B288F">
        <w:t>.</w:t>
      </w:r>
    </w:p>
    <w:p w:rsidR="00A3117D" w:rsidRPr="00674E4A" w:rsidRDefault="00A3117D" w:rsidP="0060726C">
      <w:pPr>
        <w:pStyle w:val="Tekstpodstawowywcity"/>
        <w:spacing w:line="360" w:lineRule="auto"/>
        <w:ind w:left="0" w:firstLine="709"/>
        <w:jc w:val="both"/>
      </w:pPr>
      <w:r w:rsidRPr="00674E4A">
        <w:lastRenderedPageBreak/>
        <w:t>Nie przeprowadzano badań co do pojazdów z rotacją ponad dwugodzinną, gdyż wówczas doszłoby do zbytniego skomplikowania pomiaru, a także utrudniłoby</w:t>
      </w:r>
      <w:r w:rsidR="0060726C">
        <w:t xml:space="preserve"> </w:t>
      </w:r>
      <w:r w:rsidRPr="00674E4A">
        <w:t>to dokonanie analizy. Przyjęto założenie (na podstawie zdobytego doświadczenia),</w:t>
      </w:r>
      <w:r w:rsidR="0060726C">
        <w:t xml:space="preserve"> </w:t>
      </w:r>
      <w:r w:rsidRPr="00674E4A">
        <w:t xml:space="preserve">iż pojazdy wykazujące się rotacją ponad dwugodzinną stanowią </w:t>
      </w:r>
      <w:r w:rsidR="008C3400" w:rsidRPr="00674E4A">
        <w:t>25</w:t>
      </w:r>
      <w:r w:rsidRPr="00674E4A">
        <w:t xml:space="preserve"> % ogółu pojazdów zaparkowanych w strefie. Rozumowanie takie jest uprawnione wobec faktu,</w:t>
      </w:r>
      <w:r w:rsidR="0060726C">
        <w:t xml:space="preserve"> </w:t>
      </w:r>
      <w:r w:rsidRPr="00674E4A">
        <w:t>że parkowanie ponad dwugodzinne jest na terenie strefy nieopłacalne ekonomicznie</w:t>
      </w:r>
      <w:r w:rsidR="0060726C">
        <w:t xml:space="preserve"> </w:t>
      </w:r>
      <w:r w:rsidRPr="00674E4A">
        <w:t>z uwagi na przyjęcie progresywnej stawki opłaty parkingowej w miarę upływu czasu oraz wobec faktu, że taki długotrwały czas postoju jest charakterystyczny dla pojazdów</w:t>
      </w:r>
      <w:r w:rsidR="0060726C">
        <w:t xml:space="preserve"> </w:t>
      </w:r>
      <w:r w:rsidRPr="00674E4A">
        <w:t xml:space="preserve">z wykupionym </w:t>
      </w:r>
      <w:r w:rsidR="00DE1C53">
        <w:t>identyfikatorem</w:t>
      </w:r>
      <w:r w:rsidRPr="00674E4A">
        <w:t xml:space="preserve"> uniezależniającym wysokość opłaty od czasu parkowania,</w:t>
      </w:r>
      <w:r w:rsidR="0060726C">
        <w:t xml:space="preserve"> </w:t>
      </w:r>
      <w:r w:rsidRPr="00674E4A">
        <w:t xml:space="preserve">a nawet od samego faktu postoju. </w:t>
      </w:r>
    </w:p>
    <w:p w:rsidR="00A3117D" w:rsidRPr="00674E4A" w:rsidRDefault="00A3117D" w:rsidP="0060726C">
      <w:pPr>
        <w:pStyle w:val="Tekstpodstawowywcity"/>
        <w:spacing w:line="360" w:lineRule="auto"/>
        <w:ind w:left="0" w:firstLine="709"/>
        <w:jc w:val="both"/>
      </w:pPr>
      <w:r w:rsidRPr="00674E4A">
        <w:t>Wynik pracy każdego ankietera po przeprowadzonych badaniach na przypisanych mu odcinkach SPP dawał więc obraz ile faktycznie jest zaparkowanych pojazdów i ile pojazdów opuszcza miejsca postojowe w poszczególnych przedziałach czasowych.</w:t>
      </w:r>
      <w:r w:rsidR="0060726C">
        <w:t xml:space="preserve"> </w:t>
      </w:r>
      <w:r w:rsidRPr="00674E4A">
        <w:t xml:space="preserve">To pozwoliło na bezpośredni odczyt napełnienia strefy oraz wyliczenie procentowe poszczególnych rotacji pojazdów z przedziału czasowego, w ramach którego przeprowadzono badanie. Każdego dnia dany ankieter dokonywał trzykrotnego powtórzenia badań na przypisanym mu odcinku. Zarejestrowane wyniki zostały zsumowane oraz uśrednione poprzez podzielenie przez </w:t>
      </w:r>
      <w:r w:rsidR="00BE7552" w:rsidRPr="00674E4A">
        <w:t>liczbę</w:t>
      </w:r>
      <w:r w:rsidRPr="00674E4A">
        <w:t xml:space="preserve"> pomiarów. Oczywiście przedstawione poniżej wyniki badań w zakresie nasycenia strefy oraz rotowania pojazdów mogą być dotknięte błędem z uwagi na niewielką powtarzalność przeprowadzonych badań, małą rozpiętość czasową dokonanych pomiarów, możliwość występowania sezonowości w napełnieniu strefy oraz zawodność czynnika ludzkiego. Dlatego też przedstawiona analiza przewiduje możliwość odchyleń od stanu rzeczywistego – tolerancja 3 %. </w:t>
      </w:r>
    </w:p>
    <w:p w:rsidR="00707867" w:rsidRDefault="00A3117D" w:rsidP="0060726C">
      <w:pPr>
        <w:pStyle w:val="Tekstpodstawowywcity"/>
        <w:spacing w:line="360" w:lineRule="auto"/>
        <w:ind w:left="0" w:firstLine="709"/>
        <w:jc w:val="both"/>
      </w:pPr>
      <w:r w:rsidRPr="00674E4A">
        <w:t xml:space="preserve">Jednocześnie przedstawiona niżej w formie zestawienia tabelarycznego analiza stanowi podstawę do wyliczeń ekonomicznej opłacalności prowadzenia strefy.   </w:t>
      </w:r>
    </w:p>
    <w:p w:rsidR="00707867" w:rsidRDefault="00707867" w:rsidP="00A3117D">
      <w:pPr>
        <w:pStyle w:val="Tekstpodstawowywcity"/>
        <w:spacing w:line="360" w:lineRule="auto"/>
        <w:jc w:val="both"/>
      </w:pPr>
    </w:p>
    <w:p w:rsidR="00707867" w:rsidRDefault="00707867" w:rsidP="00A3117D">
      <w:pPr>
        <w:pStyle w:val="Tekstpodstawowywcity"/>
        <w:spacing w:line="360" w:lineRule="auto"/>
        <w:jc w:val="both"/>
      </w:pPr>
    </w:p>
    <w:p w:rsidR="00707867" w:rsidRDefault="00707867" w:rsidP="00A3117D">
      <w:pPr>
        <w:pStyle w:val="Tekstpodstawowywcity"/>
        <w:spacing w:line="360" w:lineRule="auto"/>
        <w:jc w:val="both"/>
      </w:pPr>
    </w:p>
    <w:p w:rsidR="0060726C" w:rsidRDefault="00A3117D" w:rsidP="00A3117D">
      <w:pPr>
        <w:pStyle w:val="Tekstpodstawowywcity"/>
        <w:spacing w:line="360" w:lineRule="auto"/>
        <w:jc w:val="both"/>
      </w:pPr>
      <w:r w:rsidRPr="00674E4A">
        <w:t xml:space="preserve">    </w:t>
      </w:r>
    </w:p>
    <w:p w:rsidR="0060726C" w:rsidRDefault="0060726C" w:rsidP="00A3117D">
      <w:pPr>
        <w:pStyle w:val="Tekstpodstawowywcity"/>
        <w:spacing w:line="360" w:lineRule="auto"/>
        <w:jc w:val="both"/>
      </w:pPr>
    </w:p>
    <w:p w:rsidR="00A3117D" w:rsidRPr="00674E4A" w:rsidRDefault="00A3117D" w:rsidP="00A3117D">
      <w:pPr>
        <w:pStyle w:val="Tekstpodstawowywcity"/>
        <w:spacing w:line="360" w:lineRule="auto"/>
        <w:jc w:val="both"/>
      </w:pPr>
      <w:r w:rsidRPr="00674E4A">
        <w:t xml:space="preserve"> </w:t>
      </w:r>
    </w:p>
    <w:p w:rsidR="00A3117D" w:rsidRPr="00674E4A" w:rsidRDefault="00A3117D" w:rsidP="00A3117D">
      <w:pPr>
        <w:jc w:val="both"/>
      </w:pPr>
      <w:r w:rsidRPr="00674E4A">
        <w:tab/>
      </w:r>
    </w:p>
    <w:tbl>
      <w:tblPr>
        <w:tblW w:w="9682" w:type="dxa"/>
        <w:tblInd w:w="-472"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tblPr>
      <w:tblGrid>
        <w:gridCol w:w="440"/>
        <w:gridCol w:w="1945"/>
        <w:gridCol w:w="1937"/>
        <w:gridCol w:w="2174"/>
        <w:gridCol w:w="3186"/>
      </w:tblGrid>
      <w:tr w:rsidR="00A3117D" w:rsidRPr="00674E4A" w:rsidTr="00DE1C53">
        <w:trPr>
          <w:cantSplit/>
          <w:trHeight w:val="1604"/>
        </w:trPr>
        <w:tc>
          <w:tcPr>
            <w:tcW w:w="440" w:type="dxa"/>
            <w:tcBorders>
              <w:top w:val="single" w:sz="4" w:space="0" w:color="auto"/>
              <w:left w:val="single" w:sz="4" w:space="0" w:color="auto"/>
              <w:bottom w:val="single" w:sz="4" w:space="0" w:color="auto"/>
              <w:right w:val="single" w:sz="4" w:space="0" w:color="auto"/>
            </w:tcBorders>
            <w:vAlign w:val="center"/>
          </w:tcPr>
          <w:p w:rsidR="00A3117D" w:rsidRPr="00674E4A" w:rsidRDefault="00A3117D" w:rsidP="00BB05B3">
            <w:pPr>
              <w:jc w:val="center"/>
              <w:rPr>
                <w:b/>
                <w:bCs/>
                <w:i/>
                <w:iCs/>
              </w:rPr>
            </w:pPr>
            <w:proofErr w:type="spellStart"/>
            <w:r w:rsidRPr="00674E4A">
              <w:rPr>
                <w:b/>
                <w:bCs/>
                <w:i/>
                <w:iCs/>
              </w:rPr>
              <w:lastRenderedPageBreak/>
              <w:t>Lp</w:t>
            </w:r>
            <w:proofErr w:type="spellEnd"/>
          </w:p>
        </w:tc>
        <w:tc>
          <w:tcPr>
            <w:tcW w:w="1945" w:type="dxa"/>
            <w:tcBorders>
              <w:top w:val="single" w:sz="4" w:space="0" w:color="auto"/>
              <w:left w:val="single" w:sz="4" w:space="0" w:color="auto"/>
              <w:bottom w:val="single" w:sz="4" w:space="0" w:color="auto"/>
              <w:right w:val="single" w:sz="4" w:space="0" w:color="auto"/>
            </w:tcBorders>
            <w:vAlign w:val="center"/>
          </w:tcPr>
          <w:p w:rsidR="00A3117D" w:rsidRPr="00674E4A" w:rsidRDefault="00A3117D" w:rsidP="00BB05B3">
            <w:pPr>
              <w:jc w:val="center"/>
              <w:rPr>
                <w:b/>
                <w:bCs/>
                <w:i/>
                <w:iCs/>
              </w:rPr>
            </w:pPr>
            <w:r w:rsidRPr="00674E4A">
              <w:rPr>
                <w:b/>
                <w:bCs/>
                <w:i/>
                <w:iCs/>
              </w:rPr>
              <w:t>Nazwa ulicy</w:t>
            </w:r>
          </w:p>
        </w:tc>
        <w:tc>
          <w:tcPr>
            <w:tcW w:w="1937" w:type="dxa"/>
            <w:tcBorders>
              <w:top w:val="single" w:sz="4" w:space="0" w:color="auto"/>
              <w:left w:val="single" w:sz="4" w:space="0" w:color="auto"/>
              <w:bottom w:val="single" w:sz="4" w:space="0" w:color="auto"/>
              <w:right w:val="single" w:sz="4" w:space="0" w:color="auto"/>
            </w:tcBorders>
            <w:vAlign w:val="center"/>
          </w:tcPr>
          <w:p w:rsidR="0060726C" w:rsidRDefault="0060726C" w:rsidP="0060726C">
            <w:pPr>
              <w:jc w:val="center"/>
              <w:rPr>
                <w:b/>
                <w:bCs/>
                <w:i/>
                <w:iCs/>
              </w:rPr>
            </w:pPr>
            <w:r>
              <w:rPr>
                <w:b/>
                <w:bCs/>
                <w:i/>
                <w:iCs/>
              </w:rPr>
              <w:t>Obecne miejsca parkingowe</w:t>
            </w:r>
          </w:p>
          <w:p w:rsidR="00A3117D" w:rsidRPr="00674E4A" w:rsidRDefault="00A3117D" w:rsidP="0060726C">
            <w:pPr>
              <w:jc w:val="center"/>
              <w:rPr>
                <w:b/>
                <w:bCs/>
                <w:i/>
                <w:iCs/>
              </w:rPr>
            </w:pPr>
            <w:r w:rsidRPr="00674E4A">
              <w:rPr>
                <w:b/>
                <w:bCs/>
                <w:i/>
                <w:iCs/>
              </w:rPr>
              <w:t>(w szt.)</w:t>
            </w:r>
          </w:p>
        </w:tc>
        <w:tc>
          <w:tcPr>
            <w:tcW w:w="2174" w:type="dxa"/>
            <w:tcBorders>
              <w:top w:val="single" w:sz="4" w:space="0" w:color="auto"/>
              <w:left w:val="single" w:sz="4" w:space="0" w:color="auto"/>
              <w:bottom w:val="single" w:sz="4" w:space="0" w:color="auto"/>
              <w:right w:val="single" w:sz="4" w:space="0" w:color="auto"/>
            </w:tcBorders>
            <w:vAlign w:val="center"/>
          </w:tcPr>
          <w:p w:rsidR="00A3117D" w:rsidRPr="00674E4A" w:rsidRDefault="00A3117D" w:rsidP="00BB05B3">
            <w:pPr>
              <w:jc w:val="center"/>
              <w:rPr>
                <w:b/>
                <w:bCs/>
                <w:i/>
                <w:iCs/>
              </w:rPr>
            </w:pPr>
            <w:r w:rsidRPr="00674E4A">
              <w:rPr>
                <w:b/>
                <w:bCs/>
                <w:i/>
                <w:iCs/>
              </w:rPr>
              <w:t xml:space="preserve">Napełnienie miejsc </w:t>
            </w:r>
          </w:p>
          <w:p w:rsidR="0060726C" w:rsidRDefault="0060726C" w:rsidP="0060726C">
            <w:pPr>
              <w:jc w:val="center"/>
              <w:rPr>
                <w:b/>
                <w:bCs/>
                <w:i/>
                <w:iCs/>
              </w:rPr>
            </w:pPr>
            <w:r>
              <w:rPr>
                <w:b/>
                <w:bCs/>
                <w:i/>
                <w:iCs/>
              </w:rPr>
              <w:t>parkingowych</w:t>
            </w:r>
          </w:p>
          <w:p w:rsidR="00A3117D" w:rsidRPr="00674E4A" w:rsidRDefault="00A3117D" w:rsidP="0060726C">
            <w:pPr>
              <w:jc w:val="center"/>
              <w:rPr>
                <w:b/>
                <w:bCs/>
                <w:i/>
                <w:iCs/>
              </w:rPr>
            </w:pPr>
            <w:r w:rsidRPr="00674E4A">
              <w:rPr>
                <w:b/>
                <w:bCs/>
                <w:i/>
                <w:iCs/>
              </w:rPr>
              <w:t xml:space="preserve"> (w szt.)</w:t>
            </w:r>
          </w:p>
        </w:tc>
        <w:tc>
          <w:tcPr>
            <w:tcW w:w="3186" w:type="dxa"/>
            <w:tcBorders>
              <w:top w:val="single" w:sz="4" w:space="0" w:color="auto"/>
              <w:left w:val="single" w:sz="4" w:space="0" w:color="auto"/>
              <w:bottom w:val="single" w:sz="4" w:space="0" w:color="auto"/>
              <w:right w:val="single" w:sz="4" w:space="0" w:color="auto"/>
            </w:tcBorders>
            <w:vAlign w:val="center"/>
          </w:tcPr>
          <w:p w:rsidR="00A3117D" w:rsidRPr="00674E4A" w:rsidRDefault="00A3117D" w:rsidP="0060726C">
            <w:pPr>
              <w:jc w:val="center"/>
              <w:rPr>
                <w:b/>
                <w:bCs/>
                <w:i/>
                <w:iCs/>
              </w:rPr>
            </w:pPr>
            <w:r w:rsidRPr="00674E4A">
              <w:rPr>
                <w:b/>
                <w:bCs/>
                <w:i/>
                <w:iCs/>
              </w:rPr>
              <w:t>Rotacja pojazdów (w %)</w:t>
            </w:r>
          </w:p>
        </w:tc>
      </w:tr>
      <w:tr w:rsidR="000574B1" w:rsidRPr="00674E4A" w:rsidTr="00DE1C53">
        <w:trPr>
          <w:cantSplit/>
        </w:trPr>
        <w:tc>
          <w:tcPr>
            <w:tcW w:w="440" w:type="dxa"/>
            <w:tcBorders>
              <w:top w:val="single" w:sz="4" w:space="0" w:color="auto"/>
              <w:left w:val="single" w:sz="4" w:space="0" w:color="auto"/>
              <w:bottom w:val="single" w:sz="4" w:space="0" w:color="auto"/>
              <w:right w:val="single" w:sz="4" w:space="0" w:color="auto"/>
            </w:tcBorders>
            <w:vAlign w:val="center"/>
          </w:tcPr>
          <w:p w:rsidR="000574B1" w:rsidRPr="00674E4A" w:rsidRDefault="000574B1" w:rsidP="00BB05B3">
            <w:pPr>
              <w:jc w:val="center"/>
            </w:pPr>
            <w:r w:rsidRPr="00674E4A">
              <w:t>1.</w:t>
            </w:r>
          </w:p>
        </w:tc>
        <w:tc>
          <w:tcPr>
            <w:tcW w:w="1945" w:type="dxa"/>
            <w:tcBorders>
              <w:top w:val="single" w:sz="4" w:space="0" w:color="auto"/>
              <w:left w:val="single" w:sz="4" w:space="0" w:color="auto"/>
              <w:bottom w:val="single" w:sz="4" w:space="0" w:color="auto"/>
              <w:right w:val="single" w:sz="4" w:space="0" w:color="auto"/>
            </w:tcBorders>
            <w:vAlign w:val="center"/>
          </w:tcPr>
          <w:p w:rsidR="000574B1" w:rsidRPr="00674E4A" w:rsidRDefault="00707867" w:rsidP="000574B1">
            <w:pPr>
              <w:spacing w:line="360" w:lineRule="auto"/>
            </w:pPr>
            <w:r>
              <w:t>Armii Krajowej</w:t>
            </w:r>
          </w:p>
        </w:tc>
        <w:tc>
          <w:tcPr>
            <w:tcW w:w="1937" w:type="dxa"/>
            <w:tcBorders>
              <w:top w:val="single" w:sz="4" w:space="0" w:color="auto"/>
              <w:left w:val="single" w:sz="4" w:space="0" w:color="auto"/>
              <w:bottom w:val="single" w:sz="4" w:space="0" w:color="auto"/>
              <w:right w:val="single" w:sz="4" w:space="0" w:color="auto"/>
            </w:tcBorders>
            <w:vAlign w:val="center"/>
          </w:tcPr>
          <w:p w:rsidR="000574B1" w:rsidRPr="00674E4A" w:rsidRDefault="000C130E" w:rsidP="000807EB">
            <w:pPr>
              <w:spacing w:line="360" w:lineRule="auto"/>
              <w:jc w:val="center"/>
            </w:pPr>
            <w:r>
              <w:t>66</w:t>
            </w:r>
          </w:p>
        </w:tc>
        <w:tc>
          <w:tcPr>
            <w:tcW w:w="2174" w:type="dxa"/>
            <w:tcBorders>
              <w:top w:val="single" w:sz="4" w:space="0" w:color="auto"/>
              <w:left w:val="single" w:sz="4" w:space="0" w:color="auto"/>
              <w:bottom w:val="single" w:sz="4" w:space="0" w:color="auto"/>
              <w:right w:val="single" w:sz="4" w:space="0" w:color="auto"/>
            </w:tcBorders>
            <w:vAlign w:val="center"/>
          </w:tcPr>
          <w:p w:rsidR="000574B1" w:rsidRPr="00674E4A" w:rsidRDefault="000C130E" w:rsidP="00BB05B3">
            <w:pPr>
              <w:spacing w:line="360" w:lineRule="auto"/>
              <w:jc w:val="center"/>
            </w:pPr>
            <w:r>
              <w:t>52</w:t>
            </w:r>
          </w:p>
        </w:tc>
        <w:tc>
          <w:tcPr>
            <w:tcW w:w="3186" w:type="dxa"/>
            <w:tcBorders>
              <w:top w:val="single" w:sz="4" w:space="0" w:color="auto"/>
              <w:left w:val="single" w:sz="4" w:space="0" w:color="auto"/>
              <w:bottom w:val="single" w:sz="4" w:space="0" w:color="auto"/>
              <w:right w:val="single" w:sz="4" w:space="0" w:color="auto"/>
            </w:tcBorders>
          </w:tcPr>
          <w:p w:rsidR="000574B1" w:rsidRPr="00674E4A" w:rsidRDefault="000574B1" w:rsidP="00BB05B3">
            <w:pPr>
              <w:spacing w:line="360" w:lineRule="auto"/>
            </w:pPr>
            <w:r w:rsidRPr="00674E4A">
              <w:t xml:space="preserve">0,5 h – </w:t>
            </w:r>
            <w:r w:rsidR="000A76D8" w:rsidRPr="00674E4A">
              <w:t>35</w:t>
            </w:r>
          </w:p>
          <w:p w:rsidR="000574B1" w:rsidRPr="00674E4A" w:rsidRDefault="000574B1" w:rsidP="00BB05B3">
            <w:pPr>
              <w:spacing w:line="360" w:lineRule="auto"/>
            </w:pPr>
            <w:r w:rsidRPr="00674E4A">
              <w:t xml:space="preserve">1,0 h - </w:t>
            </w:r>
            <w:r w:rsidR="000A76D8" w:rsidRPr="00674E4A">
              <w:t>2</w:t>
            </w:r>
            <w:r w:rsidR="008C5863" w:rsidRPr="00674E4A">
              <w:t>4</w:t>
            </w:r>
          </w:p>
          <w:p w:rsidR="000574B1" w:rsidRPr="00674E4A" w:rsidRDefault="000574B1" w:rsidP="00DA3902">
            <w:pPr>
              <w:spacing w:line="360" w:lineRule="auto"/>
            </w:pPr>
            <w:r w:rsidRPr="00674E4A">
              <w:t xml:space="preserve">2,0 h – </w:t>
            </w:r>
            <w:r w:rsidR="00DA3902" w:rsidRPr="00674E4A">
              <w:t>1</w:t>
            </w:r>
            <w:r w:rsidR="000A76D8" w:rsidRPr="00674E4A">
              <w:t>8</w:t>
            </w:r>
          </w:p>
        </w:tc>
      </w:tr>
      <w:tr w:rsidR="000574B1" w:rsidRPr="00674E4A" w:rsidTr="00DE1C53">
        <w:tc>
          <w:tcPr>
            <w:tcW w:w="440" w:type="dxa"/>
            <w:tcBorders>
              <w:top w:val="single" w:sz="4" w:space="0" w:color="auto"/>
              <w:left w:val="single" w:sz="4" w:space="0" w:color="auto"/>
              <w:bottom w:val="single" w:sz="4" w:space="0" w:color="auto"/>
              <w:right w:val="single" w:sz="4" w:space="0" w:color="auto"/>
            </w:tcBorders>
            <w:vAlign w:val="center"/>
          </w:tcPr>
          <w:p w:rsidR="000574B1" w:rsidRPr="00674E4A" w:rsidRDefault="000574B1" w:rsidP="00BB05B3">
            <w:pPr>
              <w:jc w:val="center"/>
            </w:pPr>
            <w:r w:rsidRPr="00674E4A">
              <w:t>2.</w:t>
            </w:r>
          </w:p>
        </w:tc>
        <w:tc>
          <w:tcPr>
            <w:tcW w:w="1945" w:type="dxa"/>
            <w:tcBorders>
              <w:top w:val="single" w:sz="4" w:space="0" w:color="auto"/>
              <w:left w:val="single" w:sz="4" w:space="0" w:color="auto"/>
              <w:bottom w:val="single" w:sz="4" w:space="0" w:color="auto"/>
              <w:right w:val="single" w:sz="4" w:space="0" w:color="auto"/>
            </w:tcBorders>
            <w:vAlign w:val="center"/>
          </w:tcPr>
          <w:p w:rsidR="000574B1" w:rsidRPr="00674E4A" w:rsidRDefault="00707867" w:rsidP="000574B1">
            <w:pPr>
              <w:spacing w:line="360" w:lineRule="auto"/>
            </w:pPr>
            <w:r>
              <w:t>Jana Niedziałka</w:t>
            </w:r>
          </w:p>
        </w:tc>
        <w:tc>
          <w:tcPr>
            <w:tcW w:w="1937" w:type="dxa"/>
            <w:tcBorders>
              <w:top w:val="single" w:sz="4" w:space="0" w:color="auto"/>
              <w:left w:val="single" w:sz="4" w:space="0" w:color="auto"/>
              <w:bottom w:val="single" w:sz="4" w:space="0" w:color="auto"/>
              <w:right w:val="single" w:sz="4" w:space="0" w:color="auto"/>
            </w:tcBorders>
            <w:vAlign w:val="center"/>
          </w:tcPr>
          <w:p w:rsidR="000574B1" w:rsidRPr="00674E4A" w:rsidRDefault="000A76D8" w:rsidP="000C130E">
            <w:pPr>
              <w:spacing w:line="360" w:lineRule="auto"/>
              <w:jc w:val="center"/>
            </w:pPr>
            <w:r w:rsidRPr="00674E4A">
              <w:t>2</w:t>
            </w:r>
            <w:r w:rsidR="000C130E">
              <w:t>8</w:t>
            </w:r>
          </w:p>
        </w:tc>
        <w:tc>
          <w:tcPr>
            <w:tcW w:w="2174" w:type="dxa"/>
            <w:tcBorders>
              <w:top w:val="single" w:sz="4" w:space="0" w:color="auto"/>
              <w:left w:val="single" w:sz="4" w:space="0" w:color="auto"/>
              <w:bottom w:val="single" w:sz="4" w:space="0" w:color="auto"/>
              <w:right w:val="single" w:sz="4" w:space="0" w:color="auto"/>
            </w:tcBorders>
            <w:vAlign w:val="center"/>
          </w:tcPr>
          <w:p w:rsidR="000574B1" w:rsidRPr="00674E4A" w:rsidRDefault="000C130E" w:rsidP="00BB05B3">
            <w:pPr>
              <w:spacing w:line="360" w:lineRule="auto"/>
              <w:jc w:val="center"/>
            </w:pPr>
            <w:r>
              <w:t>22</w:t>
            </w:r>
          </w:p>
        </w:tc>
        <w:tc>
          <w:tcPr>
            <w:tcW w:w="3186" w:type="dxa"/>
            <w:tcBorders>
              <w:top w:val="single" w:sz="4" w:space="0" w:color="auto"/>
              <w:left w:val="single" w:sz="4" w:space="0" w:color="auto"/>
              <w:bottom w:val="single" w:sz="4" w:space="0" w:color="auto"/>
              <w:right w:val="single" w:sz="4" w:space="0" w:color="auto"/>
            </w:tcBorders>
          </w:tcPr>
          <w:p w:rsidR="000574B1" w:rsidRPr="00674E4A" w:rsidRDefault="000574B1" w:rsidP="00BB05B3">
            <w:pPr>
              <w:spacing w:line="360" w:lineRule="auto"/>
            </w:pPr>
            <w:r w:rsidRPr="00674E4A">
              <w:t xml:space="preserve">0,5 h – </w:t>
            </w:r>
            <w:r w:rsidR="00821E1D" w:rsidRPr="00674E4A">
              <w:t>4</w:t>
            </w:r>
            <w:r w:rsidRPr="00674E4A">
              <w:t>2</w:t>
            </w:r>
          </w:p>
          <w:p w:rsidR="000574B1" w:rsidRPr="00674E4A" w:rsidRDefault="000574B1" w:rsidP="00BB05B3">
            <w:pPr>
              <w:spacing w:line="360" w:lineRule="auto"/>
            </w:pPr>
            <w:r w:rsidRPr="00674E4A">
              <w:t xml:space="preserve">1,0 h </w:t>
            </w:r>
            <w:r w:rsidR="00DA3902" w:rsidRPr="00674E4A">
              <w:t>–</w:t>
            </w:r>
            <w:r w:rsidRPr="00674E4A">
              <w:t xml:space="preserve"> </w:t>
            </w:r>
            <w:r w:rsidR="000A76D8" w:rsidRPr="00674E4A">
              <w:t>16</w:t>
            </w:r>
          </w:p>
          <w:p w:rsidR="000574B1" w:rsidRPr="00674E4A" w:rsidRDefault="000574B1" w:rsidP="00DA3902">
            <w:pPr>
              <w:spacing w:line="360" w:lineRule="auto"/>
            </w:pPr>
            <w:r w:rsidRPr="00674E4A">
              <w:t xml:space="preserve">2,0 h – </w:t>
            </w:r>
            <w:r w:rsidR="000A76D8" w:rsidRPr="00674E4A">
              <w:t>16</w:t>
            </w:r>
          </w:p>
        </w:tc>
      </w:tr>
      <w:tr w:rsidR="000574B1" w:rsidRPr="00674E4A" w:rsidTr="00DE1C53">
        <w:trPr>
          <w:cantSplit/>
        </w:trPr>
        <w:tc>
          <w:tcPr>
            <w:tcW w:w="440" w:type="dxa"/>
            <w:tcBorders>
              <w:top w:val="single" w:sz="4" w:space="0" w:color="auto"/>
              <w:left w:val="single" w:sz="4" w:space="0" w:color="auto"/>
              <w:bottom w:val="single" w:sz="4" w:space="0" w:color="auto"/>
              <w:right w:val="single" w:sz="4" w:space="0" w:color="auto"/>
            </w:tcBorders>
            <w:vAlign w:val="center"/>
          </w:tcPr>
          <w:p w:rsidR="000574B1" w:rsidRPr="00674E4A" w:rsidRDefault="000574B1" w:rsidP="00BB05B3">
            <w:pPr>
              <w:jc w:val="center"/>
            </w:pPr>
            <w:r w:rsidRPr="00674E4A">
              <w:t>3.</w:t>
            </w:r>
          </w:p>
        </w:tc>
        <w:tc>
          <w:tcPr>
            <w:tcW w:w="1945" w:type="dxa"/>
            <w:tcBorders>
              <w:top w:val="single" w:sz="4" w:space="0" w:color="auto"/>
              <w:left w:val="single" w:sz="4" w:space="0" w:color="auto"/>
              <w:bottom w:val="single" w:sz="4" w:space="0" w:color="auto"/>
              <w:right w:val="single" w:sz="4" w:space="0" w:color="auto"/>
            </w:tcBorders>
            <w:vAlign w:val="center"/>
          </w:tcPr>
          <w:p w:rsidR="00DE1C53" w:rsidRDefault="00E67A06" w:rsidP="00B25A25">
            <w:pPr>
              <w:spacing w:line="360" w:lineRule="auto"/>
            </w:pPr>
            <w:r>
              <w:t xml:space="preserve">Jana </w:t>
            </w:r>
            <w:r w:rsidR="00707867">
              <w:t>Kochanowskiego</w:t>
            </w:r>
            <w:r w:rsidR="0060726C">
              <w:t xml:space="preserve"> (na odc. od </w:t>
            </w:r>
          </w:p>
          <w:p w:rsidR="000574B1" w:rsidRPr="00674E4A" w:rsidRDefault="00DE1C53" w:rsidP="00B25A25">
            <w:pPr>
              <w:spacing w:line="360" w:lineRule="auto"/>
            </w:pPr>
            <w:r>
              <w:t>ul. Świrskiego do</w:t>
            </w:r>
            <w:r w:rsidR="0060726C">
              <w:t xml:space="preserve"> </w:t>
            </w:r>
            <w:r>
              <w:t xml:space="preserve">ul. </w:t>
            </w:r>
            <w:r w:rsidR="0060726C">
              <w:t>Piłsudskiego)</w:t>
            </w:r>
          </w:p>
        </w:tc>
        <w:tc>
          <w:tcPr>
            <w:tcW w:w="1937" w:type="dxa"/>
            <w:tcBorders>
              <w:top w:val="single" w:sz="4" w:space="0" w:color="auto"/>
              <w:left w:val="single" w:sz="4" w:space="0" w:color="auto"/>
              <w:bottom w:val="single" w:sz="4" w:space="0" w:color="auto"/>
              <w:right w:val="single" w:sz="4" w:space="0" w:color="auto"/>
            </w:tcBorders>
            <w:vAlign w:val="center"/>
          </w:tcPr>
          <w:p w:rsidR="000574B1" w:rsidRPr="00674E4A" w:rsidRDefault="000A76D8" w:rsidP="000C130E">
            <w:pPr>
              <w:spacing w:line="360" w:lineRule="auto"/>
              <w:jc w:val="center"/>
            </w:pPr>
            <w:r w:rsidRPr="00674E4A">
              <w:t>3</w:t>
            </w:r>
            <w:r w:rsidR="000C130E">
              <w:t>6</w:t>
            </w:r>
          </w:p>
        </w:tc>
        <w:tc>
          <w:tcPr>
            <w:tcW w:w="2174" w:type="dxa"/>
            <w:tcBorders>
              <w:top w:val="single" w:sz="4" w:space="0" w:color="auto"/>
              <w:left w:val="single" w:sz="4" w:space="0" w:color="auto"/>
              <w:bottom w:val="single" w:sz="4" w:space="0" w:color="auto"/>
              <w:right w:val="single" w:sz="4" w:space="0" w:color="auto"/>
            </w:tcBorders>
            <w:vAlign w:val="center"/>
          </w:tcPr>
          <w:p w:rsidR="000574B1" w:rsidRPr="00674E4A" w:rsidRDefault="000C130E" w:rsidP="000807EB">
            <w:pPr>
              <w:spacing w:line="360" w:lineRule="auto"/>
              <w:jc w:val="center"/>
            </w:pPr>
            <w:r>
              <w:t>36</w:t>
            </w:r>
          </w:p>
        </w:tc>
        <w:tc>
          <w:tcPr>
            <w:tcW w:w="3186" w:type="dxa"/>
            <w:tcBorders>
              <w:top w:val="single" w:sz="4" w:space="0" w:color="auto"/>
              <w:left w:val="single" w:sz="4" w:space="0" w:color="auto"/>
              <w:bottom w:val="single" w:sz="4" w:space="0" w:color="auto"/>
              <w:right w:val="single" w:sz="4" w:space="0" w:color="auto"/>
            </w:tcBorders>
            <w:vAlign w:val="center"/>
          </w:tcPr>
          <w:p w:rsidR="000574B1" w:rsidRPr="00674E4A" w:rsidRDefault="000574B1" w:rsidP="0060726C">
            <w:pPr>
              <w:spacing w:line="360" w:lineRule="auto"/>
            </w:pPr>
            <w:r w:rsidRPr="00674E4A">
              <w:t xml:space="preserve">0,5 h – </w:t>
            </w:r>
            <w:r w:rsidR="000A76D8" w:rsidRPr="00674E4A">
              <w:t>31</w:t>
            </w:r>
          </w:p>
          <w:p w:rsidR="000574B1" w:rsidRPr="00674E4A" w:rsidRDefault="000574B1" w:rsidP="0060726C">
            <w:pPr>
              <w:spacing w:line="360" w:lineRule="auto"/>
            </w:pPr>
            <w:r w:rsidRPr="00674E4A">
              <w:t xml:space="preserve">1,0 h - </w:t>
            </w:r>
            <w:r w:rsidR="000A76D8" w:rsidRPr="00674E4A">
              <w:t>32</w:t>
            </w:r>
          </w:p>
          <w:p w:rsidR="000574B1" w:rsidRPr="00674E4A" w:rsidRDefault="000574B1" w:rsidP="0060726C">
            <w:pPr>
              <w:spacing w:line="360" w:lineRule="auto"/>
            </w:pPr>
            <w:r w:rsidRPr="00674E4A">
              <w:t xml:space="preserve">2,0 h – </w:t>
            </w:r>
            <w:r w:rsidR="000A76D8" w:rsidRPr="00674E4A">
              <w:t>13</w:t>
            </w:r>
          </w:p>
        </w:tc>
      </w:tr>
      <w:tr w:rsidR="000C130E" w:rsidRPr="00674E4A" w:rsidTr="00DE1C53">
        <w:trPr>
          <w:cantSplit/>
        </w:trPr>
        <w:tc>
          <w:tcPr>
            <w:tcW w:w="440" w:type="dxa"/>
            <w:tcBorders>
              <w:top w:val="single" w:sz="4" w:space="0" w:color="auto"/>
              <w:left w:val="single" w:sz="4" w:space="0" w:color="auto"/>
              <w:bottom w:val="single" w:sz="4" w:space="0" w:color="auto"/>
              <w:right w:val="single" w:sz="4" w:space="0" w:color="auto"/>
            </w:tcBorders>
            <w:vAlign w:val="center"/>
          </w:tcPr>
          <w:p w:rsidR="000C130E" w:rsidRPr="00674E4A" w:rsidRDefault="000C130E" w:rsidP="00BB05B3">
            <w:pPr>
              <w:jc w:val="center"/>
            </w:pPr>
            <w:r>
              <w:t>4.</w:t>
            </w:r>
          </w:p>
        </w:tc>
        <w:tc>
          <w:tcPr>
            <w:tcW w:w="1945" w:type="dxa"/>
            <w:tcBorders>
              <w:top w:val="single" w:sz="4" w:space="0" w:color="auto"/>
              <w:left w:val="single" w:sz="4" w:space="0" w:color="auto"/>
              <w:bottom w:val="single" w:sz="4" w:space="0" w:color="auto"/>
              <w:right w:val="single" w:sz="4" w:space="0" w:color="auto"/>
            </w:tcBorders>
            <w:vAlign w:val="center"/>
          </w:tcPr>
          <w:p w:rsidR="000C130E" w:rsidRDefault="000C130E" w:rsidP="00B25A25">
            <w:pPr>
              <w:spacing w:line="360" w:lineRule="auto"/>
            </w:pPr>
            <w:r>
              <w:t>Pusta</w:t>
            </w:r>
          </w:p>
        </w:tc>
        <w:tc>
          <w:tcPr>
            <w:tcW w:w="1937" w:type="dxa"/>
            <w:tcBorders>
              <w:top w:val="single" w:sz="4" w:space="0" w:color="auto"/>
              <w:left w:val="single" w:sz="4" w:space="0" w:color="auto"/>
              <w:bottom w:val="single" w:sz="4" w:space="0" w:color="auto"/>
              <w:right w:val="single" w:sz="4" w:space="0" w:color="auto"/>
            </w:tcBorders>
            <w:vAlign w:val="center"/>
          </w:tcPr>
          <w:p w:rsidR="000C130E" w:rsidRPr="00ED0330" w:rsidRDefault="000C130E" w:rsidP="00726261">
            <w:pPr>
              <w:spacing w:line="360" w:lineRule="auto"/>
              <w:jc w:val="center"/>
            </w:pPr>
            <w:r>
              <w:t>33</w:t>
            </w:r>
          </w:p>
        </w:tc>
        <w:tc>
          <w:tcPr>
            <w:tcW w:w="2174" w:type="dxa"/>
            <w:tcBorders>
              <w:top w:val="single" w:sz="4" w:space="0" w:color="auto"/>
              <w:left w:val="single" w:sz="4" w:space="0" w:color="auto"/>
              <w:bottom w:val="single" w:sz="4" w:space="0" w:color="auto"/>
              <w:right w:val="single" w:sz="4" w:space="0" w:color="auto"/>
            </w:tcBorders>
            <w:vAlign w:val="center"/>
          </w:tcPr>
          <w:p w:rsidR="000C130E" w:rsidRPr="00ED0330" w:rsidRDefault="000C130E" w:rsidP="00726261">
            <w:pPr>
              <w:spacing w:line="360" w:lineRule="auto"/>
              <w:jc w:val="center"/>
            </w:pPr>
            <w:r>
              <w:t>23</w:t>
            </w:r>
          </w:p>
        </w:tc>
        <w:tc>
          <w:tcPr>
            <w:tcW w:w="3186" w:type="dxa"/>
            <w:tcBorders>
              <w:top w:val="single" w:sz="4" w:space="0" w:color="auto"/>
              <w:left w:val="single" w:sz="4" w:space="0" w:color="auto"/>
              <w:bottom w:val="single" w:sz="4" w:space="0" w:color="auto"/>
              <w:right w:val="single" w:sz="4" w:space="0" w:color="auto"/>
            </w:tcBorders>
          </w:tcPr>
          <w:p w:rsidR="000C130E" w:rsidRPr="00ED0330" w:rsidRDefault="000C130E" w:rsidP="00726261">
            <w:pPr>
              <w:spacing w:line="360" w:lineRule="auto"/>
            </w:pPr>
            <w:r w:rsidRPr="00ED0330">
              <w:t xml:space="preserve">0,5 h – </w:t>
            </w:r>
            <w:r>
              <w:t>32</w:t>
            </w:r>
          </w:p>
          <w:p w:rsidR="000C130E" w:rsidRPr="00ED0330" w:rsidRDefault="000C130E" w:rsidP="00726261">
            <w:pPr>
              <w:spacing w:line="360" w:lineRule="auto"/>
            </w:pPr>
            <w:r w:rsidRPr="00ED0330">
              <w:t xml:space="preserve">1,0 h - </w:t>
            </w:r>
            <w:r>
              <w:t>27</w:t>
            </w:r>
          </w:p>
          <w:p w:rsidR="000C130E" w:rsidRPr="00ED0330" w:rsidRDefault="000C130E" w:rsidP="00726261">
            <w:pPr>
              <w:spacing w:line="360" w:lineRule="auto"/>
            </w:pPr>
            <w:r w:rsidRPr="00ED0330">
              <w:t xml:space="preserve">2,0 h – </w:t>
            </w:r>
            <w:r>
              <w:t>14</w:t>
            </w:r>
          </w:p>
        </w:tc>
      </w:tr>
      <w:tr w:rsidR="000C130E" w:rsidRPr="00674E4A" w:rsidTr="00DE1C53">
        <w:trPr>
          <w:cantSplit/>
        </w:trPr>
        <w:tc>
          <w:tcPr>
            <w:tcW w:w="440" w:type="dxa"/>
            <w:tcBorders>
              <w:top w:val="single" w:sz="4" w:space="0" w:color="auto"/>
              <w:left w:val="single" w:sz="4" w:space="0" w:color="auto"/>
              <w:bottom w:val="single" w:sz="4" w:space="0" w:color="auto"/>
              <w:right w:val="single" w:sz="4" w:space="0" w:color="auto"/>
            </w:tcBorders>
            <w:vAlign w:val="center"/>
          </w:tcPr>
          <w:p w:rsidR="000C130E" w:rsidRPr="00674E4A" w:rsidRDefault="000C130E" w:rsidP="00BB05B3">
            <w:pPr>
              <w:jc w:val="center"/>
            </w:pPr>
            <w:r>
              <w:t>5.</w:t>
            </w:r>
          </w:p>
        </w:tc>
        <w:tc>
          <w:tcPr>
            <w:tcW w:w="1945" w:type="dxa"/>
            <w:tcBorders>
              <w:top w:val="single" w:sz="4" w:space="0" w:color="auto"/>
              <w:left w:val="single" w:sz="4" w:space="0" w:color="auto"/>
              <w:bottom w:val="single" w:sz="4" w:space="0" w:color="auto"/>
              <w:right w:val="single" w:sz="4" w:space="0" w:color="auto"/>
            </w:tcBorders>
            <w:vAlign w:val="center"/>
          </w:tcPr>
          <w:p w:rsidR="000C130E" w:rsidRDefault="000C130E" w:rsidP="00B25A25">
            <w:pPr>
              <w:spacing w:line="360" w:lineRule="auto"/>
            </w:pPr>
            <w:r>
              <w:t>Szaloma Asza</w:t>
            </w:r>
          </w:p>
        </w:tc>
        <w:tc>
          <w:tcPr>
            <w:tcW w:w="1937" w:type="dxa"/>
            <w:tcBorders>
              <w:top w:val="single" w:sz="4" w:space="0" w:color="auto"/>
              <w:left w:val="single" w:sz="4" w:space="0" w:color="auto"/>
              <w:bottom w:val="single" w:sz="4" w:space="0" w:color="auto"/>
              <w:right w:val="single" w:sz="4" w:space="0" w:color="auto"/>
            </w:tcBorders>
            <w:vAlign w:val="center"/>
          </w:tcPr>
          <w:p w:rsidR="000C130E" w:rsidRPr="00ED0330" w:rsidRDefault="000C130E" w:rsidP="00726261">
            <w:pPr>
              <w:spacing w:line="360" w:lineRule="auto"/>
              <w:jc w:val="center"/>
            </w:pPr>
            <w:r>
              <w:t>15</w:t>
            </w:r>
          </w:p>
        </w:tc>
        <w:tc>
          <w:tcPr>
            <w:tcW w:w="2174" w:type="dxa"/>
            <w:tcBorders>
              <w:top w:val="single" w:sz="4" w:space="0" w:color="auto"/>
              <w:left w:val="single" w:sz="4" w:space="0" w:color="auto"/>
              <w:bottom w:val="single" w:sz="4" w:space="0" w:color="auto"/>
              <w:right w:val="single" w:sz="4" w:space="0" w:color="auto"/>
            </w:tcBorders>
            <w:vAlign w:val="center"/>
          </w:tcPr>
          <w:p w:rsidR="000C130E" w:rsidRPr="00ED0330" w:rsidRDefault="000C130E" w:rsidP="00726261">
            <w:pPr>
              <w:spacing w:line="360" w:lineRule="auto"/>
              <w:jc w:val="center"/>
            </w:pPr>
            <w:r>
              <w:t>15</w:t>
            </w:r>
          </w:p>
        </w:tc>
        <w:tc>
          <w:tcPr>
            <w:tcW w:w="3186" w:type="dxa"/>
            <w:tcBorders>
              <w:top w:val="single" w:sz="4" w:space="0" w:color="auto"/>
              <w:left w:val="single" w:sz="4" w:space="0" w:color="auto"/>
              <w:bottom w:val="single" w:sz="4" w:space="0" w:color="auto"/>
              <w:right w:val="single" w:sz="4" w:space="0" w:color="auto"/>
            </w:tcBorders>
          </w:tcPr>
          <w:p w:rsidR="000C130E" w:rsidRPr="00ED0330" w:rsidRDefault="000C130E" w:rsidP="00726261">
            <w:pPr>
              <w:spacing w:line="360" w:lineRule="auto"/>
            </w:pPr>
            <w:r w:rsidRPr="00ED0330">
              <w:t xml:space="preserve">0,5 h – </w:t>
            </w:r>
            <w:r>
              <w:t>37</w:t>
            </w:r>
          </w:p>
          <w:p w:rsidR="000C130E" w:rsidRPr="00ED0330" w:rsidRDefault="000C130E" w:rsidP="00726261">
            <w:pPr>
              <w:spacing w:line="360" w:lineRule="auto"/>
            </w:pPr>
            <w:r w:rsidRPr="00ED0330">
              <w:t xml:space="preserve">1,0 h - </w:t>
            </w:r>
            <w:r>
              <w:t>42</w:t>
            </w:r>
          </w:p>
          <w:p w:rsidR="000C130E" w:rsidRPr="00ED0330" w:rsidRDefault="000C130E" w:rsidP="000C130E">
            <w:pPr>
              <w:spacing w:line="360" w:lineRule="auto"/>
            </w:pPr>
            <w:r w:rsidRPr="00ED0330">
              <w:t xml:space="preserve">2,0 h – </w:t>
            </w:r>
            <w:r>
              <w:t>11</w:t>
            </w:r>
          </w:p>
        </w:tc>
      </w:tr>
      <w:tr w:rsidR="000C130E" w:rsidRPr="00674E4A" w:rsidTr="00DE1C53">
        <w:trPr>
          <w:cantSplit/>
        </w:trPr>
        <w:tc>
          <w:tcPr>
            <w:tcW w:w="440" w:type="dxa"/>
            <w:tcBorders>
              <w:top w:val="single" w:sz="4" w:space="0" w:color="auto"/>
              <w:left w:val="single" w:sz="4" w:space="0" w:color="auto"/>
              <w:bottom w:val="single" w:sz="4" w:space="0" w:color="auto"/>
              <w:right w:val="single" w:sz="4" w:space="0" w:color="auto"/>
            </w:tcBorders>
            <w:vAlign w:val="center"/>
          </w:tcPr>
          <w:p w:rsidR="000C130E" w:rsidRPr="00674E4A" w:rsidRDefault="000C130E" w:rsidP="00BB05B3">
            <w:pPr>
              <w:jc w:val="center"/>
            </w:pPr>
            <w:r>
              <w:t>6.</w:t>
            </w:r>
          </w:p>
        </w:tc>
        <w:tc>
          <w:tcPr>
            <w:tcW w:w="1945" w:type="dxa"/>
            <w:tcBorders>
              <w:top w:val="single" w:sz="4" w:space="0" w:color="auto"/>
              <w:left w:val="single" w:sz="4" w:space="0" w:color="auto"/>
              <w:bottom w:val="single" w:sz="4" w:space="0" w:color="auto"/>
              <w:right w:val="single" w:sz="4" w:space="0" w:color="auto"/>
            </w:tcBorders>
            <w:vAlign w:val="center"/>
          </w:tcPr>
          <w:p w:rsidR="000C130E" w:rsidRDefault="000C130E" w:rsidP="00B25A25">
            <w:pPr>
              <w:spacing w:line="360" w:lineRule="auto"/>
            </w:pPr>
            <w:r>
              <w:t>Floriańska</w:t>
            </w:r>
          </w:p>
        </w:tc>
        <w:tc>
          <w:tcPr>
            <w:tcW w:w="1937" w:type="dxa"/>
            <w:tcBorders>
              <w:top w:val="single" w:sz="4" w:space="0" w:color="auto"/>
              <w:left w:val="single" w:sz="4" w:space="0" w:color="auto"/>
              <w:bottom w:val="single" w:sz="4" w:space="0" w:color="auto"/>
              <w:right w:val="single" w:sz="4" w:space="0" w:color="auto"/>
            </w:tcBorders>
            <w:vAlign w:val="center"/>
          </w:tcPr>
          <w:p w:rsidR="000C130E" w:rsidRPr="00ED0330" w:rsidRDefault="000C130E" w:rsidP="00726261">
            <w:pPr>
              <w:spacing w:line="360" w:lineRule="auto"/>
              <w:jc w:val="center"/>
            </w:pPr>
            <w:r>
              <w:t>26</w:t>
            </w:r>
          </w:p>
        </w:tc>
        <w:tc>
          <w:tcPr>
            <w:tcW w:w="2174" w:type="dxa"/>
            <w:tcBorders>
              <w:top w:val="single" w:sz="4" w:space="0" w:color="auto"/>
              <w:left w:val="single" w:sz="4" w:space="0" w:color="auto"/>
              <w:bottom w:val="single" w:sz="4" w:space="0" w:color="auto"/>
              <w:right w:val="single" w:sz="4" w:space="0" w:color="auto"/>
            </w:tcBorders>
            <w:vAlign w:val="center"/>
          </w:tcPr>
          <w:p w:rsidR="000C130E" w:rsidRPr="00ED0330" w:rsidRDefault="000C130E" w:rsidP="000C130E">
            <w:pPr>
              <w:spacing w:line="360" w:lineRule="auto"/>
            </w:pPr>
            <w:r w:rsidRPr="00ED0330">
              <w:t xml:space="preserve">            </w:t>
            </w:r>
            <w:r>
              <w:t>17</w:t>
            </w:r>
          </w:p>
        </w:tc>
        <w:tc>
          <w:tcPr>
            <w:tcW w:w="3186" w:type="dxa"/>
            <w:tcBorders>
              <w:top w:val="single" w:sz="4" w:space="0" w:color="auto"/>
              <w:left w:val="single" w:sz="4" w:space="0" w:color="auto"/>
              <w:bottom w:val="single" w:sz="4" w:space="0" w:color="auto"/>
              <w:right w:val="single" w:sz="4" w:space="0" w:color="auto"/>
            </w:tcBorders>
          </w:tcPr>
          <w:p w:rsidR="000C130E" w:rsidRPr="00ED0330" w:rsidRDefault="000C130E" w:rsidP="00726261">
            <w:pPr>
              <w:spacing w:line="360" w:lineRule="auto"/>
            </w:pPr>
            <w:r w:rsidRPr="00ED0330">
              <w:t xml:space="preserve">0,5 h – </w:t>
            </w:r>
            <w:r>
              <w:t>35</w:t>
            </w:r>
          </w:p>
          <w:p w:rsidR="000C130E" w:rsidRPr="00ED0330" w:rsidRDefault="000C130E" w:rsidP="00726261">
            <w:pPr>
              <w:spacing w:line="360" w:lineRule="auto"/>
            </w:pPr>
            <w:r w:rsidRPr="00ED0330">
              <w:t>1,0 h - 30</w:t>
            </w:r>
          </w:p>
          <w:p w:rsidR="000C130E" w:rsidRPr="00ED0330" w:rsidRDefault="000C130E" w:rsidP="00726261">
            <w:pPr>
              <w:spacing w:line="360" w:lineRule="auto"/>
            </w:pPr>
            <w:r w:rsidRPr="00ED0330">
              <w:t>2,0 h – 1</w:t>
            </w:r>
            <w:r>
              <w:t>3</w:t>
            </w:r>
          </w:p>
        </w:tc>
      </w:tr>
      <w:tr w:rsidR="000C130E" w:rsidRPr="00674E4A" w:rsidTr="00DE1C53">
        <w:trPr>
          <w:cantSplit/>
        </w:trPr>
        <w:tc>
          <w:tcPr>
            <w:tcW w:w="440" w:type="dxa"/>
            <w:tcBorders>
              <w:top w:val="single" w:sz="4" w:space="0" w:color="auto"/>
              <w:left w:val="single" w:sz="4" w:space="0" w:color="auto"/>
              <w:bottom w:val="single" w:sz="4" w:space="0" w:color="auto"/>
              <w:right w:val="single" w:sz="4" w:space="0" w:color="auto"/>
            </w:tcBorders>
            <w:vAlign w:val="center"/>
          </w:tcPr>
          <w:p w:rsidR="000C130E" w:rsidRPr="00674E4A" w:rsidRDefault="000C130E" w:rsidP="00BB05B3">
            <w:pPr>
              <w:jc w:val="center"/>
            </w:pPr>
            <w:r>
              <w:t>7.</w:t>
            </w:r>
          </w:p>
        </w:tc>
        <w:tc>
          <w:tcPr>
            <w:tcW w:w="1945" w:type="dxa"/>
            <w:tcBorders>
              <w:top w:val="single" w:sz="4" w:space="0" w:color="auto"/>
              <w:left w:val="single" w:sz="4" w:space="0" w:color="auto"/>
              <w:bottom w:val="single" w:sz="4" w:space="0" w:color="auto"/>
              <w:right w:val="single" w:sz="4" w:space="0" w:color="auto"/>
            </w:tcBorders>
            <w:vAlign w:val="center"/>
          </w:tcPr>
          <w:p w:rsidR="000C130E" w:rsidRDefault="00E67A06" w:rsidP="00B25A25">
            <w:pPr>
              <w:spacing w:line="360" w:lineRule="auto"/>
            </w:pPr>
            <w:r>
              <w:t xml:space="preserve">Kazimierza </w:t>
            </w:r>
            <w:r w:rsidR="000C130E">
              <w:t>Pułaskiego</w:t>
            </w:r>
          </w:p>
        </w:tc>
        <w:tc>
          <w:tcPr>
            <w:tcW w:w="1937" w:type="dxa"/>
            <w:tcBorders>
              <w:top w:val="single" w:sz="4" w:space="0" w:color="auto"/>
              <w:left w:val="single" w:sz="4" w:space="0" w:color="auto"/>
              <w:bottom w:val="single" w:sz="4" w:space="0" w:color="auto"/>
              <w:right w:val="single" w:sz="4" w:space="0" w:color="auto"/>
            </w:tcBorders>
            <w:vAlign w:val="center"/>
          </w:tcPr>
          <w:p w:rsidR="000C130E" w:rsidRPr="00ED0330" w:rsidRDefault="000C130E" w:rsidP="00726261">
            <w:pPr>
              <w:spacing w:line="360" w:lineRule="auto"/>
              <w:jc w:val="center"/>
            </w:pPr>
            <w:r>
              <w:t>195</w:t>
            </w:r>
          </w:p>
        </w:tc>
        <w:tc>
          <w:tcPr>
            <w:tcW w:w="2174" w:type="dxa"/>
            <w:tcBorders>
              <w:top w:val="single" w:sz="4" w:space="0" w:color="auto"/>
              <w:left w:val="single" w:sz="4" w:space="0" w:color="auto"/>
              <w:bottom w:val="single" w:sz="4" w:space="0" w:color="auto"/>
              <w:right w:val="single" w:sz="4" w:space="0" w:color="auto"/>
            </w:tcBorders>
            <w:vAlign w:val="center"/>
          </w:tcPr>
          <w:p w:rsidR="000C130E" w:rsidRPr="00ED0330" w:rsidRDefault="000C130E" w:rsidP="00726261">
            <w:pPr>
              <w:spacing w:line="360" w:lineRule="auto"/>
              <w:jc w:val="center"/>
            </w:pPr>
            <w:r>
              <w:t>153</w:t>
            </w:r>
          </w:p>
        </w:tc>
        <w:tc>
          <w:tcPr>
            <w:tcW w:w="3186" w:type="dxa"/>
            <w:tcBorders>
              <w:top w:val="single" w:sz="4" w:space="0" w:color="auto"/>
              <w:left w:val="single" w:sz="4" w:space="0" w:color="auto"/>
              <w:bottom w:val="single" w:sz="4" w:space="0" w:color="auto"/>
              <w:right w:val="single" w:sz="4" w:space="0" w:color="auto"/>
            </w:tcBorders>
          </w:tcPr>
          <w:p w:rsidR="000C130E" w:rsidRPr="00ED0330" w:rsidRDefault="000C130E" w:rsidP="00726261">
            <w:pPr>
              <w:spacing w:line="360" w:lineRule="auto"/>
            </w:pPr>
            <w:r w:rsidRPr="00ED0330">
              <w:t>0,5 h – 48</w:t>
            </w:r>
          </w:p>
          <w:p w:rsidR="000C130E" w:rsidRPr="00ED0330" w:rsidRDefault="000C130E" w:rsidP="00726261">
            <w:pPr>
              <w:spacing w:line="360" w:lineRule="auto"/>
            </w:pPr>
            <w:r w:rsidRPr="00ED0330">
              <w:t>1,0 h - 21</w:t>
            </w:r>
          </w:p>
          <w:p w:rsidR="000C130E" w:rsidRPr="00ED0330" w:rsidRDefault="000C130E" w:rsidP="00726261">
            <w:pPr>
              <w:spacing w:line="360" w:lineRule="auto"/>
            </w:pPr>
            <w:r w:rsidRPr="00ED0330">
              <w:t xml:space="preserve">2,0 h – </w:t>
            </w:r>
            <w:r>
              <w:t>7</w:t>
            </w:r>
          </w:p>
        </w:tc>
      </w:tr>
      <w:tr w:rsidR="000C130E" w:rsidRPr="00674E4A" w:rsidTr="00DE1C53">
        <w:trPr>
          <w:cantSplit/>
        </w:trPr>
        <w:tc>
          <w:tcPr>
            <w:tcW w:w="440" w:type="dxa"/>
            <w:tcBorders>
              <w:top w:val="single" w:sz="4" w:space="0" w:color="auto"/>
              <w:left w:val="single" w:sz="4" w:space="0" w:color="auto"/>
              <w:bottom w:val="single" w:sz="4" w:space="0" w:color="auto"/>
              <w:right w:val="single" w:sz="4" w:space="0" w:color="auto"/>
            </w:tcBorders>
            <w:vAlign w:val="center"/>
          </w:tcPr>
          <w:p w:rsidR="000C130E" w:rsidRPr="00674E4A" w:rsidRDefault="000C130E" w:rsidP="00BB05B3">
            <w:pPr>
              <w:jc w:val="center"/>
            </w:pPr>
            <w:r>
              <w:t>8.</w:t>
            </w:r>
          </w:p>
        </w:tc>
        <w:tc>
          <w:tcPr>
            <w:tcW w:w="1945" w:type="dxa"/>
            <w:tcBorders>
              <w:top w:val="single" w:sz="4" w:space="0" w:color="auto"/>
              <w:left w:val="single" w:sz="4" w:space="0" w:color="auto"/>
              <w:bottom w:val="single" w:sz="4" w:space="0" w:color="auto"/>
              <w:right w:val="single" w:sz="4" w:space="0" w:color="auto"/>
            </w:tcBorders>
            <w:vAlign w:val="center"/>
          </w:tcPr>
          <w:p w:rsidR="000C130E" w:rsidRDefault="000C130E" w:rsidP="00B25A25">
            <w:pPr>
              <w:spacing w:line="360" w:lineRule="auto"/>
            </w:pPr>
            <w:r>
              <w:t>Katedralna</w:t>
            </w:r>
          </w:p>
        </w:tc>
        <w:tc>
          <w:tcPr>
            <w:tcW w:w="1937" w:type="dxa"/>
            <w:tcBorders>
              <w:top w:val="single" w:sz="4" w:space="0" w:color="auto"/>
              <w:left w:val="single" w:sz="4" w:space="0" w:color="auto"/>
              <w:bottom w:val="single" w:sz="4" w:space="0" w:color="auto"/>
              <w:right w:val="single" w:sz="4" w:space="0" w:color="auto"/>
            </w:tcBorders>
            <w:vAlign w:val="center"/>
          </w:tcPr>
          <w:p w:rsidR="000C130E" w:rsidRPr="00ED0330" w:rsidRDefault="000C130E" w:rsidP="00726261">
            <w:pPr>
              <w:spacing w:line="360" w:lineRule="auto"/>
              <w:jc w:val="center"/>
            </w:pPr>
            <w:r>
              <w:t>37</w:t>
            </w:r>
          </w:p>
        </w:tc>
        <w:tc>
          <w:tcPr>
            <w:tcW w:w="2174" w:type="dxa"/>
            <w:tcBorders>
              <w:top w:val="single" w:sz="4" w:space="0" w:color="auto"/>
              <w:left w:val="single" w:sz="4" w:space="0" w:color="auto"/>
              <w:bottom w:val="single" w:sz="4" w:space="0" w:color="auto"/>
              <w:right w:val="single" w:sz="4" w:space="0" w:color="auto"/>
            </w:tcBorders>
            <w:vAlign w:val="center"/>
          </w:tcPr>
          <w:p w:rsidR="000C130E" w:rsidRPr="00ED0330" w:rsidRDefault="000C130E" w:rsidP="00726261">
            <w:pPr>
              <w:spacing w:line="360" w:lineRule="auto"/>
              <w:jc w:val="center"/>
            </w:pPr>
            <w:r>
              <w:t>35</w:t>
            </w:r>
          </w:p>
        </w:tc>
        <w:tc>
          <w:tcPr>
            <w:tcW w:w="3186" w:type="dxa"/>
            <w:tcBorders>
              <w:top w:val="single" w:sz="4" w:space="0" w:color="auto"/>
              <w:left w:val="single" w:sz="4" w:space="0" w:color="auto"/>
              <w:bottom w:val="single" w:sz="4" w:space="0" w:color="auto"/>
              <w:right w:val="single" w:sz="4" w:space="0" w:color="auto"/>
            </w:tcBorders>
          </w:tcPr>
          <w:p w:rsidR="000C130E" w:rsidRPr="00ED0330" w:rsidRDefault="000C130E" w:rsidP="00726261">
            <w:pPr>
              <w:spacing w:line="360" w:lineRule="auto"/>
            </w:pPr>
            <w:r w:rsidRPr="00ED0330">
              <w:t>0,5 h – 3</w:t>
            </w:r>
            <w:r>
              <w:t>4</w:t>
            </w:r>
          </w:p>
          <w:p w:rsidR="000C130E" w:rsidRPr="00ED0330" w:rsidRDefault="000C130E" w:rsidP="00726261">
            <w:pPr>
              <w:spacing w:line="360" w:lineRule="auto"/>
            </w:pPr>
            <w:r w:rsidRPr="00ED0330">
              <w:t>1,0 h - 24</w:t>
            </w:r>
          </w:p>
          <w:p w:rsidR="000C130E" w:rsidRPr="00ED0330" w:rsidRDefault="000C130E" w:rsidP="00726261">
            <w:pPr>
              <w:spacing w:line="360" w:lineRule="auto"/>
            </w:pPr>
            <w:r w:rsidRPr="00ED0330">
              <w:t>2,0 h – 1</w:t>
            </w:r>
            <w:r>
              <w:t>6</w:t>
            </w:r>
          </w:p>
        </w:tc>
      </w:tr>
      <w:tr w:rsidR="000C130E" w:rsidRPr="00674E4A" w:rsidTr="0069327C">
        <w:trPr>
          <w:cantSplit/>
        </w:trPr>
        <w:tc>
          <w:tcPr>
            <w:tcW w:w="440" w:type="dxa"/>
            <w:tcBorders>
              <w:top w:val="single" w:sz="4" w:space="0" w:color="auto"/>
              <w:left w:val="single" w:sz="4" w:space="0" w:color="auto"/>
              <w:bottom w:val="single" w:sz="4" w:space="0" w:color="auto"/>
              <w:right w:val="single" w:sz="4" w:space="0" w:color="auto"/>
            </w:tcBorders>
            <w:vAlign w:val="center"/>
          </w:tcPr>
          <w:p w:rsidR="000C130E" w:rsidRPr="00674E4A" w:rsidRDefault="000C130E" w:rsidP="00BB05B3">
            <w:pPr>
              <w:jc w:val="center"/>
            </w:pPr>
            <w:r>
              <w:lastRenderedPageBreak/>
              <w:t>9.</w:t>
            </w:r>
          </w:p>
        </w:tc>
        <w:tc>
          <w:tcPr>
            <w:tcW w:w="1945" w:type="dxa"/>
            <w:tcBorders>
              <w:top w:val="single" w:sz="4" w:space="0" w:color="auto"/>
              <w:left w:val="single" w:sz="4" w:space="0" w:color="auto"/>
              <w:bottom w:val="single" w:sz="4" w:space="0" w:color="auto"/>
              <w:right w:val="single" w:sz="4" w:space="0" w:color="auto"/>
            </w:tcBorders>
            <w:vAlign w:val="center"/>
          </w:tcPr>
          <w:p w:rsidR="000C130E" w:rsidRDefault="00E67A06" w:rsidP="00B25A25">
            <w:pPr>
              <w:spacing w:line="360" w:lineRule="auto"/>
            </w:pPr>
            <w:r>
              <w:t xml:space="preserve">Mieczysława </w:t>
            </w:r>
            <w:r w:rsidR="000C130E">
              <w:t>Asłanowicza</w:t>
            </w:r>
          </w:p>
          <w:p w:rsidR="0069327C" w:rsidRDefault="0069327C" w:rsidP="0069327C">
            <w:pPr>
              <w:spacing w:line="360" w:lineRule="auto"/>
            </w:pPr>
            <w:r>
              <w:t xml:space="preserve">(na odc. od </w:t>
            </w:r>
          </w:p>
          <w:p w:rsidR="0069327C" w:rsidRDefault="0069327C" w:rsidP="0069327C">
            <w:pPr>
              <w:spacing w:line="360" w:lineRule="auto"/>
            </w:pPr>
            <w:r>
              <w:t>ul. 11 Listopada do ul. Pustej)</w:t>
            </w:r>
          </w:p>
        </w:tc>
        <w:tc>
          <w:tcPr>
            <w:tcW w:w="1937" w:type="dxa"/>
            <w:tcBorders>
              <w:top w:val="single" w:sz="4" w:space="0" w:color="auto"/>
              <w:left w:val="single" w:sz="4" w:space="0" w:color="auto"/>
              <w:bottom w:val="single" w:sz="4" w:space="0" w:color="auto"/>
              <w:right w:val="single" w:sz="4" w:space="0" w:color="auto"/>
            </w:tcBorders>
            <w:vAlign w:val="center"/>
          </w:tcPr>
          <w:p w:rsidR="000C130E" w:rsidRPr="00ED0330" w:rsidRDefault="000C130E" w:rsidP="00726261">
            <w:pPr>
              <w:spacing w:line="360" w:lineRule="auto"/>
              <w:jc w:val="center"/>
            </w:pPr>
            <w:r>
              <w:t>73</w:t>
            </w:r>
          </w:p>
        </w:tc>
        <w:tc>
          <w:tcPr>
            <w:tcW w:w="2174" w:type="dxa"/>
            <w:tcBorders>
              <w:top w:val="single" w:sz="4" w:space="0" w:color="auto"/>
              <w:left w:val="single" w:sz="4" w:space="0" w:color="auto"/>
              <w:bottom w:val="single" w:sz="4" w:space="0" w:color="auto"/>
              <w:right w:val="single" w:sz="4" w:space="0" w:color="auto"/>
            </w:tcBorders>
            <w:vAlign w:val="center"/>
          </w:tcPr>
          <w:p w:rsidR="000C130E" w:rsidRPr="00ED0330" w:rsidRDefault="000C130E" w:rsidP="00726261">
            <w:pPr>
              <w:spacing w:line="360" w:lineRule="auto"/>
              <w:jc w:val="center"/>
            </w:pPr>
            <w:r>
              <w:t>49</w:t>
            </w:r>
          </w:p>
        </w:tc>
        <w:tc>
          <w:tcPr>
            <w:tcW w:w="3186" w:type="dxa"/>
            <w:tcBorders>
              <w:top w:val="single" w:sz="4" w:space="0" w:color="auto"/>
              <w:left w:val="single" w:sz="4" w:space="0" w:color="auto"/>
              <w:bottom w:val="single" w:sz="4" w:space="0" w:color="auto"/>
              <w:right w:val="single" w:sz="4" w:space="0" w:color="auto"/>
            </w:tcBorders>
            <w:vAlign w:val="center"/>
          </w:tcPr>
          <w:p w:rsidR="000C130E" w:rsidRPr="00ED0330" w:rsidRDefault="000C130E" w:rsidP="0069327C">
            <w:pPr>
              <w:spacing w:line="360" w:lineRule="auto"/>
            </w:pPr>
            <w:r w:rsidRPr="00ED0330">
              <w:t xml:space="preserve">0,5 h – </w:t>
            </w:r>
            <w:r>
              <w:t>39</w:t>
            </w:r>
          </w:p>
          <w:p w:rsidR="000C130E" w:rsidRPr="00ED0330" w:rsidRDefault="000C130E" w:rsidP="0069327C">
            <w:pPr>
              <w:spacing w:line="360" w:lineRule="auto"/>
            </w:pPr>
            <w:r w:rsidRPr="00ED0330">
              <w:t>1,0 h - 24</w:t>
            </w:r>
          </w:p>
          <w:p w:rsidR="000C130E" w:rsidRPr="00ED0330" w:rsidRDefault="000C130E" w:rsidP="0069327C">
            <w:pPr>
              <w:spacing w:line="360" w:lineRule="auto"/>
            </w:pPr>
            <w:r w:rsidRPr="00ED0330">
              <w:t>2,0 h – 1</w:t>
            </w:r>
            <w:r>
              <w:t>3</w:t>
            </w:r>
          </w:p>
        </w:tc>
      </w:tr>
      <w:tr w:rsidR="00A3117D" w:rsidRPr="00674E4A" w:rsidTr="00DE1C53">
        <w:trPr>
          <w:cantSplit/>
        </w:trPr>
        <w:tc>
          <w:tcPr>
            <w:tcW w:w="2385" w:type="dxa"/>
            <w:gridSpan w:val="2"/>
            <w:tcBorders>
              <w:top w:val="single" w:sz="4" w:space="0" w:color="auto"/>
              <w:left w:val="single" w:sz="4" w:space="0" w:color="auto"/>
              <w:bottom w:val="single" w:sz="4" w:space="0" w:color="auto"/>
              <w:right w:val="single" w:sz="4" w:space="0" w:color="auto"/>
            </w:tcBorders>
            <w:vAlign w:val="center"/>
          </w:tcPr>
          <w:p w:rsidR="00A3117D" w:rsidRPr="00674E4A" w:rsidRDefault="00A3117D" w:rsidP="00BB05B3">
            <w:pPr>
              <w:spacing w:line="360" w:lineRule="auto"/>
              <w:jc w:val="center"/>
              <w:rPr>
                <w:b/>
              </w:rPr>
            </w:pPr>
            <w:r w:rsidRPr="00674E4A">
              <w:rPr>
                <w:b/>
              </w:rPr>
              <w:t>PODSUMOWANIE</w:t>
            </w:r>
          </w:p>
        </w:tc>
        <w:tc>
          <w:tcPr>
            <w:tcW w:w="1937" w:type="dxa"/>
            <w:tcBorders>
              <w:top w:val="single" w:sz="4" w:space="0" w:color="auto"/>
              <w:left w:val="single" w:sz="4" w:space="0" w:color="auto"/>
              <w:bottom w:val="single" w:sz="4" w:space="0" w:color="auto"/>
              <w:right w:val="single" w:sz="4" w:space="0" w:color="auto"/>
            </w:tcBorders>
            <w:vAlign w:val="center"/>
          </w:tcPr>
          <w:p w:rsidR="00A3117D" w:rsidRPr="00674E4A" w:rsidRDefault="00E67A06" w:rsidP="00BB05B3">
            <w:pPr>
              <w:spacing w:line="360" w:lineRule="auto"/>
              <w:jc w:val="center"/>
              <w:rPr>
                <w:b/>
              </w:rPr>
            </w:pPr>
            <w:r>
              <w:rPr>
                <w:b/>
              </w:rPr>
              <w:t>509</w:t>
            </w:r>
          </w:p>
        </w:tc>
        <w:tc>
          <w:tcPr>
            <w:tcW w:w="2174" w:type="dxa"/>
            <w:tcBorders>
              <w:top w:val="single" w:sz="4" w:space="0" w:color="auto"/>
              <w:left w:val="single" w:sz="4" w:space="0" w:color="auto"/>
              <w:bottom w:val="single" w:sz="4" w:space="0" w:color="auto"/>
              <w:right w:val="single" w:sz="4" w:space="0" w:color="auto"/>
            </w:tcBorders>
            <w:vAlign w:val="center"/>
          </w:tcPr>
          <w:p w:rsidR="00A3117D" w:rsidRPr="00674E4A" w:rsidRDefault="00E67A06" w:rsidP="00BB05B3">
            <w:pPr>
              <w:spacing w:line="360" w:lineRule="auto"/>
              <w:jc w:val="center"/>
              <w:rPr>
                <w:b/>
              </w:rPr>
            </w:pPr>
            <w:r>
              <w:rPr>
                <w:b/>
              </w:rPr>
              <w:t>402</w:t>
            </w:r>
          </w:p>
        </w:tc>
        <w:tc>
          <w:tcPr>
            <w:tcW w:w="3186" w:type="dxa"/>
            <w:tcBorders>
              <w:top w:val="single" w:sz="4" w:space="0" w:color="auto"/>
              <w:left w:val="single" w:sz="4" w:space="0" w:color="auto"/>
              <w:bottom w:val="single" w:sz="4" w:space="0" w:color="auto"/>
              <w:right w:val="single" w:sz="4" w:space="0" w:color="auto"/>
            </w:tcBorders>
          </w:tcPr>
          <w:p w:rsidR="00A3117D" w:rsidRPr="00674E4A" w:rsidRDefault="00A3117D" w:rsidP="00BB05B3">
            <w:pPr>
              <w:spacing w:line="360" w:lineRule="auto"/>
              <w:rPr>
                <w:b/>
                <w:bCs/>
                <w:i/>
                <w:iCs/>
              </w:rPr>
            </w:pPr>
            <w:r w:rsidRPr="00674E4A">
              <w:rPr>
                <w:b/>
                <w:bCs/>
                <w:i/>
                <w:iCs/>
              </w:rPr>
              <w:t xml:space="preserve">0,5 h – </w:t>
            </w:r>
            <w:r w:rsidR="00821E1D" w:rsidRPr="00674E4A">
              <w:rPr>
                <w:i/>
                <w:iCs/>
              </w:rPr>
              <w:t>3</w:t>
            </w:r>
            <w:r w:rsidR="00775F7D">
              <w:rPr>
                <w:i/>
                <w:iCs/>
              </w:rPr>
              <w:t>7</w:t>
            </w:r>
            <w:r w:rsidRPr="00674E4A">
              <w:rPr>
                <w:i/>
                <w:iCs/>
              </w:rPr>
              <w:t>,</w:t>
            </w:r>
            <w:r w:rsidR="000A76D8" w:rsidRPr="00674E4A">
              <w:rPr>
                <w:i/>
                <w:iCs/>
              </w:rPr>
              <w:t>0</w:t>
            </w:r>
            <w:r w:rsidRPr="00674E4A">
              <w:rPr>
                <w:i/>
                <w:iCs/>
              </w:rPr>
              <w:t>0</w:t>
            </w:r>
            <w:r w:rsidRPr="00674E4A">
              <w:rPr>
                <w:b/>
                <w:bCs/>
                <w:i/>
                <w:iCs/>
              </w:rPr>
              <w:t xml:space="preserve"> </w:t>
            </w:r>
            <w:r w:rsidR="005D4A79" w:rsidRPr="00674E4A">
              <w:rPr>
                <w:b/>
                <w:bCs/>
                <w:i/>
                <w:iCs/>
              </w:rPr>
              <w:t>= ~35</w:t>
            </w:r>
            <w:r w:rsidRPr="00674E4A">
              <w:rPr>
                <w:b/>
                <w:bCs/>
                <w:i/>
                <w:iCs/>
              </w:rPr>
              <w:t xml:space="preserve"> </w:t>
            </w:r>
          </w:p>
          <w:p w:rsidR="00A3117D" w:rsidRPr="00674E4A" w:rsidRDefault="00A3117D" w:rsidP="00BB05B3">
            <w:pPr>
              <w:spacing w:line="360" w:lineRule="auto"/>
              <w:rPr>
                <w:b/>
                <w:bCs/>
                <w:i/>
                <w:iCs/>
              </w:rPr>
            </w:pPr>
            <w:r w:rsidRPr="00674E4A">
              <w:rPr>
                <w:b/>
                <w:bCs/>
                <w:i/>
                <w:iCs/>
              </w:rPr>
              <w:t xml:space="preserve">1,0 h – </w:t>
            </w:r>
            <w:r w:rsidRPr="00674E4A">
              <w:rPr>
                <w:i/>
                <w:iCs/>
              </w:rPr>
              <w:t>2</w:t>
            </w:r>
            <w:r w:rsidR="00775F7D">
              <w:rPr>
                <w:i/>
                <w:iCs/>
              </w:rPr>
              <w:t>6</w:t>
            </w:r>
            <w:r w:rsidRPr="00674E4A">
              <w:rPr>
                <w:i/>
                <w:iCs/>
              </w:rPr>
              <w:t>,</w:t>
            </w:r>
            <w:r w:rsidR="00775F7D">
              <w:rPr>
                <w:i/>
                <w:iCs/>
              </w:rPr>
              <w:t>5</w:t>
            </w:r>
            <w:r w:rsidRPr="00674E4A">
              <w:rPr>
                <w:i/>
                <w:iCs/>
              </w:rPr>
              <w:t>0</w:t>
            </w:r>
            <w:r w:rsidR="005D4A79" w:rsidRPr="00674E4A">
              <w:rPr>
                <w:i/>
                <w:iCs/>
              </w:rPr>
              <w:t xml:space="preserve"> </w:t>
            </w:r>
            <w:r w:rsidR="005D4A79" w:rsidRPr="00674E4A">
              <w:rPr>
                <w:b/>
                <w:bCs/>
                <w:i/>
                <w:iCs/>
              </w:rPr>
              <w:t>= ~25</w:t>
            </w:r>
          </w:p>
          <w:p w:rsidR="00A3117D" w:rsidRPr="00674E4A" w:rsidRDefault="00A3117D" w:rsidP="00BB05B3">
            <w:pPr>
              <w:spacing w:line="360" w:lineRule="auto"/>
              <w:rPr>
                <w:b/>
                <w:bCs/>
                <w:i/>
                <w:iCs/>
              </w:rPr>
            </w:pPr>
            <w:r w:rsidRPr="00674E4A">
              <w:rPr>
                <w:b/>
                <w:bCs/>
                <w:i/>
                <w:iCs/>
              </w:rPr>
              <w:t xml:space="preserve">2,0 h – </w:t>
            </w:r>
            <w:r w:rsidR="000A76D8" w:rsidRPr="00674E4A">
              <w:rPr>
                <w:i/>
                <w:iCs/>
              </w:rPr>
              <w:t>1</w:t>
            </w:r>
            <w:r w:rsidR="00775F7D">
              <w:rPr>
                <w:i/>
                <w:iCs/>
              </w:rPr>
              <w:t>3</w:t>
            </w:r>
            <w:r w:rsidRPr="00674E4A">
              <w:rPr>
                <w:i/>
                <w:iCs/>
              </w:rPr>
              <w:t>,</w:t>
            </w:r>
            <w:r w:rsidR="00775F7D">
              <w:rPr>
                <w:i/>
                <w:iCs/>
              </w:rPr>
              <w:t>5</w:t>
            </w:r>
            <w:r w:rsidRPr="00674E4A">
              <w:rPr>
                <w:i/>
                <w:iCs/>
              </w:rPr>
              <w:t>0</w:t>
            </w:r>
            <w:r w:rsidRPr="00674E4A">
              <w:rPr>
                <w:b/>
                <w:bCs/>
                <w:i/>
                <w:iCs/>
              </w:rPr>
              <w:t xml:space="preserve"> = ~1</w:t>
            </w:r>
            <w:r w:rsidR="005D4A79" w:rsidRPr="00674E4A">
              <w:rPr>
                <w:b/>
                <w:bCs/>
                <w:i/>
                <w:iCs/>
              </w:rPr>
              <w:t>5</w:t>
            </w:r>
          </w:p>
          <w:p w:rsidR="00A3117D" w:rsidRPr="00674E4A" w:rsidRDefault="00A3117D" w:rsidP="00DA3902">
            <w:pPr>
              <w:spacing w:line="360" w:lineRule="auto"/>
            </w:pPr>
            <w:r w:rsidRPr="00674E4A">
              <w:rPr>
                <w:b/>
                <w:bCs/>
                <w:i/>
                <w:iCs/>
              </w:rPr>
              <w:t xml:space="preserve">&gt;2,0 h – </w:t>
            </w:r>
            <w:r w:rsidR="00DA3902" w:rsidRPr="00674E4A">
              <w:rPr>
                <w:i/>
                <w:iCs/>
              </w:rPr>
              <w:t>23</w:t>
            </w:r>
            <w:r w:rsidRPr="00674E4A">
              <w:rPr>
                <w:i/>
                <w:iCs/>
              </w:rPr>
              <w:t>,</w:t>
            </w:r>
            <w:r w:rsidR="00DA3902" w:rsidRPr="00674E4A">
              <w:rPr>
                <w:i/>
                <w:iCs/>
              </w:rPr>
              <w:t>9</w:t>
            </w:r>
            <w:r w:rsidRPr="00674E4A">
              <w:rPr>
                <w:i/>
                <w:iCs/>
              </w:rPr>
              <w:t>0</w:t>
            </w:r>
            <w:r w:rsidRPr="00674E4A">
              <w:rPr>
                <w:b/>
                <w:bCs/>
                <w:i/>
                <w:iCs/>
              </w:rPr>
              <w:t xml:space="preserve"> = ~</w:t>
            </w:r>
            <w:r w:rsidR="006328B1" w:rsidRPr="00674E4A">
              <w:rPr>
                <w:b/>
                <w:bCs/>
                <w:i/>
                <w:iCs/>
              </w:rPr>
              <w:t>25</w:t>
            </w:r>
            <w:r w:rsidRPr="00674E4A">
              <w:rPr>
                <w:b/>
                <w:bCs/>
                <w:i/>
                <w:iCs/>
              </w:rPr>
              <w:t>*</w:t>
            </w:r>
          </w:p>
        </w:tc>
      </w:tr>
    </w:tbl>
    <w:p w:rsidR="00A3117D" w:rsidRPr="00674E4A" w:rsidRDefault="00A3117D" w:rsidP="00A3117D">
      <w:pPr>
        <w:jc w:val="both"/>
        <w:rPr>
          <w:b/>
          <w:bCs/>
          <w:vertAlign w:val="superscript"/>
        </w:rPr>
      </w:pPr>
    </w:p>
    <w:p w:rsidR="00A3117D" w:rsidRPr="00674E4A" w:rsidRDefault="00A3117D" w:rsidP="00A3117D">
      <w:pPr>
        <w:pStyle w:val="Tekstpodstawowy"/>
        <w:rPr>
          <w:sz w:val="24"/>
        </w:rPr>
      </w:pPr>
      <w:r w:rsidRPr="00674E4A">
        <w:rPr>
          <w:sz w:val="24"/>
        </w:rPr>
        <w:t xml:space="preserve">* co do rotacji &gt; 2,0 h przyjęto założenie na podstawie zaobserwowanej tendencji z już funkcjonujących SPP, że będzie to </w:t>
      </w:r>
      <w:r w:rsidR="006328B1" w:rsidRPr="00674E4A">
        <w:rPr>
          <w:sz w:val="24"/>
        </w:rPr>
        <w:t>25</w:t>
      </w:r>
      <w:r w:rsidRPr="00674E4A">
        <w:rPr>
          <w:sz w:val="24"/>
        </w:rPr>
        <w:t xml:space="preserve"> % (</w:t>
      </w:r>
      <w:r w:rsidR="001423EE">
        <w:rPr>
          <w:sz w:val="24"/>
        </w:rPr>
        <w:t>identyfikatory</w:t>
      </w:r>
      <w:r w:rsidRPr="00674E4A">
        <w:rPr>
          <w:sz w:val="24"/>
        </w:rPr>
        <w:t xml:space="preserve">, inne) – patrz część opisowa </w:t>
      </w:r>
      <w:r w:rsidR="00944CF0" w:rsidRPr="00674E4A">
        <w:rPr>
          <w:sz w:val="24"/>
        </w:rPr>
        <w:t xml:space="preserve">               </w:t>
      </w:r>
      <w:r w:rsidRPr="00674E4A">
        <w:rPr>
          <w:sz w:val="24"/>
        </w:rPr>
        <w:t>do przedstawionego zestawienia tabelarycznego</w:t>
      </w:r>
    </w:p>
    <w:p w:rsidR="001C14F2" w:rsidRPr="00674E4A" w:rsidRDefault="001C14F2" w:rsidP="001C14F2">
      <w:pPr>
        <w:pStyle w:val="HTML-wstpniesformatowany"/>
        <w:spacing w:line="360" w:lineRule="auto"/>
        <w:jc w:val="center"/>
        <w:rPr>
          <w:rFonts w:ascii="Times New Roman" w:hAnsi="Times New Roman"/>
          <w:b/>
          <w:bCs/>
          <w:sz w:val="28"/>
          <w:szCs w:val="28"/>
        </w:rPr>
      </w:pPr>
    </w:p>
    <w:p w:rsidR="001C14F2" w:rsidRPr="00674E4A" w:rsidRDefault="001C14F2" w:rsidP="001C14F2">
      <w:pPr>
        <w:pStyle w:val="HTML-wstpniesformatowany"/>
        <w:spacing w:line="360" w:lineRule="auto"/>
        <w:jc w:val="center"/>
        <w:rPr>
          <w:rFonts w:ascii="Times New Roman" w:hAnsi="Times New Roman"/>
          <w:b/>
          <w:bCs/>
          <w:sz w:val="28"/>
          <w:szCs w:val="28"/>
        </w:rPr>
      </w:pPr>
    </w:p>
    <w:p w:rsidR="00A3117D" w:rsidRPr="00674E4A" w:rsidRDefault="00A3117D" w:rsidP="001C14F2">
      <w:pPr>
        <w:pStyle w:val="HTML-wstpniesformatowany"/>
        <w:spacing w:line="360" w:lineRule="auto"/>
        <w:jc w:val="center"/>
        <w:rPr>
          <w:rFonts w:ascii="Times New Roman" w:hAnsi="Times New Roman"/>
          <w:b/>
          <w:bCs/>
          <w:sz w:val="28"/>
          <w:szCs w:val="28"/>
        </w:rPr>
      </w:pPr>
    </w:p>
    <w:p w:rsidR="00A3117D" w:rsidRPr="00674E4A" w:rsidRDefault="00A3117D">
      <w:pPr>
        <w:pStyle w:val="Tekstpodstawowy"/>
        <w:jc w:val="center"/>
        <w:outlineLvl w:val="0"/>
        <w:rPr>
          <w:b/>
          <w:bCs/>
          <w:sz w:val="40"/>
        </w:rPr>
      </w:pPr>
    </w:p>
    <w:p w:rsidR="00B23C08" w:rsidRPr="00674E4A" w:rsidRDefault="00B23C08">
      <w:pPr>
        <w:pStyle w:val="Tekstpodstawowy"/>
        <w:jc w:val="center"/>
        <w:outlineLvl w:val="0"/>
        <w:rPr>
          <w:b/>
          <w:bCs/>
          <w:sz w:val="40"/>
        </w:rPr>
      </w:pPr>
    </w:p>
    <w:p w:rsidR="00B23C08" w:rsidRPr="00674E4A" w:rsidRDefault="00B23C08">
      <w:pPr>
        <w:pStyle w:val="Tekstpodstawowy"/>
        <w:jc w:val="center"/>
        <w:outlineLvl w:val="0"/>
        <w:rPr>
          <w:b/>
          <w:bCs/>
          <w:sz w:val="40"/>
        </w:rPr>
      </w:pPr>
    </w:p>
    <w:p w:rsidR="00D42B70" w:rsidRPr="00674E4A" w:rsidRDefault="00D42B70">
      <w:pPr>
        <w:pStyle w:val="Tekstpodstawowy"/>
        <w:jc w:val="center"/>
        <w:outlineLvl w:val="0"/>
        <w:rPr>
          <w:b/>
          <w:bCs/>
          <w:sz w:val="40"/>
        </w:rPr>
      </w:pPr>
    </w:p>
    <w:p w:rsidR="00D42B70" w:rsidRPr="00674E4A" w:rsidRDefault="00D42B70">
      <w:pPr>
        <w:pStyle w:val="Tekstpodstawowy"/>
        <w:jc w:val="center"/>
        <w:outlineLvl w:val="0"/>
        <w:rPr>
          <w:b/>
          <w:bCs/>
          <w:sz w:val="40"/>
        </w:rPr>
      </w:pPr>
    </w:p>
    <w:p w:rsidR="00ED0330" w:rsidRPr="00674E4A" w:rsidRDefault="00ED0330">
      <w:pPr>
        <w:pStyle w:val="Tekstpodstawowy"/>
        <w:jc w:val="center"/>
        <w:outlineLvl w:val="0"/>
        <w:rPr>
          <w:b/>
          <w:bCs/>
          <w:sz w:val="40"/>
        </w:rPr>
      </w:pPr>
    </w:p>
    <w:p w:rsidR="00ED0330" w:rsidRPr="00674E4A" w:rsidRDefault="00ED0330">
      <w:pPr>
        <w:pStyle w:val="Tekstpodstawowy"/>
        <w:jc w:val="center"/>
        <w:outlineLvl w:val="0"/>
        <w:rPr>
          <w:b/>
          <w:bCs/>
          <w:sz w:val="40"/>
        </w:rPr>
      </w:pPr>
    </w:p>
    <w:p w:rsidR="00ED0330" w:rsidRPr="00674E4A" w:rsidRDefault="00ED0330">
      <w:pPr>
        <w:pStyle w:val="Tekstpodstawowy"/>
        <w:jc w:val="center"/>
        <w:outlineLvl w:val="0"/>
        <w:rPr>
          <w:b/>
          <w:bCs/>
          <w:sz w:val="40"/>
        </w:rPr>
      </w:pPr>
    </w:p>
    <w:p w:rsidR="00ED0330" w:rsidRPr="00674E4A" w:rsidRDefault="00ED0330">
      <w:pPr>
        <w:pStyle w:val="Tekstpodstawowy"/>
        <w:jc w:val="center"/>
        <w:outlineLvl w:val="0"/>
        <w:rPr>
          <w:b/>
          <w:bCs/>
          <w:sz w:val="40"/>
        </w:rPr>
      </w:pPr>
    </w:p>
    <w:p w:rsidR="00ED0330" w:rsidRPr="00674E4A" w:rsidRDefault="00ED0330">
      <w:pPr>
        <w:pStyle w:val="Tekstpodstawowy"/>
        <w:jc w:val="center"/>
        <w:outlineLvl w:val="0"/>
        <w:rPr>
          <w:b/>
          <w:bCs/>
          <w:sz w:val="40"/>
        </w:rPr>
      </w:pPr>
    </w:p>
    <w:p w:rsidR="00ED0330" w:rsidRPr="00674E4A" w:rsidRDefault="00ED0330">
      <w:pPr>
        <w:pStyle w:val="Tekstpodstawowy"/>
        <w:jc w:val="center"/>
        <w:outlineLvl w:val="0"/>
        <w:rPr>
          <w:b/>
          <w:bCs/>
          <w:sz w:val="40"/>
        </w:rPr>
      </w:pPr>
    </w:p>
    <w:p w:rsidR="00ED0330" w:rsidRPr="00674E4A" w:rsidRDefault="006B779F">
      <w:pPr>
        <w:pStyle w:val="Tekstpodstawowy"/>
        <w:jc w:val="center"/>
        <w:outlineLvl w:val="0"/>
        <w:rPr>
          <w:b/>
          <w:bCs/>
          <w:sz w:val="40"/>
        </w:rPr>
      </w:pPr>
      <w:r w:rsidRPr="00A60E67">
        <w:rPr>
          <w:b/>
          <w:bCs/>
          <w:sz w:val="40"/>
        </w:rPr>
        <w:object w:dxaOrig="8926" w:dyaOrig="12631">
          <v:shape id="_x0000_i1026" type="#_x0000_t75" style="width:446.25pt;height:631.5pt" o:ole="">
            <v:imagedata r:id="rId12" o:title=""/>
          </v:shape>
          <o:OLEObject Type="Embed" ProgID="AcroExch.Document.DC" ShapeID="_x0000_i1026" DrawAspect="Content" ObjectID="_1700570155" r:id="rId13"/>
        </w:object>
      </w:r>
    </w:p>
    <w:p w:rsidR="00ED0330" w:rsidRPr="00674E4A" w:rsidRDefault="00ED0330">
      <w:pPr>
        <w:pStyle w:val="Tekstpodstawowy"/>
        <w:jc w:val="center"/>
        <w:outlineLvl w:val="0"/>
        <w:rPr>
          <w:b/>
          <w:bCs/>
          <w:sz w:val="40"/>
        </w:rPr>
      </w:pPr>
    </w:p>
    <w:p w:rsidR="00ED0330" w:rsidRPr="00674E4A" w:rsidRDefault="00ED0330">
      <w:pPr>
        <w:pStyle w:val="Tekstpodstawowy"/>
        <w:jc w:val="center"/>
        <w:outlineLvl w:val="0"/>
        <w:rPr>
          <w:b/>
          <w:bCs/>
          <w:sz w:val="40"/>
        </w:rPr>
      </w:pPr>
    </w:p>
    <w:p w:rsidR="00ED0330" w:rsidRPr="00674E4A" w:rsidRDefault="006B779F">
      <w:pPr>
        <w:pStyle w:val="Tekstpodstawowy"/>
        <w:jc w:val="center"/>
        <w:outlineLvl w:val="0"/>
        <w:rPr>
          <w:b/>
          <w:bCs/>
          <w:sz w:val="40"/>
        </w:rPr>
      </w:pPr>
      <w:r w:rsidRPr="00A60E67">
        <w:rPr>
          <w:b/>
          <w:bCs/>
          <w:sz w:val="40"/>
        </w:rPr>
        <w:object w:dxaOrig="8926" w:dyaOrig="12631">
          <v:shape id="_x0000_i1027" type="#_x0000_t75" style="width:446.25pt;height:631.5pt" o:ole="">
            <v:imagedata r:id="rId14" o:title=""/>
          </v:shape>
          <o:OLEObject Type="Embed" ProgID="AcroExch.Document.DC" ShapeID="_x0000_i1027" DrawAspect="Content" ObjectID="_1700570156" r:id="rId15"/>
        </w:object>
      </w:r>
      <w:r w:rsidRPr="00A60E67">
        <w:rPr>
          <w:b/>
          <w:bCs/>
          <w:sz w:val="40"/>
        </w:rPr>
        <w:object w:dxaOrig="8926" w:dyaOrig="12631">
          <v:shape id="_x0000_i1028" type="#_x0000_t75" style="width:446.25pt;height:631.5pt" o:ole="">
            <v:imagedata r:id="rId16" o:title=""/>
          </v:shape>
          <o:OLEObject Type="Embed" ProgID="AcroExch.Document.DC" ShapeID="_x0000_i1028" DrawAspect="Content" ObjectID="_1700570157" r:id="rId17"/>
        </w:object>
      </w:r>
      <w:r w:rsidRPr="00A60E67">
        <w:rPr>
          <w:b/>
          <w:bCs/>
          <w:sz w:val="40"/>
        </w:rPr>
        <w:object w:dxaOrig="8926" w:dyaOrig="12631">
          <v:shape id="_x0000_i1029" type="#_x0000_t75" style="width:446.25pt;height:631.5pt" o:ole="">
            <v:imagedata r:id="rId18" o:title=""/>
          </v:shape>
          <o:OLEObject Type="Embed" ProgID="AcroExch.Document.DC" ShapeID="_x0000_i1029" DrawAspect="Content" ObjectID="_1700570158" r:id="rId19"/>
        </w:object>
      </w:r>
      <w:r w:rsidRPr="00A60E67">
        <w:rPr>
          <w:b/>
          <w:bCs/>
          <w:sz w:val="40"/>
        </w:rPr>
        <w:object w:dxaOrig="8926" w:dyaOrig="12631">
          <v:shape id="_x0000_i1030" type="#_x0000_t75" style="width:446.25pt;height:631.5pt" o:ole="">
            <v:imagedata r:id="rId20" o:title=""/>
          </v:shape>
          <o:OLEObject Type="Embed" ProgID="AcroExch.Document.DC" ShapeID="_x0000_i1030" DrawAspect="Content" ObjectID="_1700570159" r:id="rId21"/>
        </w:object>
      </w:r>
      <w:r w:rsidRPr="00A60E67">
        <w:rPr>
          <w:b/>
          <w:bCs/>
          <w:sz w:val="40"/>
        </w:rPr>
        <w:object w:dxaOrig="8926" w:dyaOrig="12631">
          <v:shape id="_x0000_i1031" type="#_x0000_t75" style="width:446.25pt;height:631.5pt" o:ole="">
            <v:imagedata r:id="rId22" o:title=""/>
          </v:shape>
          <o:OLEObject Type="Embed" ProgID="AcroExch.Document.DC" ShapeID="_x0000_i1031" DrawAspect="Content" ObjectID="_1700570160" r:id="rId23"/>
        </w:object>
      </w:r>
      <w:r w:rsidRPr="00A60E67">
        <w:rPr>
          <w:b/>
          <w:bCs/>
          <w:sz w:val="40"/>
        </w:rPr>
        <w:object w:dxaOrig="8926" w:dyaOrig="12631">
          <v:shape id="_x0000_i1032" type="#_x0000_t75" style="width:446.25pt;height:631.5pt" o:ole="">
            <v:imagedata r:id="rId24" o:title=""/>
          </v:shape>
          <o:OLEObject Type="Embed" ProgID="AcroExch.Document.DC" ShapeID="_x0000_i1032" DrawAspect="Content" ObjectID="_1700570161" r:id="rId25"/>
        </w:object>
      </w:r>
      <w:r w:rsidRPr="00A60E67">
        <w:rPr>
          <w:b/>
          <w:bCs/>
          <w:sz w:val="40"/>
        </w:rPr>
        <w:object w:dxaOrig="8926" w:dyaOrig="12631">
          <v:shape id="_x0000_i1033" type="#_x0000_t75" style="width:446.25pt;height:631.5pt" o:ole="">
            <v:imagedata r:id="rId26" o:title=""/>
          </v:shape>
          <o:OLEObject Type="Embed" ProgID="AcroExch.Document.DC" ShapeID="_x0000_i1033" DrawAspect="Content" ObjectID="_1700570162" r:id="rId27"/>
        </w:object>
      </w:r>
      <w:r w:rsidRPr="00A60E67">
        <w:rPr>
          <w:b/>
          <w:bCs/>
          <w:sz w:val="40"/>
        </w:rPr>
        <w:object w:dxaOrig="8926" w:dyaOrig="12631">
          <v:shape id="_x0000_i1034" type="#_x0000_t75" style="width:446.25pt;height:631.5pt" o:ole="">
            <v:imagedata r:id="rId28" o:title=""/>
          </v:shape>
          <o:OLEObject Type="Embed" ProgID="AcroExch.Document.DC" ShapeID="_x0000_i1034" DrawAspect="Content" ObjectID="_1700570163" r:id="rId29"/>
        </w:object>
      </w:r>
      <w:r w:rsidRPr="00A60E67">
        <w:rPr>
          <w:b/>
          <w:bCs/>
          <w:sz w:val="40"/>
        </w:rPr>
        <w:object w:dxaOrig="8926" w:dyaOrig="12631">
          <v:shape id="_x0000_i1035" type="#_x0000_t75" style="width:446.25pt;height:631.5pt" o:ole="">
            <v:imagedata r:id="rId30" o:title=""/>
          </v:shape>
          <o:OLEObject Type="Embed" ProgID="AcroExch.Document.DC" ShapeID="_x0000_i1035" DrawAspect="Content" ObjectID="_1700570164" r:id="rId31"/>
        </w:object>
      </w:r>
      <w:r w:rsidRPr="00A60E67">
        <w:rPr>
          <w:b/>
          <w:bCs/>
          <w:sz w:val="40"/>
        </w:rPr>
        <w:object w:dxaOrig="8926" w:dyaOrig="12631">
          <v:shape id="_x0000_i1036" type="#_x0000_t75" style="width:446.25pt;height:631.5pt" o:ole="">
            <v:imagedata r:id="rId32" o:title=""/>
          </v:shape>
          <o:OLEObject Type="Embed" ProgID="AcroExch.Document.DC" ShapeID="_x0000_i1036" DrawAspect="Content" ObjectID="_1700570165" r:id="rId33"/>
        </w:object>
      </w:r>
      <w:r w:rsidRPr="00A60E67">
        <w:rPr>
          <w:b/>
          <w:bCs/>
          <w:sz w:val="40"/>
        </w:rPr>
        <w:object w:dxaOrig="8926" w:dyaOrig="12631">
          <v:shape id="_x0000_i1037" type="#_x0000_t75" style="width:446.25pt;height:631.5pt" o:ole="">
            <v:imagedata r:id="rId34" o:title=""/>
          </v:shape>
          <o:OLEObject Type="Embed" ProgID="AcroExch.Document.DC" ShapeID="_x0000_i1037" DrawAspect="Content" ObjectID="_1700570166" r:id="rId35"/>
        </w:object>
      </w:r>
      <w:r w:rsidRPr="00A60E67">
        <w:rPr>
          <w:b/>
          <w:bCs/>
          <w:sz w:val="40"/>
        </w:rPr>
        <w:object w:dxaOrig="8926" w:dyaOrig="12631">
          <v:shape id="_x0000_i1038" type="#_x0000_t75" style="width:446.25pt;height:631.5pt" o:ole="">
            <v:imagedata r:id="rId36" o:title=""/>
          </v:shape>
          <o:OLEObject Type="Embed" ProgID="AcroExch.Document.DC" ShapeID="_x0000_i1038" DrawAspect="Content" ObjectID="_1700570167" r:id="rId37"/>
        </w:object>
      </w:r>
      <w:r w:rsidRPr="00A60E67">
        <w:rPr>
          <w:b/>
          <w:bCs/>
          <w:sz w:val="40"/>
        </w:rPr>
        <w:object w:dxaOrig="8926" w:dyaOrig="12631">
          <v:shape id="_x0000_i1039" type="#_x0000_t75" style="width:446.25pt;height:631.5pt" o:ole="">
            <v:imagedata r:id="rId38" o:title=""/>
          </v:shape>
          <o:OLEObject Type="Embed" ProgID="AcroExch.Document.DC" ShapeID="_x0000_i1039" DrawAspect="Content" ObjectID="_1700570168" r:id="rId39"/>
        </w:object>
      </w:r>
    </w:p>
    <w:p w:rsidR="00ED0330" w:rsidRPr="00674E4A" w:rsidRDefault="00ED0330">
      <w:pPr>
        <w:pStyle w:val="Tekstpodstawowy"/>
        <w:jc w:val="center"/>
        <w:outlineLvl w:val="0"/>
        <w:rPr>
          <w:b/>
          <w:bCs/>
          <w:sz w:val="40"/>
        </w:rPr>
      </w:pPr>
    </w:p>
    <w:p w:rsidR="00ED0330" w:rsidRPr="00674E4A" w:rsidRDefault="00ED0330">
      <w:pPr>
        <w:pStyle w:val="Tekstpodstawowy"/>
        <w:jc w:val="center"/>
        <w:outlineLvl w:val="0"/>
        <w:rPr>
          <w:b/>
          <w:bCs/>
          <w:sz w:val="40"/>
        </w:rPr>
      </w:pPr>
    </w:p>
    <w:p w:rsidR="0001232C" w:rsidRDefault="0001232C">
      <w:pPr>
        <w:pStyle w:val="Tekstpodstawowy"/>
        <w:jc w:val="center"/>
        <w:outlineLvl w:val="0"/>
        <w:rPr>
          <w:b/>
          <w:bCs/>
          <w:sz w:val="40"/>
        </w:rPr>
      </w:pPr>
    </w:p>
    <w:p w:rsidR="006B779F" w:rsidRDefault="006B779F">
      <w:pPr>
        <w:pStyle w:val="Tekstpodstawowy"/>
        <w:jc w:val="center"/>
        <w:outlineLvl w:val="0"/>
        <w:rPr>
          <w:b/>
          <w:bCs/>
          <w:sz w:val="40"/>
        </w:rPr>
      </w:pPr>
    </w:p>
    <w:p w:rsidR="006B779F" w:rsidRDefault="006B779F">
      <w:pPr>
        <w:pStyle w:val="Tekstpodstawowy"/>
        <w:jc w:val="center"/>
        <w:outlineLvl w:val="0"/>
        <w:rPr>
          <w:b/>
          <w:bCs/>
          <w:sz w:val="40"/>
        </w:rPr>
      </w:pPr>
    </w:p>
    <w:p w:rsidR="006B779F" w:rsidRDefault="006B779F">
      <w:pPr>
        <w:pStyle w:val="Tekstpodstawowy"/>
        <w:jc w:val="center"/>
        <w:outlineLvl w:val="0"/>
        <w:rPr>
          <w:b/>
          <w:bCs/>
          <w:sz w:val="40"/>
        </w:rPr>
      </w:pPr>
    </w:p>
    <w:p w:rsidR="006B779F" w:rsidRDefault="006B779F">
      <w:pPr>
        <w:pStyle w:val="Tekstpodstawowy"/>
        <w:jc w:val="center"/>
        <w:outlineLvl w:val="0"/>
        <w:rPr>
          <w:b/>
          <w:bCs/>
          <w:sz w:val="40"/>
        </w:rPr>
      </w:pPr>
    </w:p>
    <w:p w:rsidR="008954B6" w:rsidRPr="00674E4A" w:rsidRDefault="008954B6">
      <w:pPr>
        <w:pStyle w:val="Tekstpodstawowy"/>
        <w:jc w:val="center"/>
        <w:outlineLvl w:val="0"/>
        <w:rPr>
          <w:b/>
          <w:bCs/>
          <w:sz w:val="40"/>
        </w:rPr>
      </w:pPr>
      <w:r w:rsidRPr="00674E4A">
        <w:rPr>
          <w:b/>
          <w:bCs/>
          <w:sz w:val="40"/>
        </w:rPr>
        <w:t xml:space="preserve">ROZDZIAŁ </w:t>
      </w:r>
      <w:r w:rsidR="00A3117D" w:rsidRPr="00674E4A">
        <w:rPr>
          <w:b/>
          <w:bCs/>
          <w:sz w:val="40"/>
        </w:rPr>
        <w:t>3</w:t>
      </w:r>
    </w:p>
    <w:p w:rsidR="008954B6" w:rsidRPr="00674E4A" w:rsidRDefault="008954B6">
      <w:pPr>
        <w:pStyle w:val="Tekstpodstawowy"/>
        <w:jc w:val="center"/>
        <w:rPr>
          <w:b/>
          <w:bCs/>
          <w:sz w:val="40"/>
        </w:rPr>
      </w:pPr>
    </w:p>
    <w:p w:rsidR="008954B6" w:rsidRPr="00674E4A" w:rsidRDefault="008954B6">
      <w:pPr>
        <w:pStyle w:val="Tekstpodstawowy"/>
        <w:jc w:val="center"/>
        <w:rPr>
          <w:b/>
          <w:bCs/>
          <w:sz w:val="40"/>
        </w:rPr>
      </w:pPr>
    </w:p>
    <w:p w:rsidR="008954B6" w:rsidRPr="00674E4A" w:rsidRDefault="008954B6">
      <w:pPr>
        <w:pStyle w:val="Tekstpodstawowy"/>
        <w:jc w:val="center"/>
        <w:rPr>
          <w:b/>
          <w:bCs/>
          <w:sz w:val="40"/>
        </w:rPr>
      </w:pPr>
    </w:p>
    <w:p w:rsidR="00775F7D" w:rsidRDefault="008954B6">
      <w:pPr>
        <w:pStyle w:val="Tekstpodstawowy"/>
        <w:jc w:val="center"/>
        <w:rPr>
          <w:b/>
          <w:bCs/>
          <w:sz w:val="40"/>
        </w:rPr>
      </w:pPr>
      <w:r w:rsidRPr="00674E4A">
        <w:rPr>
          <w:b/>
          <w:bCs/>
          <w:sz w:val="40"/>
        </w:rPr>
        <w:t>PODSTAWY EKONOMICZNE FUNKCJONOWANIA</w:t>
      </w:r>
      <w:r w:rsidR="00A861FD" w:rsidRPr="00674E4A">
        <w:rPr>
          <w:b/>
          <w:bCs/>
          <w:sz w:val="40"/>
        </w:rPr>
        <w:t xml:space="preserve"> DLA </w:t>
      </w:r>
    </w:p>
    <w:p w:rsidR="008954B6" w:rsidRPr="00674E4A" w:rsidRDefault="00775F7D">
      <w:pPr>
        <w:pStyle w:val="Tekstpodstawowy"/>
        <w:jc w:val="center"/>
        <w:rPr>
          <w:b/>
          <w:bCs/>
          <w:sz w:val="40"/>
        </w:rPr>
      </w:pPr>
      <w:r>
        <w:rPr>
          <w:b/>
          <w:bCs/>
          <w:sz w:val="40"/>
        </w:rPr>
        <w:t xml:space="preserve">PLANOWANEGO </w:t>
      </w:r>
      <w:r w:rsidR="00A861FD" w:rsidRPr="00674E4A">
        <w:rPr>
          <w:b/>
          <w:bCs/>
          <w:sz w:val="40"/>
        </w:rPr>
        <w:t>OBSZARU</w:t>
      </w:r>
      <w:r w:rsidR="008954B6" w:rsidRPr="00674E4A">
        <w:rPr>
          <w:b/>
          <w:bCs/>
          <w:sz w:val="40"/>
        </w:rPr>
        <w:t xml:space="preserve"> </w:t>
      </w:r>
    </w:p>
    <w:p w:rsidR="008954B6" w:rsidRPr="00674E4A" w:rsidRDefault="008954B6">
      <w:pPr>
        <w:pStyle w:val="Tekstpodstawowy"/>
        <w:jc w:val="center"/>
        <w:outlineLvl w:val="0"/>
        <w:rPr>
          <w:b/>
          <w:bCs/>
          <w:sz w:val="40"/>
        </w:rPr>
      </w:pPr>
      <w:r w:rsidRPr="00674E4A">
        <w:rPr>
          <w:b/>
          <w:bCs/>
          <w:sz w:val="40"/>
        </w:rPr>
        <w:t>STREFY PŁATNEGO PARKOWANIA</w:t>
      </w:r>
    </w:p>
    <w:p w:rsidR="00A861FD" w:rsidRPr="00775F7D" w:rsidRDefault="00A861FD">
      <w:pPr>
        <w:pStyle w:val="Tekstpodstawowy"/>
        <w:jc w:val="center"/>
        <w:outlineLvl w:val="0"/>
        <w:rPr>
          <w:b/>
          <w:bCs/>
          <w:sz w:val="40"/>
        </w:rPr>
      </w:pPr>
      <w:r w:rsidRPr="00674E4A">
        <w:rPr>
          <w:b/>
          <w:bCs/>
          <w:sz w:val="40"/>
        </w:rPr>
        <w:t xml:space="preserve">W </w:t>
      </w:r>
      <w:r w:rsidR="00775F7D">
        <w:rPr>
          <w:b/>
          <w:bCs/>
          <w:sz w:val="40"/>
        </w:rPr>
        <w:t>SIEDLCACH</w:t>
      </w:r>
    </w:p>
    <w:p w:rsidR="008954B6" w:rsidRPr="00674E4A" w:rsidRDefault="008954B6">
      <w:pPr>
        <w:pStyle w:val="Tekstpodstawowy"/>
        <w:jc w:val="center"/>
        <w:rPr>
          <w:b/>
          <w:bCs/>
        </w:rPr>
      </w:pPr>
    </w:p>
    <w:p w:rsidR="008954B6" w:rsidRPr="00674E4A" w:rsidRDefault="008954B6">
      <w:pPr>
        <w:pStyle w:val="Tekstpodstawowy"/>
        <w:jc w:val="center"/>
        <w:rPr>
          <w:b/>
          <w:bCs/>
        </w:rPr>
      </w:pPr>
    </w:p>
    <w:p w:rsidR="008954B6" w:rsidRPr="00674E4A" w:rsidRDefault="008954B6">
      <w:pPr>
        <w:pStyle w:val="Tekstpodstawowy"/>
        <w:jc w:val="center"/>
        <w:rPr>
          <w:b/>
          <w:bCs/>
        </w:rPr>
      </w:pPr>
    </w:p>
    <w:p w:rsidR="008954B6" w:rsidRPr="00674E4A" w:rsidRDefault="008954B6">
      <w:pPr>
        <w:pStyle w:val="Tekstpodstawowy"/>
        <w:jc w:val="center"/>
        <w:rPr>
          <w:b/>
          <w:bCs/>
        </w:rPr>
      </w:pPr>
    </w:p>
    <w:p w:rsidR="008954B6" w:rsidRPr="00674E4A" w:rsidRDefault="008954B6">
      <w:pPr>
        <w:pStyle w:val="Tekstpodstawowy"/>
        <w:jc w:val="center"/>
        <w:rPr>
          <w:b/>
          <w:bCs/>
        </w:rPr>
      </w:pPr>
    </w:p>
    <w:p w:rsidR="008954B6" w:rsidRPr="00674E4A" w:rsidRDefault="008954B6">
      <w:pPr>
        <w:pStyle w:val="Tekstpodstawowy"/>
        <w:jc w:val="center"/>
        <w:rPr>
          <w:b/>
          <w:bCs/>
        </w:rPr>
      </w:pPr>
    </w:p>
    <w:p w:rsidR="008954B6" w:rsidRPr="00674E4A" w:rsidRDefault="008954B6">
      <w:pPr>
        <w:pStyle w:val="Tekstpodstawowy"/>
        <w:jc w:val="center"/>
        <w:rPr>
          <w:b/>
          <w:bCs/>
        </w:rPr>
      </w:pPr>
    </w:p>
    <w:p w:rsidR="008954B6" w:rsidRPr="00674E4A" w:rsidRDefault="008954B6">
      <w:pPr>
        <w:pStyle w:val="Tekstpodstawowy"/>
        <w:jc w:val="center"/>
        <w:rPr>
          <w:b/>
          <w:bCs/>
        </w:rPr>
      </w:pPr>
    </w:p>
    <w:p w:rsidR="008954B6" w:rsidRPr="00674E4A" w:rsidRDefault="008954B6">
      <w:pPr>
        <w:pStyle w:val="Tekstpodstawowywcity3"/>
        <w:spacing w:line="360" w:lineRule="auto"/>
        <w:rPr>
          <w:rFonts w:ascii="Times New Roman" w:hAnsi="Times New Roman"/>
        </w:rPr>
      </w:pPr>
      <w:r w:rsidRPr="00674E4A">
        <w:rPr>
          <w:rFonts w:ascii="Times New Roman" w:hAnsi="Times New Roman"/>
        </w:rPr>
        <w:lastRenderedPageBreak/>
        <w:t xml:space="preserve">Ekonomiczne podstawy funkcjonowania </w:t>
      </w:r>
      <w:r w:rsidR="00A861FD" w:rsidRPr="00674E4A">
        <w:rPr>
          <w:rFonts w:ascii="Times New Roman" w:hAnsi="Times New Roman"/>
        </w:rPr>
        <w:t xml:space="preserve">projektowanego obszaru </w:t>
      </w:r>
      <w:r w:rsidRPr="00674E4A">
        <w:rPr>
          <w:rFonts w:ascii="Times New Roman" w:hAnsi="Times New Roman"/>
        </w:rPr>
        <w:t>SPP</w:t>
      </w:r>
      <w:r w:rsidR="005A0EE8" w:rsidRPr="00674E4A">
        <w:rPr>
          <w:rFonts w:ascii="Times New Roman" w:hAnsi="Times New Roman"/>
        </w:rPr>
        <w:t xml:space="preserve"> w </w:t>
      </w:r>
      <w:r w:rsidR="00D52624">
        <w:rPr>
          <w:rFonts w:ascii="Times New Roman" w:hAnsi="Times New Roman"/>
        </w:rPr>
        <w:t xml:space="preserve">Siedlcach </w:t>
      </w:r>
      <w:r w:rsidR="00A861FD" w:rsidRPr="00674E4A">
        <w:rPr>
          <w:rFonts w:ascii="Times New Roman" w:hAnsi="Times New Roman"/>
        </w:rPr>
        <w:t>z</w:t>
      </w:r>
      <w:r w:rsidRPr="00674E4A">
        <w:rPr>
          <w:rFonts w:ascii="Times New Roman" w:hAnsi="Times New Roman"/>
        </w:rPr>
        <w:t>ostały opracowane w oparciu o przeprowadzone badania natężenia ruchu na obszarze planowanej SPP (</w:t>
      </w:r>
      <w:r w:rsidR="009A08A2" w:rsidRPr="00674E4A">
        <w:rPr>
          <w:rFonts w:ascii="Times New Roman" w:hAnsi="Times New Roman"/>
        </w:rPr>
        <w:t>liczba</w:t>
      </w:r>
      <w:r w:rsidRPr="00674E4A">
        <w:rPr>
          <w:rFonts w:ascii="Times New Roman" w:hAnsi="Times New Roman"/>
        </w:rPr>
        <w:t xml:space="preserve"> odnotowanych pojazdów parkujących na miejscach wyznaczonych dla płatnego postoju) oraz po przyjęciu </w:t>
      </w:r>
      <w:r w:rsidR="00D07B98" w:rsidRPr="00674E4A">
        <w:rPr>
          <w:rFonts w:ascii="Times New Roman" w:hAnsi="Times New Roman"/>
        </w:rPr>
        <w:t>poniżej określonych założeń co do jej granic przestrzennych, czasowych oraz wysokości proponowanych opłat</w:t>
      </w:r>
      <w:r w:rsidRPr="00674E4A">
        <w:rPr>
          <w:rFonts w:ascii="Times New Roman" w:hAnsi="Times New Roman"/>
        </w:rPr>
        <w:t>.</w:t>
      </w:r>
      <w:r w:rsidR="00A861FD" w:rsidRPr="00674E4A">
        <w:rPr>
          <w:rFonts w:ascii="Times New Roman" w:hAnsi="Times New Roman"/>
        </w:rPr>
        <w:t xml:space="preserve"> Przy czym ramy czasowe oraz stawki opłat przyjęto na podstawie aktualnie obowiązującej uchwały o strefie płatnego parkowania</w:t>
      </w:r>
      <w:r w:rsidR="0050227E" w:rsidRPr="00674E4A">
        <w:rPr>
          <w:rFonts w:ascii="Times New Roman" w:hAnsi="Times New Roman"/>
        </w:rPr>
        <w:t xml:space="preserve"> </w:t>
      </w:r>
      <w:r w:rsidR="009F77C2" w:rsidRPr="00674E4A">
        <w:rPr>
          <w:rFonts w:ascii="Times New Roman" w:hAnsi="Times New Roman"/>
        </w:rPr>
        <w:t xml:space="preserve">w </w:t>
      </w:r>
      <w:r w:rsidR="00D52624">
        <w:rPr>
          <w:rFonts w:ascii="Times New Roman" w:hAnsi="Times New Roman"/>
        </w:rPr>
        <w:t>Siedlcach.</w:t>
      </w:r>
    </w:p>
    <w:p w:rsidR="002952B6" w:rsidRPr="00674E4A" w:rsidRDefault="00D07B98" w:rsidP="002952B6">
      <w:pPr>
        <w:spacing w:line="360" w:lineRule="auto"/>
        <w:ind w:firstLine="708"/>
        <w:jc w:val="both"/>
      </w:pPr>
      <w:r w:rsidRPr="00674E4A">
        <w:t xml:space="preserve">Planowane godziny funkcjonowania </w:t>
      </w:r>
      <w:r w:rsidR="00A861FD" w:rsidRPr="00674E4A">
        <w:t>dla poszerzanego obszaru to</w:t>
      </w:r>
      <w:r w:rsidR="002952B6" w:rsidRPr="00674E4A">
        <w:t xml:space="preserve">: </w:t>
      </w:r>
      <w:r w:rsidR="001908CB" w:rsidRPr="00674E4A">
        <w:t xml:space="preserve">od </w:t>
      </w:r>
      <w:r w:rsidR="002952B6" w:rsidRPr="00674E4A">
        <w:t>poniedziałk</w:t>
      </w:r>
      <w:r w:rsidR="001908CB" w:rsidRPr="00674E4A">
        <w:t xml:space="preserve">u </w:t>
      </w:r>
      <w:r w:rsidR="00944CF0" w:rsidRPr="00674E4A">
        <w:t xml:space="preserve">   </w:t>
      </w:r>
      <w:r w:rsidR="001908CB" w:rsidRPr="00674E4A">
        <w:t>do piątku w g</w:t>
      </w:r>
      <w:r w:rsidR="002952B6" w:rsidRPr="00674E4A">
        <w:t xml:space="preserve">odz. od </w:t>
      </w:r>
      <w:r w:rsidR="005A0EE8" w:rsidRPr="00674E4A">
        <w:t>9</w:t>
      </w:r>
      <w:r w:rsidR="002952B6" w:rsidRPr="00674E4A">
        <w:t xml:space="preserve"> </w:t>
      </w:r>
      <w:r w:rsidR="002952B6" w:rsidRPr="00674E4A">
        <w:rPr>
          <w:vertAlign w:val="superscript"/>
        </w:rPr>
        <w:t>00</w:t>
      </w:r>
      <w:r w:rsidR="002952B6" w:rsidRPr="00674E4A">
        <w:t xml:space="preserve"> do 1</w:t>
      </w:r>
      <w:r w:rsidR="000562F6">
        <w:t>6</w:t>
      </w:r>
      <w:r w:rsidR="002952B6" w:rsidRPr="00674E4A">
        <w:t xml:space="preserve"> </w:t>
      </w:r>
      <w:r w:rsidR="002952B6" w:rsidRPr="00674E4A">
        <w:rPr>
          <w:vertAlign w:val="superscript"/>
        </w:rPr>
        <w:t xml:space="preserve">00 </w:t>
      </w:r>
      <w:r w:rsidR="00D42B70" w:rsidRPr="00674E4A">
        <w:t xml:space="preserve">z wyłączeniem </w:t>
      </w:r>
      <w:r w:rsidR="001908CB" w:rsidRPr="00674E4A">
        <w:t>dni ustawowo wolnych od pracy</w:t>
      </w:r>
      <w:r w:rsidR="00A861FD" w:rsidRPr="00674E4A">
        <w:t xml:space="preserve"> (soboty oraz niedziele i święta)</w:t>
      </w:r>
      <w:r w:rsidR="002952B6" w:rsidRPr="00674E4A">
        <w:t>.</w:t>
      </w:r>
    </w:p>
    <w:p w:rsidR="00943FE8" w:rsidRPr="000562F6" w:rsidRDefault="00943FE8" w:rsidP="002952B6">
      <w:pPr>
        <w:spacing w:line="360" w:lineRule="auto"/>
        <w:ind w:firstLine="708"/>
        <w:jc w:val="both"/>
        <w:rPr>
          <w:b/>
          <w:i/>
        </w:rPr>
      </w:pPr>
      <w:r w:rsidRPr="000562F6">
        <w:rPr>
          <w:b/>
          <w:i/>
        </w:rPr>
        <w:t>Zasadnym wydaje się przedstawienie ekonomiki przychodowej dla obszaru planowanego poszerzenia dla dwóch wariantów: pierwszy – zakładający zachowanie dotychczasowych stawek opłat oraz drugi – zak</w:t>
      </w:r>
      <w:r w:rsidR="003E75E5">
        <w:rPr>
          <w:b/>
          <w:i/>
        </w:rPr>
        <w:t>ładający uwzględnienie podwyżek.</w:t>
      </w:r>
    </w:p>
    <w:p w:rsidR="00943FE8" w:rsidRPr="00674E4A" w:rsidRDefault="00943FE8" w:rsidP="00943FE8">
      <w:pPr>
        <w:spacing w:line="360" w:lineRule="auto"/>
        <w:jc w:val="both"/>
      </w:pPr>
    </w:p>
    <w:p w:rsidR="00943FE8" w:rsidRPr="00674E4A" w:rsidRDefault="00943FE8" w:rsidP="00943FE8">
      <w:pPr>
        <w:spacing w:line="360" w:lineRule="auto"/>
        <w:jc w:val="both"/>
        <w:rPr>
          <w:b/>
          <w:bCs/>
          <w:u w:val="single"/>
        </w:rPr>
      </w:pPr>
      <w:r w:rsidRPr="00674E4A">
        <w:rPr>
          <w:b/>
          <w:bCs/>
          <w:u w:val="single"/>
        </w:rPr>
        <w:t>WARIANT I – DOTYCHCZASOWE STAWKI OPŁAT</w:t>
      </w:r>
    </w:p>
    <w:p w:rsidR="00943FE8" w:rsidRPr="00674E4A" w:rsidRDefault="00943FE8" w:rsidP="00943FE8">
      <w:pPr>
        <w:spacing w:line="360" w:lineRule="auto"/>
        <w:jc w:val="both"/>
        <w:rPr>
          <w:strike/>
        </w:rPr>
      </w:pPr>
    </w:p>
    <w:p w:rsidR="008954B6" w:rsidRPr="00674E4A" w:rsidRDefault="008954B6">
      <w:pPr>
        <w:spacing w:line="360" w:lineRule="auto"/>
        <w:ind w:firstLine="708"/>
        <w:jc w:val="both"/>
      </w:pPr>
      <w:r w:rsidRPr="00674E4A">
        <w:t xml:space="preserve">Zgodnie z </w:t>
      </w:r>
      <w:r w:rsidR="00A861FD" w:rsidRPr="00674E4A">
        <w:t xml:space="preserve">obecnie obowiązującą </w:t>
      </w:r>
      <w:r w:rsidRPr="00674E4A">
        <w:t>uchwał</w:t>
      </w:r>
      <w:r w:rsidR="00A861FD" w:rsidRPr="00674E4A">
        <w:t>ą</w:t>
      </w:r>
      <w:r w:rsidRPr="00674E4A">
        <w:t xml:space="preserve"> </w:t>
      </w:r>
      <w:r w:rsidR="006029BB" w:rsidRPr="00674E4A">
        <w:t>ustalając</w:t>
      </w:r>
      <w:r w:rsidR="00A861FD" w:rsidRPr="00674E4A">
        <w:t>ą</w:t>
      </w:r>
      <w:r w:rsidRPr="00674E4A">
        <w:t xml:space="preserve"> SPP stawki opłat za postój pojazdów zostały uzależnione od czasu parkowania pojazdu i określone na poniższym poziomie:</w:t>
      </w:r>
    </w:p>
    <w:p w:rsidR="008954B6" w:rsidRPr="00674E4A" w:rsidRDefault="008954B6" w:rsidP="00196EDB">
      <w:pPr>
        <w:numPr>
          <w:ilvl w:val="0"/>
          <w:numId w:val="2"/>
        </w:numPr>
        <w:spacing w:line="360" w:lineRule="auto"/>
        <w:jc w:val="both"/>
      </w:pPr>
      <w:r w:rsidRPr="00674E4A">
        <w:t xml:space="preserve">stawka za parkowanie do 0,5 h – </w:t>
      </w:r>
      <w:r w:rsidR="00AB1EBD" w:rsidRPr="00674E4A">
        <w:t>1</w:t>
      </w:r>
      <w:r w:rsidR="0071565C" w:rsidRPr="00674E4A">
        <w:t>,</w:t>
      </w:r>
      <w:r w:rsidR="00AB1EBD" w:rsidRPr="00674E4A">
        <w:t>0</w:t>
      </w:r>
      <w:r w:rsidR="0071565C" w:rsidRPr="00674E4A">
        <w:t>0</w:t>
      </w:r>
      <w:r w:rsidRPr="00674E4A">
        <w:t xml:space="preserve"> zł</w:t>
      </w:r>
    </w:p>
    <w:p w:rsidR="008954B6" w:rsidRPr="00674E4A" w:rsidRDefault="008954B6" w:rsidP="00196EDB">
      <w:pPr>
        <w:numPr>
          <w:ilvl w:val="0"/>
          <w:numId w:val="2"/>
        </w:numPr>
        <w:spacing w:line="360" w:lineRule="auto"/>
        <w:jc w:val="both"/>
      </w:pPr>
      <w:r w:rsidRPr="00674E4A">
        <w:t xml:space="preserve">stawka za parkowanie za 1 h – </w:t>
      </w:r>
      <w:r w:rsidR="00AB1EBD" w:rsidRPr="00674E4A">
        <w:t>2</w:t>
      </w:r>
      <w:r w:rsidR="002952B6" w:rsidRPr="00674E4A">
        <w:t>,00</w:t>
      </w:r>
      <w:r w:rsidRPr="00674E4A">
        <w:t xml:space="preserve"> zł</w:t>
      </w:r>
    </w:p>
    <w:p w:rsidR="008954B6" w:rsidRPr="00674E4A" w:rsidRDefault="008954B6" w:rsidP="00196EDB">
      <w:pPr>
        <w:numPr>
          <w:ilvl w:val="0"/>
          <w:numId w:val="2"/>
        </w:numPr>
        <w:spacing w:line="360" w:lineRule="auto"/>
        <w:jc w:val="both"/>
      </w:pPr>
      <w:r w:rsidRPr="00674E4A">
        <w:t xml:space="preserve">stawka za parkowanie za 2 h – </w:t>
      </w:r>
      <w:r w:rsidR="00AB1EBD" w:rsidRPr="00674E4A">
        <w:t>4</w:t>
      </w:r>
      <w:r w:rsidR="0071565C" w:rsidRPr="00674E4A">
        <w:t>,</w:t>
      </w:r>
      <w:r w:rsidR="000562F6">
        <w:t>4</w:t>
      </w:r>
      <w:r w:rsidR="002952B6" w:rsidRPr="00674E4A">
        <w:t>0</w:t>
      </w:r>
      <w:r w:rsidRPr="00674E4A">
        <w:t xml:space="preserve"> zł</w:t>
      </w:r>
    </w:p>
    <w:p w:rsidR="00281464" w:rsidRPr="00674E4A" w:rsidRDefault="00281464" w:rsidP="00196EDB">
      <w:pPr>
        <w:numPr>
          <w:ilvl w:val="0"/>
          <w:numId w:val="2"/>
        </w:numPr>
        <w:spacing w:line="360" w:lineRule="auto"/>
        <w:jc w:val="both"/>
      </w:pPr>
      <w:r w:rsidRPr="00674E4A">
        <w:t xml:space="preserve">stawka za parkowanie za 3 h </w:t>
      </w:r>
      <w:r w:rsidR="002952B6" w:rsidRPr="00674E4A">
        <w:t>–</w:t>
      </w:r>
      <w:r w:rsidRPr="00674E4A">
        <w:t xml:space="preserve"> </w:t>
      </w:r>
      <w:r w:rsidR="000562F6">
        <w:t>7</w:t>
      </w:r>
      <w:r w:rsidR="0071565C" w:rsidRPr="00674E4A">
        <w:t>,</w:t>
      </w:r>
      <w:r w:rsidR="000562F6">
        <w:t>2</w:t>
      </w:r>
      <w:r w:rsidR="0071565C" w:rsidRPr="00674E4A">
        <w:t>0</w:t>
      </w:r>
      <w:r w:rsidR="002952B6" w:rsidRPr="00674E4A">
        <w:t xml:space="preserve"> zł</w:t>
      </w:r>
    </w:p>
    <w:p w:rsidR="00281464" w:rsidRPr="00674E4A" w:rsidRDefault="00281464" w:rsidP="00196EDB">
      <w:pPr>
        <w:numPr>
          <w:ilvl w:val="0"/>
          <w:numId w:val="2"/>
        </w:numPr>
        <w:spacing w:line="360" w:lineRule="auto"/>
        <w:jc w:val="both"/>
      </w:pPr>
      <w:r w:rsidRPr="00674E4A">
        <w:t xml:space="preserve">stawka za parkowanie za </w:t>
      </w:r>
      <w:r w:rsidR="002952B6" w:rsidRPr="00674E4A">
        <w:t>czwartą</w:t>
      </w:r>
      <w:r w:rsidRPr="00674E4A">
        <w:t xml:space="preserve"> i kolejne godziny </w:t>
      </w:r>
      <w:r w:rsidR="002952B6" w:rsidRPr="00674E4A">
        <w:t>–</w:t>
      </w:r>
      <w:r w:rsidRPr="00674E4A">
        <w:t xml:space="preserve"> </w:t>
      </w:r>
      <w:r w:rsidR="00AB1EBD" w:rsidRPr="00674E4A">
        <w:t>2</w:t>
      </w:r>
      <w:r w:rsidR="002952B6" w:rsidRPr="00674E4A">
        <w:t>,00</w:t>
      </w:r>
      <w:r w:rsidRPr="00674E4A">
        <w:t xml:space="preserve"> zł</w:t>
      </w:r>
    </w:p>
    <w:p w:rsidR="008954B6" w:rsidRPr="00674E4A" w:rsidRDefault="006D5CD8" w:rsidP="00196EDB">
      <w:pPr>
        <w:numPr>
          <w:ilvl w:val="0"/>
          <w:numId w:val="2"/>
        </w:numPr>
        <w:spacing w:line="360" w:lineRule="auto"/>
        <w:jc w:val="both"/>
      </w:pPr>
      <w:r>
        <w:t>identyfikator</w:t>
      </w:r>
      <w:r w:rsidR="006518F9" w:rsidRPr="00674E4A">
        <w:t xml:space="preserve"> miesięczny </w:t>
      </w:r>
      <w:r w:rsidR="00815F25">
        <w:t>dla zatrudnionego i przedsiębiorcy</w:t>
      </w:r>
      <w:r w:rsidR="006518F9" w:rsidRPr="00674E4A">
        <w:t xml:space="preserve"> - </w:t>
      </w:r>
      <w:r w:rsidR="0071565C" w:rsidRPr="00674E4A">
        <w:t>1</w:t>
      </w:r>
      <w:r w:rsidR="006518F9" w:rsidRPr="00674E4A">
        <w:t>0</w:t>
      </w:r>
      <w:r w:rsidR="008954B6" w:rsidRPr="00674E4A">
        <w:t xml:space="preserve">0,00 zł </w:t>
      </w:r>
    </w:p>
    <w:p w:rsidR="008954B6" w:rsidRPr="00674E4A" w:rsidRDefault="009A08A2">
      <w:pPr>
        <w:spacing w:line="360" w:lineRule="auto"/>
        <w:ind w:firstLine="708"/>
        <w:jc w:val="both"/>
      </w:pPr>
      <w:r w:rsidRPr="00674E4A">
        <w:t>Liczba</w:t>
      </w:r>
      <w:r w:rsidR="008954B6" w:rsidRPr="00674E4A">
        <w:t xml:space="preserve"> miejsc postojowych na terenie </w:t>
      </w:r>
      <w:r w:rsidR="006518F9" w:rsidRPr="00674E4A">
        <w:t>projektowane</w:t>
      </w:r>
      <w:r w:rsidR="00815F25">
        <w:t>j</w:t>
      </w:r>
      <w:r w:rsidR="006518F9" w:rsidRPr="00674E4A">
        <w:t xml:space="preserve"> </w:t>
      </w:r>
      <w:r w:rsidR="008954B6" w:rsidRPr="00674E4A">
        <w:t xml:space="preserve">SPP wynosi </w:t>
      </w:r>
      <w:r w:rsidR="00A82AFC">
        <w:t>1444</w:t>
      </w:r>
      <w:r w:rsidR="00815F25">
        <w:t xml:space="preserve">, z czego </w:t>
      </w:r>
      <w:r w:rsidR="00D17F50">
        <w:t>41</w:t>
      </w:r>
      <w:r w:rsidR="00815F25">
        <w:t xml:space="preserve"> miejsc stanowią miejsca dla osób niepełnosprawnych. Tak więc do wyliczeń ekonomicznych przyjęto liczbę miejsc na poziomie 14</w:t>
      </w:r>
      <w:r w:rsidR="00A82AFC">
        <w:t>44</w:t>
      </w:r>
      <w:r w:rsidR="00815F25">
        <w:t xml:space="preserve"> – </w:t>
      </w:r>
      <w:r w:rsidR="00D17F50">
        <w:t>41</w:t>
      </w:r>
      <w:r w:rsidR="00815F25">
        <w:t xml:space="preserve"> = </w:t>
      </w:r>
      <w:r w:rsidR="00815F25" w:rsidRPr="00815F25">
        <w:rPr>
          <w:b/>
        </w:rPr>
        <w:t>1</w:t>
      </w:r>
      <w:r w:rsidR="003808A4">
        <w:rPr>
          <w:b/>
        </w:rPr>
        <w:t>4</w:t>
      </w:r>
      <w:r w:rsidR="00A82AFC">
        <w:rPr>
          <w:b/>
        </w:rPr>
        <w:t>03</w:t>
      </w:r>
      <w:r w:rsidR="008954B6" w:rsidRPr="00674E4A">
        <w:t xml:space="preserve">. </w:t>
      </w:r>
    </w:p>
    <w:p w:rsidR="008954B6" w:rsidRPr="00674E4A" w:rsidRDefault="008954B6">
      <w:pPr>
        <w:spacing w:line="360" w:lineRule="auto"/>
        <w:ind w:firstLine="708"/>
        <w:jc w:val="both"/>
      </w:pPr>
      <w:r w:rsidRPr="00674E4A">
        <w:t>Badania natężenia ruchu (obłożenia poszczególnych miejs</w:t>
      </w:r>
      <w:r w:rsidR="00054995" w:rsidRPr="00674E4A">
        <w:t>c</w:t>
      </w:r>
      <w:r w:rsidR="00D42B70" w:rsidRPr="00674E4A">
        <w:t xml:space="preserve"> parkingowych) przeprowadzono w </w:t>
      </w:r>
      <w:r w:rsidR="006518F9" w:rsidRPr="00674E4A">
        <w:t xml:space="preserve">dniach roboczych </w:t>
      </w:r>
      <w:r w:rsidR="005A0EE8" w:rsidRPr="00674E4A">
        <w:t>17</w:t>
      </w:r>
      <w:r w:rsidR="006518F9" w:rsidRPr="00674E4A">
        <w:t>-</w:t>
      </w:r>
      <w:r w:rsidR="005A0EE8" w:rsidRPr="00674E4A">
        <w:t>1</w:t>
      </w:r>
      <w:r w:rsidR="00815F25">
        <w:t>9</w:t>
      </w:r>
      <w:r w:rsidR="006518F9" w:rsidRPr="00674E4A">
        <w:t xml:space="preserve"> </w:t>
      </w:r>
      <w:r w:rsidR="00815F25">
        <w:t>sierpnia</w:t>
      </w:r>
      <w:r w:rsidR="006518F9" w:rsidRPr="00674E4A">
        <w:t xml:space="preserve"> br</w:t>
      </w:r>
      <w:r w:rsidRPr="00674E4A">
        <w:t xml:space="preserve">. Badania przeprowadziło </w:t>
      </w:r>
      <w:r w:rsidR="00944CF0" w:rsidRPr="00674E4A">
        <w:t xml:space="preserve">                       </w:t>
      </w:r>
      <w:r w:rsidRPr="00674E4A">
        <w:t>na poszczególnych częściach obszaru planowane</w:t>
      </w:r>
      <w:r w:rsidR="006518F9" w:rsidRPr="00674E4A">
        <w:t>go poszerzenia</w:t>
      </w:r>
      <w:r w:rsidRPr="00674E4A">
        <w:t xml:space="preserve"> SPP w </w:t>
      </w:r>
      <w:r w:rsidR="00815F25">
        <w:t xml:space="preserve">Siedlcach </w:t>
      </w:r>
      <w:r w:rsidR="00A82AFC">
        <w:t xml:space="preserve">                         </w:t>
      </w:r>
      <w:r w:rsidR="0019114E">
        <w:t>3</w:t>
      </w:r>
      <w:r w:rsidRPr="00674E4A">
        <w:t xml:space="preserve"> ankieterów w cyklach </w:t>
      </w:r>
      <w:r w:rsidR="008415F7" w:rsidRPr="00674E4A">
        <w:t>pół</w:t>
      </w:r>
      <w:r w:rsidRPr="00674E4A">
        <w:t xml:space="preserve">godzinnych. </w:t>
      </w:r>
      <w:r w:rsidR="006029BB" w:rsidRPr="00674E4A">
        <w:t xml:space="preserve">Szczegółowe przedstawienie przeprowadzonych badań zostało dokonane w odrębnym rozdziale niniejszego opracowania. </w:t>
      </w:r>
      <w:r w:rsidRPr="00674E4A">
        <w:t xml:space="preserve">Wyniki badań </w:t>
      </w:r>
      <w:r w:rsidRPr="00674E4A">
        <w:lastRenderedPageBreak/>
        <w:t xml:space="preserve">obrazują obłożenie </w:t>
      </w:r>
      <w:r w:rsidR="0069327C">
        <w:t xml:space="preserve">istniejących </w:t>
      </w:r>
      <w:r w:rsidRPr="00674E4A">
        <w:t>miejsc parkingowych</w:t>
      </w:r>
      <w:r w:rsidR="0069327C">
        <w:t xml:space="preserve"> (1451 szt.)</w:t>
      </w:r>
      <w:r w:rsidRPr="00674E4A">
        <w:t xml:space="preserve"> w danym momencie </w:t>
      </w:r>
      <w:r w:rsidR="00B445AC">
        <w:t xml:space="preserve">                   </w:t>
      </w:r>
      <w:r w:rsidRPr="00674E4A">
        <w:t>i przedstawiają się następująco:</w:t>
      </w:r>
    </w:p>
    <w:p w:rsidR="008954B6" w:rsidRPr="00674E4A" w:rsidRDefault="008954B6">
      <w:pPr>
        <w:spacing w:line="360" w:lineRule="auto"/>
        <w:ind w:firstLine="708"/>
        <w:jc w:val="both"/>
      </w:pPr>
    </w:p>
    <w:p w:rsidR="008954B6" w:rsidRPr="00674E4A" w:rsidRDefault="008954B6" w:rsidP="00196EDB">
      <w:pPr>
        <w:numPr>
          <w:ilvl w:val="0"/>
          <w:numId w:val="3"/>
        </w:numPr>
        <w:spacing w:line="360" w:lineRule="auto"/>
        <w:jc w:val="both"/>
      </w:pPr>
      <w:r w:rsidRPr="00674E4A">
        <w:t xml:space="preserve"> </w:t>
      </w:r>
      <w:r w:rsidR="005A0EE8" w:rsidRPr="00674E4A">
        <w:t>9</w:t>
      </w:r>
      <w:r w:rsidRPr="00674E4A">
        <w:rPr>
          <w:vertAlign w:val="superscript"/>
        </w:rPr>
        <w:t>00</w:t>
      </w:r>
      <w:r w:rsidRPr="00674E4A">
        <w:t xml:space="preserve"> -  </w:t>
      </w:r>
      <w:r w:rsidR="003F3DAE" w:rsidRPr="00674E4A">
        <w:t>1</w:t>
      </w:r>
      <w:r w:rsidR="005A0EE8" w:rsidRPr="00674E4A">
        <w:t>2</w:t>
      </w:r>
      <w:r w:rsidRPr="00674E4A">
        <w:rPr>
          <w:vertAlign w:val="superscript"/>
        </w:rPr>
        <w:t xml:space="preserve">00 </w:t>
      </w:r>
      <w:r w:rsidRPr="00674E4A">
        <w:t xml:space="preserve">   -  zajętość m</w:t>
      </w:r>
      <w:r w:rsidR="00AD3BD8" w:rsidRPr="00674E4A">
        <w:t xml:space="preserve">iejsc parkingowych wynosiła ok. </w:t>
      </w:r>
      <w:r w:rsidR="0019114E">
        <w:t>10</w:t>
      </w:r>
      <w:r w:rsidR="00D551E2">
        <w:t>4</w:t>
      </w:r>
      <w:r w:rsidR="00C449EB">
        <w:t>5</w:t>
      </w:r>
      <w:r w:rsidR="000B6855" w:rsidRPr="00674E4A">
        <w:t xml:space="preserve"> </w:t>
      </w:r>
      <w:r w:rsidRPr="00674E4A">
        <w:t>miejsc</w:t>
      </w:r>
      <w:r w:rsidR="00944CF0" w:rsidRPr="00674E4A">
        <w:t>,</w:t>
      </w:r>
      <w:r w:rsidR="005A0EE8" w:rsidRPr="00674E4A">
        <w:t xml:space="preserve"> </w:t>
      </w:r>
      <w:r w:rsidRPr="00674E4A">
        <w:t xml:space="preserve">co stanowi ok. </w:t>
      </w:r>
      <w:r w:rsidR="005A0EE8" w:rsidRPr="00674E4A">
        <w:t>72</w:t>
      </w:r>
      <w:r w:rsidRPr="00674E4A">
        <w:t xml:space="preserve"> % wszystkich miejsc parkingowych w danym momencie (cyklu);</w:t>
      </w:r>
    </w:p>
    <w:p w:rsidR="008954B6" w:rsidRPr="00674E4A" w:rsidRDefault="003F3DAE" w:rsidP="00196EDB">
      <w:pPr>
        <w:numPr>
          <w:ilvl w:val="0"/>
          <w:numId w:val="3"/>
        </w:numPr>
        <w:spacing w:line="360" w:lineRule="auto"/>
        <w:jc w:val="both"/>
      </w:pPr>
      <w:r w:rsidRPr="00674E4A">
        <w:t>1</w:t>
      </w:r>
      <w:r w:rsidR="005A0EE8" w:rsidRPr="00674E4A">
        <w:t>2</w:t>
      </w:r>
      <w:r w:rsidR="008954B6" w:rsidRPr="00674E4A">
        <w:rPr>
          <w:vertAlign w:val="superscript"/>
        </w:rPr>
        <w:t xml:space="preserve">00 </w:t>
      </w:r>
      <w:r w:rsidR="008954B6" w:rsidRPr="00674E4A">
        <w:t xml:space="preserve"> - 1</w:t>
      </w:r>
      <w:r w:rsidR="0019114E">
        <w:t>4</w:t>
      </w:r>
      <w:r w:rsidR="008954B6" w:rsidRPr="00674E4A">
        <w:rPr>
          <w:vertAlign w:val="superscript"/>
        </w:rPr>
        <w:t xml:space="preserve">00          </w:t>
      </w:r>
      <w:r w:rsidR="008954B6" w:rsidRPr="00674E4A">
        <w:t xml:space="preserve">-   zajętość miejsc parkingowych wynosiła ok. </w:t>
      </w:r>
      <w:r w:rsidR="00310F65">
        <w:t>11</w:t>
      </w:r>
      <w:r w:rsidR="00D551E2">
        <w:t>60</w:t>
      </w:r>
      <w:r w:rsidR="008954B6" w:rsidRPr="00674E4A">
        <w:t xml:space="preserve"> miejsc</w:t>
      </w:r>
      <w:r w:rsidR="00944CF0" w:rsidRPr="00674E4A">
        <w:t>,</w:t>
      </w:r>
      <w:r w:rsidR="008954B6" w:rsidRPr="00674E4A">
        <w:t xml:space="preserve"> co stanowi ok. </w:t>
      </w:r>
      <w:r w:rsidR="00310F65">
        <w:t>80</w:t>
      </w:r>
      <w:r w:rsidR="008954B6" w:rsidRPr="00674E4A">
        <w:t xml:space="preserve"> % wszystkich miejsc parkingowych w danym momencie (cyklu);</w:t>
      </w:r>
    </w:p>
    <w:p w:rsidR="008954B6" w:rsidRPr="00674E4A" w:rsidRDefault="008954B6" w:rsidP="00196EDB">
      <w:pPr>
        <w:numPr>
          <w:ilvl w:val="0"/>
          <w:numId w:val="3"/>
        </w:numPr>
        <w:spacing w:line="360" w:lineRule="auto"/>
        <w:jc w:val="both"/>
      </w:pPr>
      <w:r w:rsidRPr="00674E4A">
        <w:t>1</w:t>
      </w:r>
      <w:r w:rsidR="0019114E">
        <w:t>4</w:t>
      </w:r>
      <w:r w:rsidRPr="00674E4A">
        <w:rPr>
          <w:vertAlign w:val="superscript"/>
        </w:rPr>
        <w:t>00</w:t>
      </w:r>
      <w:r w:rsidR="002952B6" w:rsidRPr="00674E4A">
        <w:t xml:space="preserve"> - 1</w:t>
      </w:r>
      <w:r w:rsidR="0019114E">
        <w:t>6</w:t>
      </w:r>
      <w:r w:rsidRPr="00674E4A">
        <w:rPr>
          <w:vertAlign w:val="superscript"/>
        </w:rPr>
        <w:t xml:space="preserve">00        </w:t>
      </w:r>
      <w:r w:rsidRPr="00674E4A">
        <w:t xml:space="preserve">-  zajętość miejsc parkingowych wynosiła ok. </w:t>
      </w:r>
      <w:r w:rsidR="00D551E2">
        <w:t>1001</w:t>
      </w:r>
      <w:r w:rsidR="004C6A81" w:rsidRPr="00674E4A">
        <w:t xml:space="preserve"> </w:t>
      </w:r>
      <w:r w:rsidRPr="00674E4A">
        <w:t>miejsc</w:t>
      </w:r>
      <w:r w:rsidR="00944CF0" w:rsidRPr="00674E4A">
        <w:t>,</w:t>
      </w:r>
      <w:r w:rsidRPr="00674E4A">
        <w:t xml:space="preserve"> co stanowi ok. </w:t>
      </w:r>
      <w:r w:rsidR="002869BB" w:rsidRPr="00674E4A">
        <w:t>6</w:t>
      </w:r>
      <w:r w:rsidR="00310F65">
        <w:t>9</w:t>
      </w:r>
      <w:r w:rsidRPr="00674E4A">
        <w:t xml:space="preserve"> % wszystkich miejsc parkingowych w danym momencie (cyklu).</w:t>
      </w:r>
    </w:p>
    <w:p w:rsidR="008954B6" w:rsidRPr="00674E4A" w:rsidRDefault="008954B6">
      <w:pPr>
        <w:tabs>
          <w:tab w:val="left" w:pos="1080"/>
        </w:tabs>
        <w:spacing w:line="360" w:lineRule="auto"/>
        <w:jc w:val="both"/>
      </w:pPr>
    </w:p>
    <w:p w:rsidR="00C73C84" w:rsidRPr="00674E4A" w:rsidRDefault="008954B6">
      <w:pPr>
        <w:tabs>
          <w:tab w:val="left" w:pos="1080"/>
        </w:tabs>
        <w:spacing w:line="360" w:lineRule="auto"/>
        <w:ind w:firstLine="720"/>
        <w:jc w:val="both"/>
      </w:pPr>
      <w:r w:rsidRPr="00674E4A">
        <w:t xml:space="preserve">Niniejsze założenie przyjęto w oparciu o obserwację wykorzystywania miejsc postojowych. </w:t>
      </w:r>
      <w:r w:rsidR="00C73C84" w:rsidRPr="00674E4A">
        <w:t xml:space="preserve">Z przedstawionych wyników badań wynika, że w początkowych godzinach funkcjonowania SPP obłożenie miejsc parkingowych będzie mniejsze aniżeli w godzinach tzw. szczytu, aby pod koniec działania SPP w danym dniu </w:t>
      </w:r>
      <w:r w:rsidR="00AB68A6" w:rsidRPr="00674E4A">
        <w:t xml:space="preserve">z </w:t>
      </w:r>
      <w:r w:rsidR="00C73C84" w:rsidRPr="00674E4A">
        <w:t>powrotem zacząć maleć.</w:t>
      </w:r>
    </w:p>
    <w:p w:rsidR="008954B6" w:rsidRPr="00674E4A" w:rsidRDefault="008954B6">
      <w:pPr>
        <w:tabs>
          <w:tab w:val="left" w:pos="1080"/>
        </w:tabs>
        <w:spacing w:line="360" w:lineRule="auto"/>
        <w:ind w:firstLine="720"/>
        <w:jc w:val="both"/>
      </w:pPr>
      <w:r w:rsidRPr="00674E4A">
        <w:t xml:space="preserve"> Takie wyniki  pozwalają wyliczyć średnią ważoną pojazdów parkujących w SPP </w:t>
      </w:r>
      <w:r w:rsidR="00944CF0" w:rsidRPr="00674E4A">
        <w:t xml:space="preserve">      </w:t>
      </w:r>
      <w:r w:rsidRPr="00674E4A">
        <w:t xml:space="preserve">na dany moment przez cały czas jej dziennego funkcjonowania na </w:t>
      </w:r>
      <w:r w:rsidRPr="00674E4A">
        <w:rPr>
          <w:b/>
          <w:bCs/>
        </w:rPr>
        <w:t xml:space="preserve">~ </w:t>
      </w:r>
      <w:r w:rsidR="00310F65">
        <w:rPr>
          <w:b/>
          <w:bCs/>
        </w:rPr>
        <w:t>10</w:t>
      </w:r>
      <w:r w:rsidR="00D551E2">
        <w:rPr>
          <w:b/>
          <w:bCs/>
        </w:rPr>
        <w:t>65</w:t>
      </w:r>
      <w:r w:rsidRPr="00674E4A">
        <w:rPr>
          <w:b/>
          <w:bCs/>
        </w:rPr>
        <w:t xml:space="preserve"> pojazdy </w:t>
      </w:r>
      <w:r w:rsidRPr="00674E4A">
        <w:rPr>
          <w:bCs/>
        </w:rPr>
        <w:t>((</w:t>
      </w:r>
      <w:r w:rsidR="00310F65">
        <w:rPr>
          <w:bCs/>
        </w:rPr>
        <w:t>10</w:t>
      </w:r>
      <w:r w:rsidR="00D551E2">
        <w:rPr>
          <w:bCs/>
        </w:rPr>
        <w:t>4</w:t>
      </w:r>
      <w:r w:rsidR="00310F65">
        <w:rPr>
          <w:bCs/>
        </w:rPr>
        <w:t>5</w:t>
      </w:r>
      <w:r w:rsidRPr="00674E4A">
        <w:rPr>
          <w:bCs/>
        </w:rPr>
        <w:t>*</w:t>
      </w:r>
      <w:r w:rsidR="003F3DAE" w:rsidRPr="00674E4A">
        <w:rPr>
          <w:bCs/>
        </w:rPr>
        <w:t>3</w:t>
      </w:r>
      <w:r w:rsidRPr="00674E4A">
        <w:rPr>
          <w:bCs/>
        </w:rPr>
        <w:t xml:space="preserve"> + </w:t>
      </w:r>
      <w:r w:rsidR="00310F65">
        <w:rPr>
          <w:bCs/>
        </w:rPr>
        <w:t>11</w:t>
      </w:r>
      <w:r w:rsidR="00D551E2">
        <w:rPr>
          <w:bCs/>
        </w:rPr>
        <w:t>60</w:t>
      </w:r>
      <w:r w:rsidRPr="00674E4A">
        <w:rPr>
          <w:bCs/>
        </w:rPr>
        <w:t>*</w:t>
      </w:r>
      <w:r w:rsidR="00310F65">
        <w:rPr>
          <w:bCs/>
        </w:rPr>
        <w:t>2</w:t>
      </w:r>
      <w:r w:rsidRPr="00674E4A">
        <w:rPr>
          <w:bCs/>
        </w:rPr>
        <w:t xml:space="preserve"> + </w:t>
      </w:r>
      <w:r w:rsidR="00D551E2">
        <w:rPr>
          <w:bCs/>
        </w:rPr>
        <w:t>1001</w:t>
      </w:r>
      <w:r w:rsidRPr="00674E4A">
        <w:rPr>
          <w:bCs/>
        </w:rPr>
        <w:t>*</w:t>
      </w:r>
      <w:r w:rsidR="008949FC" w:rsidRPr="00674E4A">
        <w:rPr>
          <w:bCs/>
        </w:rPr>
        <w:t>2</w:t>
      </w:r>
      <w:r w:rsidRPr="00674E4A">
        <w:rPr>
          <w:bCs/>
        </w:rPr>
        <w:t xml:space="preserve">) / </w:t>
      </w:r>
      <w:r w:rsidR="00310F65">
        <w:rPr>
          <w:bCs/>
        </w:rPr>
        <w:t>7</w:t>
      </w:r>
      <w:r w:rsidRPr="00674E4A">
        <w:rPr>
          <w:bCs/>
        </w:rPr>
        <w:t xml:space="preserve"> )</w:t>
      </w:r>
      <w:r w:rsidRPr="00674E4A">
        <w:t>.</w:t>
      </w:r>
    </w:p>
    <w:p w:rsidR="008954B6" w:rsidRPr="00674E4A" w:rsidRDefault="008954B6">
      <w:pPr>
        <w:tabs>
          <w:tab w:val="left" w:pos="1080"/>
        </w:tabs>
        <w:spacing w:line="360" w:lineRule="auto"/>
        <w:ind w:firstLine="720"/>
        <w:jc w:val="both"/>
      </w:pPr>
    </w:p>
    <w:p w:rsidR="008954B6" w:rsidRPr="00674E4A" w:rsidRDefault="008954B6">
      <w:pPr>
        <w:tabs>
          <w:tab w:val="left" w:pos="1080"/>
        </w:tabs>
        <w:spacing w:line="360" w:lineRule="auto"/>
        <w:ind w:firstLine="720"/>
        <w:jc w:val="both"/>
      </w:pPr>
      <w:r w:rsidRPr="00674E4A">
        <w:t xml:space="preserve">W tym miejscu należy wskazać na kolejne wyniki badań, a mianowicie na rotację pojazdów parkujących – wymianę pojazdów na miejscach parkingowych. </w:t>
      </w:r>
    </w:p>
    <w:p w:rsidR="008954B6" w:rsidRPr="00674E4A" w:rsidRDefault="008954B6">
      <w:pPr>
        <w:tabs>
          <w:tab w:val="left" w:pos="1080"/>
        </w:tabs>
        <w:spacing w:line="360" w:lineRule="auto"/>
        <w:ind w:firstLine="720"/>
        <w:jc w:val="both"/>
      </w:pPr>
      <w:r w:rsidRPr="00674E4A">
        <w:t>Z badań rotacji pojazdów na obszarze  planowane</w:t>
      </w:r>
      <w:r w:rsidR="00310F65">
        <w:t>j</w:t>
      </w:r>
      <w:r w:rsidRPr="00674E4A">
        <w:t xml:space="preserve"> SPP w </w:t>
      </w:r>
      <w:r w:rsidR="00310F65">
        <w:t>Siedlcach</w:t>
      </w:r>
      <w:r w:rsidR="00A37371" w:rsidRPr="00674E4A">
        <w:t xml:space="preserve"> </w:t>
      </w:r>
      <w:r w:rsidRPr="00674E4A">
        <w:t>wynika, że przedstawia się ona następująco wśród parkujących pojazdów :</w:t>
      </w:r>
    </w:p>
    <w:p w:rsidR="009F77C2" w:rsidRPr="00674E4A" w:rsidRDefault="009F77C2" w:rsidP="00196EDB">
      <w:pPr>
        <w:numPr>
          <w:ilvl w:val="0"/>
          <w:numId w:val="4"/>
        </w:numPr>
        <w:tabs>
          <w:tab w:val="left" w:pos="1080"/>
        </w:tabs>
        <w:spacing w:line="360" w:lineRule="auto"/>
        <w:jc w:val="both"/>
      </w:pPr>
      <w:r w:rsidRPr="00674E4A">
        <w:t>rotacja półgodzinna – ok. 35 %</w:t>
      </w:r>
    </w:p>
    <w:p w:rsidR="008954B6" w:rsidRPr="00674E4A" w:rsidRDefault="008954B6" w:rsidP="00196EDB">
      <w:pPr>
        <w:numPr>
          <w:ilvl w:val="0"/>
          <w:numId w:val="4"/>
        </w:numPr>
        <w:tabs>
          <w:tab w:val="left" w:pos="1080"/>
        </w:tabs>
        <w:spacing w:line="360" w:lineRule="auto"/>
        <w:jc w:val="both"/>
      </w:pPr>
      <w:r w:rsidRPr="00674E4A">
        <w:t>rotacja godzinna      -  ok. 2</w:t>
      </w:r>
      <w:r w:rsidR="002869BB" w:rsidRPr="00674E4A">
        <w:t>5</w:t>
      </w:r>
      <w:r w:rsidRPr="00674E4A">
        <w:t xml:space="preserve"> % </w:t>
      </w:r>
    </w:p>
    <w:p w:rsidR="008949FC" w:rsidRPr="00674E4A" w:rsidRDefault="008954B6" w:rsidP="00196EDB">
      <w:pPr>
        <w:numPr>
          <w:ilvl w:val="0"/>
          <w:numId w:val="4"/>
        </w:numPr>
        <w:tabs>
          <w:tab w:val="left" w:pos="1080"/>
        </w:tabs>
        <w:spacing w:line="360" w:lineRule="auto"/>
        <w:jc w:val="both"/>
      </w:pPr>
      <w:r w:rsidRPr="00674E4A">
        <w:t>rotacja dwugodzinna  – ok. 1</w:t>
      </w:r>
      <w:r w:rsidR="002869BB" w:rsidRPr="00674E4A">
        <w:t>5</w:t>
      </w:r>
      <w:r w:rsidRPr="00674E4A">
        <w:t xml:space="preserve"> % </w:t>
      </w:r>
    </w:p>
    <w:p w:rsidR="008954B6" w:rsidRPr="00674E4A" w:rsidRDefault="008954B6" w:rsidP="00196EDB">
      <w:pPr>
        <w:numPr>
          <w:ilvl w:val="0"/>
          <w:numId w:val="4"/>
        </w:numPr>
        <w:tabs>
          <w:tab w:val="left" w:pos="1080"/>
        </w:tabs>
        <w:spacing w:line="360" w:lineRule="auto"/>
        <w:jc w:val="both"/>
      </w:pPr>
      <w:r w:rsidRPr="00674E4A">
        <w:t xml:space="preserve">rotacja ponad dwugodzinna – ok. </w:t>
      </w:r>
      <w:r w:rsidR="008949FC" w:rsidRPr="00674E4A">
        <w:t>25</w:t>
      </w:r>
      <w:r w:rsidRPr="00674E4A">
        <w:t xml:space="preserve"> %  (</w:t>
      </w:r>
      <w:r w:rsidR="008949FC" w:rsidRPr="00674E4A">
        <w:t xml:space="preserve">w większości </w:t>
      </w:r>
      <w:r w:rsidRPr="00674E4A">
        <w:t xml:space="preserve">przewidywane </w:t>
      </w:r>
      <w:r w:rsidR="001423EE">
        <w:t>identyfikatory</w:t>
      </w:r>
      <w:r w:rsidR="00C73C84" w:rsidRPr="00674E4A">
        <w:t>)</w:t>
      </w:r>
      <w:r w:rsidRPr="00674E4A">
        <w:t>.</w:t>
      </w:r>
    </w:p>
    <w:p w:rsidR="008954B6" w:rsidRPr="00674E4A" w:rsidRDefault="008954B6">
      <w:pPr>
        <w:tabs>
          <w:tab w:val="left" w:pos="1080"/>
        </w:tabs>
        <w:spacing w:line="360" w:lineRule="auto"/>
        <w:jc w:val="both"/>
      </w:pPr>
    </w:p>
    <w:p w:rsidR="008954B6" w:rsidRPr="00674E4A" w:rsidRDefault="00983CAC">
      <w:pPr>
        <w:tabs>
          <w:tab w:val="left" w:pos="1080"/>
        </w:tabs>
        <w:spacing w:line="360" w:lineRule="auto"/>
        <w:jc w:val="both"/>
      </w:pPr>
      <w:r w:rsidRPr="00674E4A">
        <w:tab/>
        <w:t>Liczb</w:t>
      </w:r>
      <w:r w:rsidR="002869BB" w:rsidRPr="00674E4A">
        <w:t>ę</w:t>
      </w:r>
      <w:r w:rsidRPr="00674E4A">
        <w:t xml:space="preserve"> </w:t>
      </w:r>
      <w:r w:rsidR="008954B6" w:rsidRPr="00674E4A">
        <w:t xml:space="preserve">parkowań w </w:t>
      </w:r>
      <w:r w:rsidR="002869BB" w:rsidRPr="00674E4A">
        <w:t>obszarze planowane</w:t>
      </w:r>
      <w:r w:rsidR="00310F65">
        <w:t>j</w:t>
      </w:r>
      <w:r w:rsidR="002869BB" w:rsidRPr="00674E4A">
        <w:t xml:space="preserve"> </w:t>
      </w:r>
      <w:r w:rsidR="008954B6" w:rsidRPr="00674E4A">
        <w:t xml:space="preserve">SPP w ciągu całego dnia możemy wyliczyć na podstawie badania momentowego (cyklowego) przeprowadzonego w </w:t>
      </w:r>
      <w:r w:rsidR="00310F65">
        <w:t>7</w:t>
      </w:r>
      <w:r w:rsidR="008954B6" w:rsidRPr="00674E4A">
        <w:t xml:space="preserve"> momentach funkcjonowania SPP w poszczególnych przedziałach godzinowych:</w:t>
      </w:r>
    </w:p>
    <w:p w:rsidR="008954B6" w:rsidRPr="00674E4A" w:rsidRDefault="008954B6">
      <w:pPr>
        <w:tabs>
          <w:tab w:val="left" w:pos="1080"/>
        </w:tabs>
        <w:spacing w:line="360" w:lineRule="auto"/>
        <w:jc w:val="both"/>
      </w:pPr>
      <w:r w:rsidRPr="00674E4A">
        <w:lastRenderedPageBreak/>
        <w:t xml:space="preserve">średnia ważona </w:t>
      </w:r>
      <w:r w:rsidR="009A08A2" w:rsidRPr="00674E4A">
        <w:t>liczba</w:t>
      </w:r>
      <w:r w:rsidRPr="00674E4A">
        <w:t xml:space="preserve"> parkujących pojazdów   – </w:t>
      </w:r>
      <w:r w:rsidR="00310F65">
        <w:t>10</w:t>
      </w:r>
      <w:r w:rsidR="00D551E2">
        <w:t>65</w:t>
      </w:r>
      <w:r w:rsidRPr="00674E4A">
        <w:t xml:space="preserve"> pojazd</w:t>
      </w:r>
      <w:r w:rsidR="003F3DAE" w:rsidRPr="00674E4A">
        <w:t>ów</w:t>
      </w:r>
    </w:p>
    <w:p w:rsidR="008954B6" w:rsidRPr="00674E4A" w:rsidRDefault="008954B6">
      <w:pPr>
        <w:tabs>
          <w:tab w:val="left" w:pos="1080"/>
        </w:tabs>
        <w:spacing w:line="360" w:lineRule="auto"/>
        <w:jc w:val="both"/>
      </w:pPr>
      <w:r w:rsidRPr="00674E4A">
        <w:t>X</w:t>
      </w:r>
    </w:p>
    <w:p w:rsidR="008954B6" w:rsidRPr="00674E4A" w:rsidRDefault="00983CAC">
      <w:pPr>
        <w:tabs>
          <w:tab w:val="left" w:pos="1080"/>
        </w:tabs>
        <w:spacing w:line="360" w:lineRule="auto"/>
        <w:jc w:val="both"/>
      </w:pPr>
      <w:r w:rsidRPr="00674E4A">
        <w:t>liczba</w:t>
      </w:r>
      <w:r w:rsidR="008954B6" w:rsidRPr="00674E4A">
        <w:t xml:space="preserve"> godzin funkcjonowania SPP w ciągu dnia – </w:t>
      </w:r>
      <w:r w:rsidR="00310F65">
        <w:t>7</w:t>
      </w:r>
      <w:r w:rsidR="008954B6" w:rsidRPr="00674E4A">
        <w:t xml:space="preserve"> h</w:t>
      </w:r>
    </w:p>
    <w:p w:rsidR="008954B6" w:rsidRPr="00674E4A" w:rsidRDefault="008954B6">
      <w:pPr>
        <w:tabs>
          <w:tab w:val="left" w:pos="1080"/>
        </w:tabs>
        <w:spacing w:line="360" w:lineRule="auto"/>
        <w:jc w:val="both"/>
      </w:pPr>
      <w:r w:rsidRPr="00674E4A">
        <w:t>=</w:t>
      </w:r>
    </w:p>
    <w:p w:rsidR="008954B6" w:rsidRPr="00674E4A" w:rsidRDefault="00310F65">
      <w:pPr>
        <w:tabs>
          <w:tab w:val="left" w:pos="1080"/>
        </w:tabs>
        <w:spacing w:line="360" w:lineRule="auto"/>
        <w:jc w:val="both"/>
      </w:pPr>
      <w:r>
        <w:rPr>
          <w:b/>
          <w:i/>
        </w:rPr>
        <w:t>7.</w:t>
      </w:r>
      <w:r w:rsidR="00D551E2">
        <w:rPr>
          <w:b/>
          <w:i/>
        </w:rPr>
        <w:t>455</w:t>
      </w:r>
      <w:r w:rsidR="003F3DAE" w:rsidRPr="00674E4A">
        <w:rPr>
          <w:b/>
          <w:i/>
        </w:rPr>
        <w:t xml:space="preserve"> </w:t>
      </w:r>
      <w:r w:rsidR="008954B6" w:rsidRPr="00674E4A">
        <w:t xml:space="preserve"> parkowań w ciągu całego dnia funkcjonowania SPP.</w:t>
      </w:r>
    </w:p>
    <w:p w:rsidR="008954B6" w:rsidRPr="00674E4A" w:rsidRDefault="008954B6">
      <w:pPr>
        <w:tabs>
          <w:tab w:val="left" w:pos="1080"/>
        </w:tabs>
        <w:spacing w:line="360" w:lineRule="auto"/>
        <w:jc w:val="both"/>
      </w:pPr>
    </w:p>
    <w:p w:rsidR="008954B6" w:rsidRPr="00674E4A" w:rsidRDefault="008954B6" w:rsidP="006D5CD8">
      <w:pPr>
        <w:tabs>
          <w:tab w:val="left" w:pos="1080"/>
        </w:tabs>
        <w:spacing w:line="360" w:lineRule="auto"/>
        <w:ind w:firstLine="709"/>
        <w:jc w:val="both"/>
      </w:pPr>
      <w:r w:rsidRPr="00674E4A">
        <w:t xml:space="preserve">Zgodnie z wynikami rotacji pojazdów dzienna ekonomika funkcjonowania SPP </w:t>
      </w:r>
      <w:r w:rsidR="00944CF0" w:rsidRPr="00674E4A">
        <w:t xml:space="preserve">                    </w:t>
      </w:r>
      <w:r w:rsidRPr="00674E4A">
        <w:t xml:space="preserve">w </w:t>
      </w:r>
      <w:r w:rsidR="00310F65">
        <w:t>Siedlcach</w:t>
      </w:r>
      <w:r w:rsidRPr="00674E4A">
        <w:t xml:space="preserve"> z punktu widzenia wartości wykupionych biletów i </w:t>
      </w:r>
      <w:r w:rsidR="006D5CD8">
        <w:t>identyfikatorów</w:t>
      </w:r>
      <w:r w:rsidRPr="00674E4A">
        <w:t xml:space="preserve"> dla określonych parametrów wyjściowych : </w:t>
      </w:r>
    </w:p>
    <w:p w:rsidR="00F919DA" w:rsidRPr="00674E4A" w:rsidRDefault="00F919DA" w:rsidP="00F919DA">
      <w:pPr>
        <w:tabs>
          <w:tab w:val="left" w:pos="1080"/>
        </w:tabs>
        <w:spacing w:line="360" w:lineRule="auto"/>
        <w:jc w:val="both"/>
      </w:pPr>
    </w:p>
    <w:p w:rsidR="008954B6" w:rsidRPr="00674E4A" w:rsidRDefault="00310F65">
      <w:pPr>
        <w:tabs>
          <w:tab w:val="left" w:pos="1080"/>
        </w:tabs>
        <w:spacing w:line="360" w:lineRule="auto"/>
        <w:jc w:val="both"/>
      </w:pPr>
      <w:r>
        <w:t>7</w:t>
      </w:r>
      <w:r w:rsidR="00D551E2">
        <w:t>455</w:t>
      </w:r>
      <w:r w:rsidR="008954B6" w:rsidRPr="00674E4A">
        <w:t xml:space="preserve"> * </w:t>
      </w:r>
      <w:r w:rsidR="00F919DA" w:rsidRPr="00674E4A">
        <w:t>3</w:t>
      </w:r>
      <w:r w:rsidR="008954B6" w:rsidRPr="00674E4A">
        <w:t xml:space="preserve">5% (rotacja półgodzinna)  = </w:t>
      </w:r>
      <w:r>
        <w:t>2</w:t>
      </w:r>
      <w:r w:rsidR="00D551E2">
        <w:t>6</w:t>
      </w:r>
      <w:r w:rsidR="00C449EB">
        <w:t>09</w:t>
      </w:r>
      <w:r w:rsidR="008954B6" w:rsidRPr="00674E4A">
        <w:t xml:space="preserve"> pojazd</w:t>
      </w:r>
      <w:r w:rsidR="00E8664D" w:rsidRPr="00674E4A">
        <w:t>ów</w:t>
      </w:r>
    </w:p>
    <w:p w:rsidR="008954B6" w:rsidRPr="00674E4A" w:rsidRDefault="00C449EB">
      <w:pPr>
        <w:tabs>
          <w:tab w:val="left" w:pos="1080"/>
        </w:tabs>
        <w:spacing w:line="360" w:lineRule="auto"/>
        <w:jc w:val="both"/>
      </w:pPr>
      <w:r>
        <w:t>7</w:t>
      </w:r>
      <w:r w:rsidR="00D551E2">
        <w:t>455</w:t>
      </w:r>
      <w:r w:rsidR="008954B6" w:rsidRPr="00674E4A">
        <w:t xml:space="preserve"> * </w:t>
      </w:r>
      <w:r w:rsidR="00431760" w:rsidRPr="00674E4A">
        <w:t>2</w:t>
      </w:r>
      <w:r w:rsidR="00D3531B" w:rsidRPr="00674E4A">
        <w:t>5</w:t>
      </w:r>
      <w:r w:rsidR="008954B6" w:rsidRPr="00674E4A">
        <w:t xml:space="preserve">% (rotacja godzinna)       = </w:t>
      </w:r>
      <w:r w:rsidR="00D3531B" w:rsidRPr="00674E4A">
        <w:t>1</w:t>
      </w:r>
      <w:r w:rsidR="00D551E2">
        <w:t>864</w:t>
      </w:r>
      <w:r w:rsidR="008954B6" w:rsidRPr="00674E4A">
        <w:t xml:space="preserve"> pojazd</w:t>
      </w:r>
      <w:r w:rsidR="004C6A81" w:rsidRPr="00674E4A">
        <w:t>ów</w:t>
      </w:r>
    </w:p>
    <w:p w:rsidR="008954B6" w:rsidRPr="00674E4A" w:rsidRDefault="00C449EB">
      <w:pPr>
        <w:tabs>
          <w:tab w:val="left" w:pos="1080"/>
        </w:tabs>
        <w:spacing w:line="360" w:lineRule="auto"/>
        <w:jc w:val="both"/>
      </w:pPr>
      <w:r>
        <w:t>7</w:t>
      </w:r>
      <w:r w:rsidR="00D551E2">
        <w:t>455</w:t>
      </w:r>
      <w:r w:rsidR="008954B6" w:rsidRPr="00674E4A">
        <w:t xml:space="preserve"> * </w:t>
      </w:r>
      <w:r w:rsidR="00611216" w:rsidRPr="00674E4A">
        <w:t>1</w:t>
      </w:r>
      <w:r w:rsidR="00D3531B" w:rsidRPr="00674E4A">
        <w:t>5</w:t>
      </w:r>
      <w:r w:rsidR="008954B6" w:rsidRPr="00674E4A">
        <w:t xml:space="preserve">% (rotacja dwugodzinna) = </w:t>
      </w:r>
      <w:r w:rsidR="00310F65">
        <w:t>1</w:t>
      </w:r>
      <w:r w:rsidR="00D551E2">
        <w:t>118</w:t>
      </w:r>
      <w:r w:rsidR="008954B6" w:rsidRPr="00674E4A">
        <w:t xml:space="preserve"> pojazd</w:t>
      </w:r>
      <w:r w:rsidR="00E8664D" w:rsidRPr="00674E4A">
        <w:t>ów</w:t>
      </w:r>
    </w:p>
    <w:p w:rsidR="00954041" w:rsidRPr="00674E4A" w:rsidRDefault="00C449EB">
      <w:pPr>
        <w:tabs>
          <w:tab w:val="left" w:pos="1080"/>
        </w:tabs>
        <w:spacing w:line="360" w:lineRule="auto"/>
        <w:jc w:val="both"/>
      </w:pPr>
      <w:r>
        <w:t>7</w:t>
      </w:r>
      <w:r w:rsidR="00D551E2">
        <w:t>455</w:t>
      </w:r>
      <w:r w:rsidR="00E8664D" w:rsidRPr="00674E4A">
        <w:t xml:space="preserve"> * </w:t>
      </w:r>
      <w:r w:rsidR="00611216" w:rsidRPr="00674E4A">
        <w:t>25</w:t>
      </w:r>
      <w:r w:rsidR="00E8664D" w:rsidRPr="00674E4A">
        <w:t>% abonamenty</w:t>
      </w:r>
      <w:r w:rsidR="003E6BEE" w:rsidRPr="00674E4A">
        <w:t>/</w:t>
      </w:r>
      <w:r w:rsidR="00310F65">
        <w:t>7</w:t>
      </w:r>
      <w:r w:rsidR="003E6BEE" w:rsidRPr="00674E4A">
        <w:t xml:space="preserve">h </w:t>
      </w:r>
      <w:r w:rsidR="00E8664D" w:rsidRPr="00674E4A">
        <w:t xml:space="preserve">       </w:t>
      </w:r>
      <w:r w:rsidR="00885EC5" w:rsidRPr="00674E4A">
        <w:t xml:space="preserve">  </w:t>
      </w:r>
      <w:r w:rsidR="008954B6" w:rsidRPr="00674E4A">
        <w:t xml:space="preserve">= </w:t>
      </w:r>
      <w:r w:rsidR="00310F65">
        <w:t>2</w:t>
      </w:r>
      <w:r w:rsidR="00D551E2">
        <w:t>6</w:t>
      </w:r>
      <w:r>
        <w:t>6</w:t>
      </w:r>
      <w:r w:rsidR="003F3DAE" w:rsidRPr="00674E4A">
        <w:t xml:space="preserve"> pojazd</w:t>
      </w:r>
      <w:r w:rsidR="003E6BEE" w:rsidRPr="00674E4A">
        <w:t>ów</w:t>
      </w:r>
      <w:r w:rsidR="00AB15AF" w:rsidRPr="00674E4A">
        <w:t xml:space="preserve"> </w:t>
      </w:r>
    </w:p>
    <w:p w:rsidR="00310F65" w:rsidRDefault="00310F65">
      <w:pPr>
        <w:tabs>
          <w:tab w:val="left" w:pos="1080"/>
        </w:tabs>
        <w:spacing w:line="360" w:lineRule="auto"/>
        <w:jc w:val="both"/>
      </w:pPr>
    </w:p>
    <w:p w:rsidR="008954B6" w:rsidRPr="00674E4A" w:rsidRDefault="008954B6">
      <w:pPr>
        <w:tabs>
          <w:tab w:val="left" w:pos="1080"/>
        </w:tabs>
        <w:spacing w:line="360" w:lineRule="auto"/>
        <w:jc w:val="both"/>
      </w:pPr>
      <w:r w:rsidRPr="00674E4A">
        <w:t>przedstawia się następująco:</w:t>
      </w:r>
    </w:p>
    <w:p w:rsidR="008954B6" w:rsidRPr="00674E4A" w:rsidRDefault="008954B6">
      <w:pPr>
        <w:tabs>
          <w:tab w:val="left" w:pos="1080"/>
        </w:tabs>
        <w:spacing w:line="360" w:lineRule="auto"/>
        <w:jc w:val="both"/>
      </w:pPr>
    </w:p>
    <w:p w:rsidR="00F919DA" w:rsidRPr="00674E4A" w:rsidRDefault="00983CAC" w:rsidP="00196EDB">
      <w:pPr>
        <w:numPr>
          <w:ilvl w:val="0"/>
          <w:numId w:val="5"/>
        </w:numPr>
        <w:tabs>
          <w:tab w:val="left" w:pos="1080"/>
        </w:tabs>
        <w:spacing w:line="360" w:lineRule="auto"/>
        <w:jc w:val="both"/>
      </w:pPr>
      <w:r w:rsidRPr="00674E4A">
        <w:t xml:space="preserve">Liczba </w:t>
      </w:r>
      <w:r w:rsidR="00F919DA" w:rsidRPr="00674E4A">
        <w:t xml:space="preserve">pojazdów parkujących w SPP na czas ½ godziny powinna wynosić zgodnie </w:t>
      </w:r>
      <w:r w:rsidR="00944CF0" w:rsidRPr="00674E4A">
        <w:t xml:space="preserve">     </w:t>
      </w:r>
      <w:r w:rsidR="00F919DA" w:rsidRPr="00674E4A">
        <w:t xml:space="preserve">z badaniami </w:t>
      </w:r>
      <w:r w:rsidR="00310F65">
        <w:t>2</w:t>
      </w:r>
      <w:r w:rsidR="00D551E2">
        <w:t>6</w:t>
      </w:r>
      <w:r w:rsidR="00C449EB">
        <w:t>09</w:t>
      </w:r>
      <w:r w:rsidR="00F919DA" w:rsidRPr="00674E4A">
        <w:t xml:space="preserve"> pojazd</w:t>
      </w:r>
      <w:r w:rsidR="00C449EB">
        <w:t>ów</w:t>
      </w:r>
      <w:r w:rsidR="00F919DA" w:rsidRPr="00674E4A">
        <w:t>. Dla ceny biletu za ½ godziny  w wysokości 1,00 zł daje to wartość dzienną sprzedanych biletów: ~</w:t>
      </w:r>
      <w:r w:rsidR="00310F65">
        <w:rPr>
          <w:b/>
          <w:i/>
        </w:rPr>
        <w:t>2</w:t>
      </w:r>
      <w:r w:rsidR="00D551E2">
        <w:rPr>
          <w:b/>
          <w:i/>
        </w:rPr>
        <w:t>6</w:t>
      </w:r>
      <w:r w:rsidR="00C449EB">
        <w:rPr>
          <w:b/>
          <w:i/>
        </w:rPr>
        <w:t>09</w:t>
      </w:r>
      <w:r w:rsidR="00F919DA" w:rsidRPr="00674E4A">
        <w:rPr>
          <w:b/>
          <w:i/>
        </w:rPr>
        <w:t xml:space="preserve"> zł dziennie.</w:t>
      </w:r>
    </w:p>
    <w:p w:rsidR="00F919DA" w:rsidRPr="00674E4A" w:rsidRDefault="00F919DA" w:rsidP="00F919DA">
      <w:pPr>
        <w:tabs>
          <w:tab w:val="left" w:pos="1080"/>
        </w:tabs>
        <w:spacing w:line="360" w:lineRule="auto"/>
        <w:ind w:left="720"/>
        <w:jc w:val="both"/>
      </w:pPr>
      <w:r w:rsidRPr="00674E4A">
        <w:t>Przychód za parkowanie pojazdów obliczono przy założeniu występowania 1</w:t>
      </w:r>
      <w:r w:rsidR="00310F65">
        <w:t>4</w:t>
      </w:r>
      <w:r w:rsidRPr="00674E4A">
        <w:t xml:space="preserve"> cyklów półgodzinnych w ciągu okresu funkcjonowania SPP w ciągu dnia.</w:t>
      </w:r>
    </w:p>
    <w:p w:rsidR="008954B6" w:rsidRPr="00674E4A" w:rsidRDefault="008954B6">
      <w:pPr>
        <w:tabs>
          <w:tab w:val="left" w:pos="1080"/>
        </w:tabs>
        <w:spacing w:line="360" w:lineRule="auto"/>
        <w:ind w:left="720"/>
        <w:jc w:val="both"/>
      </w:pPr>
    </w:p>
    <w:p w:rsidR="008954B6" w:rsidRPr="00674E4A" w:rsidRDefault="00983CAC" w:rsidP="00196EDB">
      <w:pPr>
        <w:numPr>
          <w:ilvl w:val="0"/>
          <w:numId w:val="5"/>
        </w:numPr>
        <w:tabs>
          <w:tab w:val="left" w:pos="1080"/>
        </w:tabs>
        <w:spacing w:line="360" w:lineRule="auto"/>
        <w:jc w:val="both"/>
      </w:pPr>
      <w:r w:rsidRPr="00674E4A">
        <w:t xml:space="preserve">Liczba </w:t>
      </w:r>
      <w:r w:rsidR="008954B6" w:rsidRPr="00674E4A">
        <w:t xml:space="preserve">pojazdów parkujących w SPP na czas 1 godziny powinna wynosić zgodnie </w:t>
      </w:r>
      <w:r w:rsidR="00944CF0" w:rsidRPr="00674E4A">
        <w:t xml:space="preserve">      </w:t>
      </w:r>
      <w:r w:rsidR="008954B6" w:rsidRPr="00674E4A">
        <w:t xml:space="preserve">z badaniami </w:t>
      </w:r>
      <w:r w:rsidR="00D3531B" w:rsidRPr="00674E4A">
        <w:t>1</w:t>
      </w:r>
      <w:r w:rsidR="00D551E2">
        <w:t>864</w:t>
      </w:r>
      <w:r w:rsidR="008954B6" w:rsidRPr="00674E4A">
        <w:t xml:space="preserve"> pojazdów. Dla ceny biletu za 1godzinę w wysokości </w:t>
      </w:r>
      <w:r w:rsidR="00885EC5" w:rsidRPr="00674E4A">
        <w:t>2</w:t>
      </w:r>
      <w:r w:rsidR="00954041" w:rsidRPr="00674E4A">
        <w:t>,00</w:t>
      </w:r>
      <w:r w:rsidR="008954B6" w:rsidRPr="00674E4A">
        <w:t xml:space="preserve"> zł daje to wartość dzienną sprzedanych biletów na poziomie: </w:t>
      </w:r>
      <w:r w:rsidR="00E8664D" w:rsidRPr="00674E4A">
        <w:t>~</w:t>
      </w:r>
      <w:r w:rsidR="00310F65">
        <w:rPr>
          <w:b/>
          <w:i/>
        </w:rPr>
        <w:t>3</w:t>
      </w:r>
      <w:r w:rsidR="00D551E2">
        <w:rPr>
          <w:b/>
          <w:i/>
        </w:rPr>
        <w:t>728</w:t>
      </w:r>
      <w:r w:rsidR="008954B6" w:rsidRPr="00674E4A">
        <w:rPr>
          <w:b/>
          <w:i/>
        </w:rPr>
        <w:t xml:space="preserve"> zł dziennie.</w:t>
      </w:r>
    </w:p>
    <w:p w:rsidR="008954B6" w:rsidRPr="00674E4A" w:rsidRDefault="008954B6" w:rsidP="00C955D5">
      <w:pPr>
        <w:tabs>
          <w:tab w:val="left" w:pos="1080"/>
        </w:tabs>
        <w:spacing w:line="360" w:lineRule="auto"/>
        <w:ind w:left="720"/>
        <w:jc w:val="both"/>
      </w:pPr>
      <w:r w:rsidRPr="00674E4A">
        <w:t xml:space="preserve">Przychód za parkowanie pojazdów obliczono przy założeniu występowania </w:t>
      </w:r>
      <w:r w:rsidR="00310F65">
        <w:t>7</w:t>
      </w:r>
      <w:r w:rsidRPr="00674E4A">
        <w:t xml:space="preserve"> cyklów godzinnych w ciągu okresu funkcjonowania SPP w ciągu dnia</w:t>
      </w:r>
      <w:r w:rsidR="00C955D5" w:rsidRPr="00674E4A">
        <w:t>.</w:t>
      </w:r>
    </w:p>
    <w:p w:rsidR="00954041" w:rsidRPr="00674E4A" w:rsidRDefault="00954041">
      <w:pPr>
        <w:tabs>
          <w:tab w:val="left" w:pos="1080"/>
        </w:tabs>
        <w:spacing w:line="360" w:lineRule="auto"/>
        <w:jc w:val="both"/>
      </w:pPr>
    </w:p>
    <w:p w:rsidR="008954B6" w:rsidRPr="00674E4A" w:rsidRDefault="00983CAC" w:rsidP="00196EDB">
      <w:pPr>
        <w:numPr>
          <w:ilvl w:val="0"/>
          <w:numId w:val="5"/>
        </w:numPr>
        <w:tabs>
          <w:tab w:val="left" w:pos="1080"/>
        </w:tabs>
        <w:spacing w:line="360" w:lineRule="auto"/>
        <w:jc w:val="both"/>
        <w:rPr>
          <w:b/>
        </w:rPr>
      </w:pPr>
      <w:r w:rsidRPr="00674E4A">
        <w:t>Liczba</w:t>
      </w:r>
      <w:r w:rsidR="008954B6" w:rsidRPr="00674E4A">
        <w:t xml:space="preserve"> pojazdów parkujących w SPP na czas 2 godzin powinna wynosić zgodnie </w:t>
      </w:r>
      <w:r w:rsidR="00944CF0" w:rsidRPr="00674E4A">
        <w:t xml:space="preserve">       </w:t>
      </w:r>
      <w:r w:rsidR="008954B6" w:rsidRPr="00674E4A">
        <w:t xml:space="preserve">z badaniami </w:t>
      </w:r>
      <w:r w:rsidR="00310F65">
        <w:t>1</w:t>
      </w:r>
      <w:r w:rsidR="00D551E2">
        <w:t>118</w:t>
      </w:r>
      <w:r w:rsidR="008954B6" w:rsidRPr="00674E4A">
        <w:t xml:space="preserve"> pojazd</w:t>
      </w:r>
      <w:r w:rsidR="00611216" w:rsidRPr="00674E4A">
        <w:t>ów</w:t>
      </w:r>
      <w:r w:rsidR="008954B6" w:rsidRPr="00674E4A">
        <w:t xml:space="preserve">. Dla ceny biletu za 2 godziny w wysokości </w:t>
      </w:r>
      <w:r w:rsidR="00885EC5" w:rsidRPr="00674E4A">
        <w:t>4,</w:t>
      </w:r>
      <w:r w:rsidR="00310F65">
        <w:t>4</w:t>
      </w:r>
      <w:r w:rsidR="00954041" w:rsidRPr="00674E4A">
        <w:t>0</w:t>
      </w:r>
      <w:r w:rsidR="008954B6" w:rsidRPr="00674E4A">
        <w:t xml:space="preserve"> zł daje to wartość dzienną sprzedanych biletów na poziomie: </w:t>
      </w:r>
      <w:r w:rsidR="00924FCF" w:rsidRPr="00CC5BDF">
        <w:rPr>
          <w:i/>
        </w:rPr>
        <w:t>~</w:t>
      </w:r>
      <w:r w:rsidR="00CC5BDF" w:rsidRPr="00CC5BDF">
        <w:rPr>
          <w:b/>
          <w:i/>
        </w:rPr>
        <w:t>4</w:t>
      </w:r>
      <w:r w:rsidR="00D551E2">
        <w:rPr>
          <w:b/>
          <w:i/>
        </w:rPr>
        <w:t>919</w:t>
      </w:r>
      <w:r w:rsidR="008954B6" w:rsidRPr="00CC5BDF">
        <w:rPr>
          <w:b/>
          <w:i/>
        </w:rPr>
        <w:t xml:space="preserve"> zł dziennie</w:t>
      </w:r>
      <w:r w:rsidR="00CC5BDF">
        <w:rPr>
          <w:b/>
          <w:i/>
        </w:rPr>
        <w:t>.</w:t>
      </w:r>
    </w:p>
    <w:p w:rsidR="008954B6" w:rsidRPr="00674E4A" w:rsidRDefault="00C955D5" w:rsidP="00C955D5">
      <w:pPr>
        <w:tabs>
          <w:tab w:val="left" w:pos="1080"/>
        </w:tabs>
        <w:spacing w:line="360" w:lineRule="auto"/>
        <w:ind w:left="708"/>
        <w:jc w:val="both"/>
      </w:pPr>
      <w:r w:rsidRPr="00674E4A">
        <w:t xml:space="preserve">Przychód za parkowanie pojazdów obliczono przy założeniu występowania </w:t>
      </w:r>
      <w:r w:rsidR="00CC5BDF">
        <w:t>3,5</w:t>
      </w:r>
      <w:r w:rsidRPr="00674E4A">
        <w:t xml:space="preserve"> cykl</w:t>
      </w:r>
      <w:r w:rsidR="00CC5BDF">
        <w:t>ów</w:t>
      </w:r>
      <w:r w:rsidRPr="00674E4A">
        <w:t xml:space="preserve"> dwugodzinnych w ciągu okresu funkcjonowania SPP w ciągu dnia.</w:t>
      </w:r>
    </w:p>
    <w:p w:rsidR="008954B6" w:rsidRPr="00674E4A" w:rsidRDefault="00983CAC" w:rsidP="00196EDB">
      <w:pPr>
        <w:numPr>
          <w:ilvl w:val="0"/>
          <w:numId w:val="5"/>
        </w:numPr>
        <w:tabs>
          <w:tab w:val="left" w:pos="1080"/>
        </w:tabs>
        <w:spacing w:line="360" w:lineRule="auto"/>
        <w:jc w:val="both"/>
        <w:rPr>
          <w:b/>
          <w:i/>
        </w:rPr>
      </w:pPr>
      <w:r w:rsidRPr="00674E4A">
        <w:lastRenderedPageBreak/>
        <w:t>Liczba</w:t>
      </w:r>
      <w:r w:rsidR="008954B6" w:rsidRPr="00674E4A">
        <w:t xml:space="preserve"> pojazdów parkujących w SPP z wykupionym </w:t>
      </w:r>
      <w:r w:rsidR="006D5CD8">
        <w:t>identyfikatorem</w:t>
      </w:r>
      <w:r w:rsidR="008954B6" w:rsidRPr="00674E4A">
        <w:t xml:space="preserve"> powinna wynosić </w:t>
      </w:r>
      <w:r w:rsidR="00CC5BDF">
        <w:t>2</w:t>
      </w:r>
      <w:r w:rsidR="00D551E2">
        <w:t>6</w:t>
      </w:r>
      <w:r w:rsidR="00C449EB">
        <w:t>6</w:t>
      </w:r>
      <w:r w:rsidR="008954B6" w:rsidRPr="00674E4A">
        <w:t xml:space="preserve"> pojazd</w:t>
      </w:r>
      <w:r w:rsidR="003E6BEE" w:rsidRPr="00674E4A">
        <w:t>ów</w:t>
      </w:r>
      <w:r w:rsidR="00611216" w:rsidRPr="00674E4A">
        <w:t>.</w:t>
      </w:r>
      <w:r w:rsidR="008954B6" w:rsidRPr="00674E4A">
        <w:t xml:space="preserve"> </w:t>
      </w:r>
      <w:r w:rsidR="005A756D" w:rsidRPr="00674E4A">
        <w:t>D</w:t>
      </w:r>
      <w:r w:rsidR="008954B6" w:rsidRPr="00674E4A">
        <w:t xml:space="preserve">aje to wartość miesięczną: </w:t>
      </w:r>
      <w:r w:rsidR="00CC5BDF">
        <w:rPr>
          <w:b/>
        </w:rPr>
        <w:t>2</w:t>
      </w:r>
      <w:r w:rsidR="006D5CD8">
        <w:rPr>
          <w:b/>
        </w:rPr>
        <w:t>6</w:t>
      </w:r>
      <w:r w:rsidR="00CC5BDF">
        <w:rPr>
          <w:b/>
        </w:rPr>
        <w:t>.</w:t>
      </w:r>
      <w:r w:rsidR="00C449EB">
        <w:rPr>
          <w:b/>
        </w:rPr>
        <w:t>6</w:t>
      </w:r>
      <w:r w:rsidR="00CC5BDF">
        <w:rPr>
          <w:b/>
        </w:rPr>
        <w:t>00</w:t>
      </w:r>
      <w:r w:rsidR="008954B6" w:rsidRPr="00674E4A">
        <w:rPr>
          <w:b/>
          <w:i/>
        </w:rPr>
        <w:t xml:space="preserve"> zł miesięcznie</w:t>
      </w:r>
    </w:p>
    <w:p w:rsidR="008954B6" w:rsidRPr="00674E4A" w:rsidRDefault="008954B6">
      <w:pPr>
        <w:tabs>
          <w:tab w:val="left" w:pos="1080"/>
        </w:tabs>
        <w:spacing w:line="360" w:lineRule="auto"/>
        <w:jc w:val="both"/>
        <w:rPr>
          <w:b/>
          <w:i/>
        </w:rPr>
      </w:pPr>
    </w:p>
    <w:p w:rsidR="000E1594" w:rsidRPr="00674E4A" w:rsidRDefault="006D5CD8">
      <w:pPr>
        <w:tabs>
          <w:tab w:val="left" w:pos="1080"/>
        </w:tabs>
        <w:spacing w:line="360" w:lineRule="auto"/>
        <w:jc w:val="both"/>
      </w:pPr>
      <w:r>
        <w:t>Identyfikator mieszkańca,</w:t>
      </w:r>
      <w:r w:rsidR="000E1594" w:rsidRPr="00674E4A">
        <w:t xml:space="preserve"> </w:t>
      </w:r>
      <w:r w:rsidR="00CC5BDF">
        <w:t>za</w:t>
      </w:r>
      <w:r>
        <w:t>trudnionego lub przedsiębiorcy</w:t>
      </w:r>
      <w:r w:rsidR="000E1594" w:rsidRPr="00674E4A">
        <w:t xml:space="preserve">: </w:t>
      </w:r>
      <w:r>
        <w:t>26</w:t>
      </w:r>
      <w:r w:rsidR="00C449EB">
        <w:t>6</w:t>
      </w:r>
      <w:r w:rsidR="000E1594" w:rsidRPr="00674E4A">
        <w:t xml:space="preserve"> * </w:t>
      </w:r>
      <w:r w:rsidR="00611216" w:rsidRPr="00674E4A">
        <w:t>1</w:t>
      </w:r>
      <w:r w:rsidR="00CC5BDF">
        <w:t>0</w:t>
      </w:r>
      <w:r w:rsidR="000E1594" w:rsidRPr="00674E4A">
        <w:t xml:space="preserve">0,00 zł = </w:t>
      </w:r>
      <w:r w:rsidR="00CC5BDF">
        <w:t>2</w:t>
      </w:r>
      <w:r w:rsidR="00D551E2">
        <w:t>6</w:t>
      </w:r>
      <w:r w:rsidR="00CC5BDF">
        <w:t>.</w:t>
      </w:r>
      <w:r w:rsidR="00C449EB">
        <w:t>6</w:t>
      </w:r>
      <w:r w:rsidR="00CC5BDF">
        <w:t>00</w:t>
      </w:r>
      <w:r w:rsidR="000E1594" w:rsidRPr="00674E4A">
        <w:t>,00 zł miesięcznie</w:t>
      </w:r>
    </w:p>
    <w:p w:rsidR="008954B6" w:rsidRPr="00674E4A" w:rsidRDefault="008954B6">
      <w:pPr>
        <w:tabs>
          <w:tab w:val="left" w:pos="1080"/>
        </w:tabs>
        <w:spacing w:line="360" w:lineRule="auto"/>
        <w:jc w:val="both"/>
      </w:pPr>
      <w:r w:rsidRPr="00674E4A">
        <w:t>RAZEM</w:t>
      </w:r>
      <w:r w:rsidRPr="00674E4A">
        <w:tab/>
      </w:r>
      <w:r w:rsidRPr="00674E4A">
        <w:tab/>
      </w:r>
      <w:r w:rsidRPr="00674E4A">
        <w:tab/>
      </w:r>
      <w:r w:rsidRPr="00674E4A">
        <w:tab/>
      </w:r>
      <w:r w:rsidR="00CC5BDF" w:rsidRPr="00CC5BDF">
        <w:rPr>
          <w:b/>
        </w:rPr>
        <w:t>2</w:t>
      </w:r>
      <w:r w:rsidR="00D551E2">
        <w:rPr>
          <w:b/>
        </w:rPr>
        <w:t>6</w:t>
      </w:r>
      <w:r w:rsidR="00CC5BDF" w:rsidRPr="00CC5BDF">
        <w:rPr>
          <w:b/>
        </w:rPr>
        <w:t>.</w:t>
      </w:r>
      <w:r w:rsidR="00C449EB">
        <w:rPr>
          <w:b/>
        </w:rPr>
        <w:t>6</w:t>
      </w:r>
      <w:r w:rsidR="00CC5BDF" w:rsidRPr="00CC5BDF">
        <w:rPr>
          <w:b/>
        </w:rPr>
        <w:t>00,00</w:t>
      </w:r>
      <w:r w:rsidRPr="00CC5BDF">
        <w:rPr>
          <w:b/>
        </w:rPr>
        <w:t xml:space="preserve"> zł miesięcznie</w:t>
      </w:r>
    </w:p>
    <w:p w:rsidR="008954B6" w:rsidRPr="00674E4A" w:rsidRDefault="008954B6">
      <w:pPr>
        <w:tabs>
          <w:tab w:val="left" w:pos="1080"/>
        </w:tabs>
        <w:spacing w:line="360" w:lineRule="auto"/>
        <w:jc w:val="both"/>
      </w:pPr>
    </w:p>
    <w:p w:rsidR="008954B6" w:rsidRPr="00674E4A" w:rsidRDefault="008954B6">
      <w:pPr>
        <w:tabs>
          <w:tab w:val="left" w:pos="1080"/>
        </w:tabs>
        <w:spacing w:line="360" w:lineRule="auto"/>
        <w:jc w:val="both"/>
      </w:pPr>
      <w:r w:rsidRPr="00674E4A">
        <w:t xml:space="preserve">Z powyższych wyliczeń wynika, że miesięczne przychody Strefy Płatnego Parkowania </w:t>
      </w:r>
      <w:r w:rsidR="00057CAD" w:rsidRPr="00674E4A">
        <w:t xml:space="preserve">z opłat wniesionych w parkomatach </w:t>
      </w:r>
      <w:r w:rsidRPr="00674E4A">
        <w:t>powinn</w:t>
      </w:r>
      <w:r w:rsidR="005A756D" w:rsidRPr="00674E4A">
        <w:t>y</w:t>
      </w:r>
      <w:r w:rsidRPr="00674E4A">
        <w:t xml:space="preserve"> wynosić:</w:t>
      </w:r>
    </w:p>
    <w:p w:rsidR="008954B6" w:rsidRPr="00674E4A" w:rsidRDefault="008954B6">
      <w:pPr>
        <w:tabs>
          <w:tab w:val="left" w:pos="1080"/>
        </w:tabs>
        <w:spacing w:line="360" w:lineRule="auto"/>
        <w:jc w:val="both"/>
      </w:pPr>
    </w:p>
    <w:p w:rsidR="008954B6" w:rsidRPr="00674E4A" w:rsidRDefault="00CB7A22">
      <w:pPr>
        <w:tabs>
          <w:tab w:val="left" w:pos="1080"/>
        </w:tabs>
        <w:spacing w:line="360" w:lineRule="auto"/>
        <w:jc w:val="both"/>
      </w:pPr>
      <w:r>
        <w:t>2.</w:t>
      </w:r>
      <w:r w:rsidR="00D551E2">
        <w:t>6</w:t>
      </w:r>
      <w:r w:rsidR="00126E2B">
        <w:t>09</w:t>
      </w:r>
      <w:r w:rsidR="008954B6" w:rsidRPr="00674E4A">
        <w:t xml:space="preserve"> zł + </w:t>
      </w:r>
      <w:r>
        <w:t>3.</w:t>
      </w:r>
      <w:r w:rsidR="00D551E2">
        <w:t>728</w:t>
      </w:r>
      <w:r w:rsidR="00F919DA" w:rsidRPr="00674E4A">
        <w:t xml:space="preserve"> zł + </w:t>
      </w:r>
      <w:r>
        <w:t>4.</w:t>
      </w:r>
      <w:r w:rsidR="00D551E2">
        <w:t>919</w:t>
      </w:r>
      <w:r w:rsidR="008954B6" w:rsidRPr="00674E4A">
        <w:t xml:space="preserve"> zł = </w:t>
      </w:r>
      <w:r>
        <w:t>1</w:t>
      </w:r>
      <w:r w:rsidR="00D551E2">
        <w:t>1</w:t>
      </w:r>
      <w:r>
        <w:t>.</w:t>
      </w:r>
      <w:r w:rsidR="00D551E2">
        <w:t>256</w:t>
      </w:r>
      <w:r w:rsidR="008954B6" w:rsidRPr="00674E4A">
        <w:t xml:space="preserve"> zł dziennie </w:t>
      </w:r>
    </w:p>
    <w:p w:rsidR="008954B6" w:rsidRPr="00674E4A" w:rsidRDefault="00CB7A22">
      <w:pPr>
        <w:tabs>
          <w:tab w:val="left" w:pos="1080"/>
        </w:tabs>
        <w:spacing w:line="360" w:lineRule="auto"/>
        <w:jc w:val="both"/>
      </w:pPr>
      <w:r>
        <w:t>1</w:t>
      </w:r>
      <w:r w:rsidR="00D551E2">
        <w:t>1</w:t>
      </w:r>
      <w:r>
        <w:t>.</w:t>
      </w:r>
      <w:r w:rsidR="00D551E2">
        <w:t>256</w:t>
      </w:r>
      <w:r w:rsidR="008954B6" w:rsidRPr="00674E4A">
        <w:t xml:space="preserve"> zł * </w:t>
      </w:r>
      <w:r w:rsidR="0071565C" w:rsidRPr="00674E4A">
        <w:t>2</w:t>
      </w:r>
      <w:r>
        <w:t>2</w:t>
      </w:r>
      <w:r w:rsidR="008954B6" w:rsidRPr="00674E4A">
        <w:t xml:space="preserve"> dni  miesięcznie = </w:t>
      </w:r>
      <w:r>
        <w:t>2</w:t>
      </w:r>
      <w:r w:rsidR="00B256FE">
        <w:t>47</w:t>
      </w:r>
      <w:r>
        <w:t>.</w:t>
      </w:r>
      <w:r w:rsidR="00B256FE">
        <w:t>632</w:t>
      </w:r>
      <w:r w:rsidR="008954B6" w:rsidRPr="00674E4A">
        <w:t xml:space="preserve"> zł  miesięcznie z parkomatów</w:t>
      </w:r>
    </w:p>
    <w:p w:rsidR="008954B6" w:rsidRPr="00674E4A" w:rsidRDefault="008954B6">
      <w:pPr>
        <w:tabs>
          <w:tab w:val="left" w:pos="1080"/>
        </w:tabs>
        <w:spacing w:line="360" w:lineRule="auto"/>
        <w:jc w:val="both"/>
      </w:pPr>
    </w:p>
    <w:p w:rsidR="008954B6" w:rsidRPr="00674E4A" w:rsidRDefault="008954B6">
      <w:pPr>
        <w:tabs>
          <w:tab w:val="left" w:pos="1080"/>
        </w:tabs>
        <w:spacing w:line="360" w:lineRule="auto"/>
        <w:jc w:val="both"/>
      </w:pPr>
      <w:r w:rsidRPr="00674E4A">
        <w:t xml:space="preserve">Przychód z parkomatów + przychód z abonamentów </w:t>
      </w:r>
    </w:p>
    <w:p w:rsidR="008954B6" w:rsidRPr="00674E4A" w:rsidRDefault="00B256FE">
      <w:pPr>
        <w:tabs>
          <w:tab w:val="left" w:pos="1080"/>
        </w:tabs>
        <w:spacing w:line="360" w:lineRule="auto"/>
        <w:jc w:val="both"/>
        <w:rPr>
          <w:b/>
          <w:i/>
        </w:rPr>
      </w:pPr>
      <w:r>
        <w:t>247.632</w:t>
      </w:r>
      <w:r w:rsidR="008954B6" w:rsidRPr="00674E4A">
        <w:t xml:space="preserve"> zł + </w:t>
      </w:r>
      <w:r w:rsidR="00CB7A22">
        <w:t>2</w:t>
      </w:r>
      <w:r w:rsidR="00D551E2">
        <w:t>6</w:t>
      </w:r>
      <w:r w:rsidR="00CB7A22">
        <w:t>.</w:t>
      </w:r>
      <w:r w:rsidR="00126E2B">
        <w:t>6</w:t>
      </w:r>
      <w:r w:rsidR="00CB7A22">
        <w:t>00</w:t>
      </w:r>
      <w:r w:rsidR="008954B6" w:rsidRPr="00674E4A">
        <w:t xml:space="preserve"> zł = </w:t>
      </w:r>
      <w:r>
        <w:rPr>
          <w:b/>
          <w:i/>
        </w:rPr>
        <w:t>274.232,00</w:t>
      </w:r>
      <w:r w:rsidR="008954B6" w:rsidRPr="00674E4A">
        <w:rPr>
          <w:b/>
          <w:i/>
        </w:rPr>
        <w:t xml:space="preserve"> zł miesięcznie </w:t>
      </w:r>
    </w:p>
    <w:p w:rsidR="008954B6" w:rsidRPr="00674E4A" w:rsidRDefault="008954B6">
      <w:pPr>
        <w:tabs>
          <w:tab w:val="left" w:pos="1080"/>
        </w:tabs>
        <w:spacing w:line="360" w:lineRule="auto"/>
        <w:jc w:val="both"/>
        <w:rPr>
          <w:b/>
        </w:rPr>
      </w:pPr>
    </w:p>
    <w:p w:rsidR="008954B6" w:rsidRPr="00674E4A" w:rsidRDefault="008954B6" w:rsidP="006D5CD8">
      <w:pPr>
        <w:tabs>
          <w:tab w:val="left" w:pos="1080"/>
        </w:tabs>
        <w:spacing w:line="360" w:lineRule="auto"/>
        <w:ind w:firstLine="709"/>
        <w:jc w:val="both"/>
      </w:pPr>
      <w:r w:rsidRPr="00674E4A">
        <w:t xml:space="preserve">Dla właściwego wyliczenia wartości przychodu osiąganego przez SPP należy przyjąć </w:t>
      </w:r>
      <w:r w:rsidR="00983CAC" w:rsidRPr="00674E4A">
        <w:t>liczbę</w:t>
      </w:r>
      <w:r w:rsidRPr="00674E4A">
        <w:t xml:space="preserve"> pojazdów niedokonujących opłat za parkowanie. Skala tego zjawiska na podstawie obserwacji, doświadczenia i wyników badań przeprowadzonych na terenie funkcjonujących </w:t>
      </w:r>
      <w:r w:rsidR="00944CF0" w:rsidRPr="00674E4A">
        <w:t xml:space="preserve">  </w:t>
      </w:r>
      <w:r w:rsidRPr="00674E4A">
        <w:t xml:space="preserve">w Polsce Stref Płatnego Parkowania (Bydgoszcz, Wrocław, Poznań, Grudziądz) wynosi </w:t>
      </w:r>
      <w:r w:rsidR="00944CF0" w:rsidRPr="00674E4A">
        <w:t xml:space="preserve">      </w:t>
      </w:r>
      <w:r w:rsidRPr="00674E4A">
        <w:t xml:space="preserve">ok. </w:t>
      </w:r>
      <w:r w:rsidR="00CB7A22">
        <w:t>15-20</w:t>
      </w:r>
      <w:r w:rsidRPr="00674E4A">
        <w:t xml:space="preserve"> % parkujących pojazdów. </w:t>
      </w:r>
      <w:r w:rsidR="00CB7A22">
        <w:t xml:space="preserve">Z drugiej strony należy mieć na względzie, że utrata owych 15-20% rekompensowana będzie przychodem z tytułu wpływów opłat dodatkowych czy to płatnych dobrowolnie po wystawieniu zawiadomienia czy też na skutek podjętych przez zarządcę drogi czynności windykacyjnych. W ramach niniejszego opracowania przyjęto założenie, że </w:t>
      </w:r>
      <w:r w:rsidR="00AA55B6">
        <w:t>kwoty te się wzajemnie równoważą.</w:t>
      </w:r>
    </w:p>
    <w:p w:rsidR="00BA1DBA" w:rsidRPr="00674E4A" w:rsidRDefault="00BA1DBA">
      <w:pPr>
        <w:tabs>
          <w:tab w:val="left" w:pos="1080"/>
        </w:tabs>
        <w:spacing w:line="360" w:lineRule="auto"/>
        <w:jc w:val="both"/>
        <w:rPr>
          <w:b/>
        </w:rPr>
      </w:pPr>
    </w:p>
    <w:p w:rsidR="008954B6" w:rsidRPr="00674E4A" w:rsidRDefault="008954B6" w:rsidP="006D5CD8">
      <w:pPr>
        <w:tabs>
          <w:tab w:val="left" w:pos="1080"/>
        </w:tabs>
        <w:spacing w:line="360" w:lineRule="auto"/>
        <w:ind w:firstLine="709"/>
        <w:jc w:val="both"/>
      </w:pPr>
      <w:r w:rsidRPr="00674E4A">
        <w:rPr>
          <w:b/>
        </w:rPr>
        <w:t>Należy podkreślić, że olbrzymie znaczenie dla osiągania przychodów</w:t>
      </w:r>
      <w:r w:rsidR="006D5CD8">
        <w:rPr>
          <w:b/>
        </w:rPr>
        <w:t xml:space="preserve"> </w:t>
      </w:r>
      <w:r w:rsidRPr="00674E4A">
        <w:rPr>
          <w:b/>
        </w:rPr>
        <w:t>przez  daną Strefę Płatnego Parkowania ma skuteczność dochodzenia przez zarządcę drogi opłat za nieuiszczone opłaty oraz zorganizowanie właściwego systemu kontrolingu wnoszenia opłat za parkowanie w Strefie</w:t>
      </w:r>
      <w:r w:rsidRPr="00674E4A">
        <w:t xml:space="preserve">. </w:t>
      </w:r>
    </w:p>
    <w:p w:rsidR="008954B6" w:rsidRPr="00674E4A" w:rsidRDefault="008954B6">
      <w:pPr>
        <w:tabs>
          <w:tab w:val="left" w:pos="1080"/>
        </w:tabs>
        <w:spacing w:line="360" w:lineRule="auto"/>
        <w:jc w:val="both"/>
      </w:pPr>
    </w:p>
    <w:p w:rsidR="00D619E2" w:rsidRDefault="00BA1DBA">
      <w:pPr>
        <w:tabs>
          <w:tab w:val="left" w:pos="1080"/>
        </w:tabs>
        <w:spacing w:line="360" w:lineRule="auto"/>
        <w:jc w:val="both"/>
        <w:rPr>
          <w:b/>
          <w:i/>
        </w:rPr>
      </w:pPr>
      <w:r w:rsidRPr="00674E4A">
        <w:rPr>
          <w:b/>
          <w:i/>
        </w:rPr>
        <w:tab/>
      </w:r>
      <w:r w:rsidR="00AA55B6">
        <w:rPr>
          <w:b/>
          <w:i/>
        </w:rPr>
        <w:t>Tym samym</w:t>
      </w:r>
      <w:r w:rsidR="008954B6" w:rsidRPr="00674E4A">
        <w:rPr>
          <w:b/>
          <w:i/>
        </w:rPr>
        <w:t xml:space="preserve"> przychód planowane</w:t>
      </w:r>
      <w:r w:rsidR="00AA55B6">
        <w:rPr>
          <w:b/>
          <w:i/>
        </w:rPr>
        <w:t>j</w:t>
      </w:r>
      <w:r w:rsidR="009E1E1B" w:rsidRPr="00674E4A">
        <w:rPr>
          <w:b/>
          <w:i/>
        </w:rPr>
        <w:t xml:space="preserve"> </w:t>
      </w:r>
      <w:r w:rsidR="008954B6" w:rsidRPr="00674E4A">
        <w:rPr>
          <w:b/>
          <w:i/>
        </w:rPr>
        <w:t xml:space="preserve">Strefy Płatnego Parkowania na terenie </w:t>
      </w:r>
      <w:r w:rsidR="00AA55B6">
        <w:rPr>
          <w:b/>
          <w:i/>
        </w:rPr>
        <w:t>Siedlec</w:t>
      </w:r>
      <w:r w:rsidR="005A5164" w:rsidRPr="00674E4A">
        <w:rPr>
          <w:b/>
          <w:i/>
        </w:rPr>
        <w:t xml:space="preserve"> </w:t>
      </w:r>
      <w:r w:rsidR="008954B6" w:rsidRPr="00674E4A">
        <w:rPr>
          <w:b/>
          <w:i/>
        </w:rPr>
        <w:t xml:space="preserve">powinien kształtować się na poziomie ok. </w:t>
      </w:r>
      <w:r w:rsidR="00AA55B6">
        <w:rPr>
          <w:b/>
          <w:i/>
        </w:rPr>
        <w:t>2</w:t>
      </w:r>
      <w:r w:rsidR="00B256FE">
        <w:rPr>
          <w:b/>
          <w:i/>
        </w:rPr>
        <w:t>74</w:t>
      </w:r>
      <w:r w:rsidR="00AA55B6">
        <w:rPr>
          <w:b/>
          <w:i/>
        </w:rPr>
        <w:t>.</w:t>
      </w:r>
      <w:r w:rsidR="00B256FE">
        <w:rPr>
          <w:b/>
          <w:i/>
        </w:rPr>
        <w:t>232</w:t>
      </w:r>
      <w:r w:rsidR="008954B6" w:rsidRPr="00674E4A">
        <w:rPr>
          <w:b/>
          <w:i/>
        </w:rPr>
        <w:t xml:space="preserve"> zł miesięcznie</w:t>
      </w:r>
      <w:r w:rsidR="004A1E97" w:rsidRPr="00674E4A">
        <w:rPr>
          <w:b/>
          <w:i/>
        </w:rPr>
        <w:t xml:space="preserve"> (co czyni </w:t>
      </w:r>
      <w:r w:rsidR="00B445AC">
        <w:rPr>
          <w:b/>
          <w:i/>
        </w:rPr>
        <w:t xml:space="preserve">                       </w:t>
      </w:r>
      <w:r w:rsidR="004A1E97" w:rsidRPr="00674E4A">
        <w:rPr>
          <w:b/>
          <w:i/>
        </w:rPr>
        <w:t xml:space="preserve">w stosunku rocznym </w:t>
      </w:r>
      <w:r w:rsidR="000B224E" w:rsidRPr="00674E4A">
        <w:rPr>
          <w:b/>
          <w:i/>
        </w:rPr>
        <w:t xml:space="preserve">ok. </w:t>
      </w:r>
      <w:r w:rsidR="00B256FE">
        <w:rPr>
          <w:b/>
          <w:i/>
        </w:rPr>
        <w:t>3,29</w:t>
      </w:r>
      <w:r w:rsidR="0071565C" w:rsidRPr="00674E4A">
        <w:rPr>
          <w:b/>
          <w:i/>
        </w:rPr>
        <w:t xml:space="preserve"> mln</w:t>
      </w:r>
      <w:r w:rsidR="004A1E97" w:rsidRPr="00674E4A">
        <w:rPr>
          <w:b/>
          <w:i/>
        </w:rPr>
        <w:t xml:space="preserve"> PLN)</w:t>
      </w:r>
      <w:r w:rsidR="008954B6" w:rsidRPr="00674E4A">
        <w:rPr>
          <w:b/>
          <w:i/>
        </w:rPr>
        <w:t>.</w:t>
      </w:r>
      <w:r w:rsidR="00943FE8" w:rsidRPr="00674E4A">
        <w:rPr>
          <w:b/>
          <w:i/>
        </w:rPr>
        <w:t xml:space="preserve"> </w:t>
      </w:r>
    </w:p>
    <w:p w:rsidR="00113C27" w:rsidRPr="00126E2B" w:rsidRDefault="00113C27" w:rsidP="00113C27">
      <w:pPr>
        <w:spacing w:line="360" w:lineRule="auto"/>
        <w:jc w:val="both"/>
        <w:rPr>
          <w:b/>
          <w:bCs/>
          <w:u w:val="single"/>
        </w:rPr>
      </w:pPr>
      <w:r w:rsidRPr="00126E2B">
        <w:rPr>
          <w:b/>
          <w:bCs/>
          <w:u w:val="single"/>
        </w:rPr>
        <w:lastRenderedPageBreak/>
        <w:t>WARIANT II – STAWKI OPŁAT PO PLANOWANYCH PODWYŻKACH</w:t>
      </w:r>
    </w:p>
    <w:p w:rsidR="00113C27" w:rsidRPr="00126E2B" w:rsidRDefault="00113C27" w:rsidP="00113C27">
      <w:pPr>
        <w:spacing w:line="360" w:lineRule="auto"/>
        <w:jc w:val="both"/>
        <w:rPr>
          <w:strike/>
        </w:rPr>
      </w:pPr>
    </w:p>
    <w:p w:rsidR="00113C27" w:rsidRPr="00126E2B" w:rsidRDefault="00113C27" w:rsidP="00113C27">
      <w:pPr>
        <w:spacing w:line="360" w:lineRule="auto"/>
        <w:ind w:firstLine="708"/>
        <w:jc w:val="both"/>
      </w:pPr>
      <w:r w:rsidRPr="00126E2B">
        <w:t>Zgodnie z zapisami umowy do zadań autora niniejszego opracowania należało zebranie danych co do stawek opłat w innych przykładowych miejscowościach i określenie na podstawie ich analizy, stawek opłat godzinowych i abonamentowych dla SPP Siedlce. Dlatego też stawki opłat za postój pojazdów zostały uzależnione od czasu parkowania pojazdu i jako podwyższone w stosunku do stanu dotychczasowego określone na poniższym poziomie:</w:t>
      </w:r>
    </w:p>
    <w:p w:rsidR="00113C27" w:rsidRPr="00126E2B" w:rsidRDefault="00113C27" w:rsidP="0036451E">
      <w:pPr>
        <w:numPr>
          <w:ilvl w:val="0"/>
          <w:numId w:val="38"/>
        </w:numPr>
        <w:spacing w:line="360" w:lineRule="auto"/>
        <w:jc w:val="both"/>
      </w:pPr>
      <w:r w:rsidRPr="00126E2B">
        <w:t>stawka za parkowanie do 0,5 h – 1,50 zł</w:t>
      </w:r>
    </w:p>
    <w:p w:rsidR="00113C27" w:rsidRPr="00126E2B" w:rsidRDefault="00113C27" w:rsidP="0036451E">
      <w:pPr>
        <w:numPr>
          <w:ilvl w:val="0"/>
          <w:numId w:val="38"/>
        </w:numPr>
        <w:spacing w:line="360" w:lineRule="auto"/>
        <w:jc w:val="both"/>
      </w:pPr>
      <w:r w:rsidRPr="00126E2B">
        <w:t>stawka za parkowanie za 1 h – 3,00 zł</w:t>
      </w:r>
    </w:p>
    <w:p w:rsidR="00113C27" w:rsidRPr="00126E2B" w:rsidRDefault="00113C27" w:rsidP="0036451E">
      <w:pPr>
        <w:numPr>
          <w:ilvl w:val="0"/>
          <w:numId w:val="38"/>
        </w:numPr>
        <w:spacing w:line="360" w:lineRule="auto"/>
        <w:jc w:val="both"/>
      </w:pPr>
      <w:r w:rsidRPr="00126E2B">
        <w:t>stawka za parkowanie za 2 h – 6,50 zł</w:t>
      </w:r>
    </w:p>
    <w:p w:rsidR="00113C27" w:rsidRPr="00126E2B" w:rsidRDefault="00113C27" w:rsidP="0036451E">
      <w:pPr>
        <w:numPr>
          <w:ilvl w:val="0"/>
          <w:numId w:val="38"/>
        </w:numPr>
        <w:spacing w:line="360" w:lineRule="auto"/>
        <w:jc w:val="both"/>
      </w:pPr>
      <w:r w:rsidRPr="00126E2B">
        <w:t>stawka za parkowanie za 3 h – 10,50 zł</w:t>
      </w:r>
    </w:p>
    <w:p w:rsidR="00113C27" w:rsidRPr="00126E2B" w:rsidRDefault="00113C27" w:rsidP="0036451E">
      <w:pPr>
        <w:numPr>
          <w:ilvl w:val="0"/>
          <w:numId w:val="38"/>
        </w:numPr>
        <w:spacing w:line="360" w:lineRule="auto"/>
        <w:jc w:val="both"/>
      </w:pPr>
      <w:r w:rsidRPr="00126E2B">
        <w:t>stawka za parkowanie za czwartą i kolejne godziny – 3,00 zł</w:t>
      </w:r>
    </w:p>
    <w:p w:rsidR="00113C27" w:rsidRPr="00126E2B" w:rsidRDefault="006D5CD8" w:rsidP="0036451E">
      <w:pPr>
        <w:numPr>
          <w:ilvl w:val="0"/>
          <w:numId w:val="38"/>
        </w:numPr>
        <w:spacing w:line="360" w:lineRule="auto"/>
        <w:jc w:val="both"/>
      </w:pPr>
      <w:r>
        <w:t>identyfikator</w:t>
      </w:r>
      <w:r w:rsidR="00113C27" w:rsidRPr="00126E2B">
        <w:t xml:space="preserve"> miesięczny dla</w:t>
      </w:r>
      <w:r>
        <w:t xml:space="preserve"> mieszkańca,</w:t>
      </w:r>
      <w:r w:rsidR="00113C27" w:rsidRPr="00126E2B">
        <w:t xml:space="preserve"> </w:t>
      </w:r>
      <w:r w:rsidR="00AE18BD" w:rsidRPr="00126E2B">
        <w:t>zatrudnionego i przedsiębiorcy</w:t>
      </w:r>
      <w:r w:rsidR="00113C27" w:rsidRPr="00126E2B">
        <w:t xml:space="preserve"> – 1</w:t>
      </w:r>
      <w:r w:rsidR="00AE18BD" w:rsidRPr="00126E2B">
        <w:t>5</w:t>
      </w:r>
      <w:r w:rsidR="00113C27" w:rsidRPr="00126E2B">
        <w:t>0,00 zł</w:t>
      </w:r>
    </w:p>
    <w:p w:rsidR="00126E2B" w:rsidRPr="00674E4A" w:rsidRDefault="00126E2B" w:rsidP="00126E2B">
      <w:pPr>
        <w:spacing w:line="360" w:lineRule="auto"/>
        <w:ind w:firstLine="708"/>
        <w:jc w:val="both"/>
      </w:pPr>
      <w:r w:rsidRPr="00674E4A">
        <w:t>Liczba miejsc postojowych na terenie projektowane</w:t>
      </w:r>
      <w:r>
        <w:t>j</w:t>
      </w:r>
      <w:r w:rsidRPr="00674E4A">
        <w:t xml:space="preserve"> SPP wynosi </w:t>
      </w:r>
      <w:r>
        <w:t>14</w:t>
      </w:r>
      <w:r w:rsidR="006D5CD8">
        <w:t>44</w:t>
      </w:r>
      <w:r>
        <w:t xml:space="preserve">, z czego </w:t>
      </w:r>
      <w:r w:rsidR="006D5CD8">
        <w:t>41</w:t>
      </w:r>
      <w:r>
        <w:t xml:space="preserve"> miejsc stanowią miejsca dla osób niepełnosprawnych. Tak więc do wyliczeń ekonomicznych przyjęto liczbę miejsc na poziomie 14</w:t>
      </w:r>
      <w:r w:rsidR="006D5CD8">
        <w:t>44</w:t>
      </w:r>
      <w:r>
        <w:t xml:space="preserve"> – </w:t>
      </w:r>
      <w:r w:rsidR="00D17F50">
        <w:t>41</w:t>
      </w:r>
      <w:r>
        <w:t xml:space="preserve"> = </w:t>
      </w:r>
      <w:r w:rsidRPr="00815F25">
        <w:rPr>
          <w:b/>
        </w:rPr>
        <w:t>1</w:t>
      </w:r>
      <w:r w:rsidR="00B256FE">
        <w:rPr>
          <w:b/>
        </w:rPr>
        <w:t>4</w:t>
      </w:r>
      <w:r w:rsidR="006D5CD8">
        <w:rPr>
          <w:b/>
        </w:rPr>
        <w:t>03</w:t>
      </w:r>
      <w:r w:rsidRPr="00674E4A">
        <w:t xml:space="preserve">. </w:t>
      </w:r>
    </w:p>
    <w:p w:rsidR="0069327C" w:rsidRPr="00674E4A" w:rsidRDefault="00126E2B" w:rsidP="0069327C">
      <w:pPr>
        <w:spacing w:line="360" w:lineRule="auto"/>
        <w:ind w:firstLine="708"/>
        <w:jc w:val="both"/>
      </w:pPr>
      <w:r w:rsidRPr="00674E4A">
        <w:t>Badania natężenia ruchu (obłożenia poszczególnych miejsc parkingowych) przeprowadzono w dniach roboczych 17-1</w:t>
      </w:r>
      <w:r>
        <w:t>9</w:t>
      </w:r>
      <w:r w:rsidRPr="00674E4A">
        <w:t xml:space="preserve"> </w:t>
      </w:r>
      <w:r>
        <w:t>sierpnia</w:t>
      </w:r>
      <w:r w:rsidRPr="00674E4A">
        <w:t xml:space="preserve"> br. Badania przeprowadziło                        na poszczególnych częściach obszaru planowanego poszerzenia SPP w </w:t>
      </w:r>
      <w:r>
        <w:t xml:space="preserve">Siedlcach </w:t>
      </w:r>
      <w:r w:rsidR="006D5CD8">
        <w:t xml:space="preserve">                          </w:t>
      </w:r>
      <w:r>
        <w:t>3</w:t>
      </w:r>
      <w:r w:rsidRPr="00674E4A">
        <w:t xml:space="preserve"> ankieterów w cyklach półgodzinnych. Szczegółowe przedstawienie przeprowadzonych badań zostało dokonane w odrębnym rozdziale niniejszego opracowania. </w:t>
      </w:r>
      <w:r w:rsidR="0069327C" w:rsidRPr="00674E4A">
        <w:t xml:space="preserve">Wyniki badań obrazują obłożenie </w:t>
      </w:r>
      <w:r w:rsidR="0069327C">
        <w:t xml:space="preserve">istniejących </w:t>
      </w:r>
      <w:r w:rsidR="0069327C" w:rsidRPr="00674E4A">
        <w:t>miejsc parkingowych</w:t>
      </w:r>
      <w:r w:rsidR="0069327C">
        <w:t xml:space="preserve"> (1451 szt.)</w:t>
      </w:r>
      <w:r w:rsidR="0069327C" w:rsidRPr="00674E4A">
        <w:t xml:space="preserve"> w danym momencie </w:t>
      </w:r>
      <w:r w:rsidR="00B445AC">
        <w:t xml:space="preserve">                   </w:t>
      </w:r>
      <w:r w:rsidR="0069327C" w:rsidRPr="00674E4A">
        <w:t>i przedstawiają się następująco:</w:t>
      </w:r>
    </w:p>
    <w:p w:rsidR="00126E2B" w:rsidRPr="00674E4A" w:rsidRDefault="00126E2B" w:rsidP="00126E2B">
      <w:pPr>
        <w:spacing w:line="360" w:lineRule="auto"/>
        <w:ind w:firstLine="708"/>
        <w:jc w:val="both"/>
      </w:pPr>
    </w:p>
    <w:p w:rsidR="00F772AD" w:rsidRPr="00674E4A" w:rsidRDefault="00126E2B" w:rsidP="00F772AD">
      <w:pPr>
        <w:numPr>
          <w:ilvl w:val="0"/>
          <w:numId w:val="3"/>
        </w:numPr>
        <w:spacing w:line="360" w:lineRule="auto"/>
        <w:jc w:val="both"/>
      </w:pPr>
      <w:r w:rsidRPr="00674E4A">
        <w:t xml:space="preserve"> </w:t>
      </w:r>
      <w:r w:rsidR="00F772AD" w:rsidRPr="00674E4A">
        <w:t xml:space="preserve"> 9</w:t>
      </w:r>
      <w:r w:rsidR="00F772AD" w:rsidRPr="00674E4A">
        <w:rPr>
          <w:vertAlign w:val="superscript"/>
        </w:rPr>
        <w:t>00</w:t>
      </w:r>
      <w:r w:rsidR="00F772AD" w:rsidRPr="00674E4A">
        <w:t xml:space="preserve"> -  12</w:t>
      </w:r>
      <w:r w:rsidR="00F772AD" w:rsidRPr="00674E4A">
        <w:rPr>
          <w:vertAlign w:val="superscript"/>
        </w:rPr>
        <w:t xml:space="preserve">00 </w:t>
      </w:r>
      <w:r w:rsidR="00F772AD" w:rsidRPr="00674E4A">
        <w:t xml:space="preserve">   -  zajętość miejsc parkingowych wynosiła ok. </w:t>
      </w:r>
      <w:r w:rsidR="00F772AD">
        <w:t>1045</w:t>
      </w:r>
      <w:r w:rsidR="00F772AD" w:rsidRPr="00674E4A">
        <w:t xml:space="preserve"> miejsc, co stanowi ok. 72 % wszystkich miejsc parkingowych w danym momencie (cyklu);</w:t>
      </w:r>
    </w:p>
    <w:p w:rsidR="00F772AD" w:rsidRPr="00674E4A" w:rsidRDefault="00F772AD" w:rsidP="00F772AD">
      <w:pPr>
        <w:numPr>
          <w:ilvl w:val="0"/>
          <w:numId w:val="3"/>
        </w:numPr>
        <w:spacing w:line="360" w:lineRule="auto"/>
        <w:jc w:val="both"/>
      </w:pPr>
      <w:r w:rsidRPr="00674E4A">
        <w:t>12</w:t>
      </w:r>
      <w:r w:rsidRPr="00674E4A">
        <w:rPr>
          <w:vertAlign w:val="superscript"/>
        </w:rPr>
        <w:t xml:space="preserve">00 </w:t>
      </w:r>
      <w:r w:rsidRPr="00674E4A">
        <w:t xml:space="preserve"> - 1</w:t>
      </w:r>
      <w:r>
        <w:t>4</w:t>
      </w:r>
      <w:r w:rsidRPr="00674E4A">
        <w:rPr>
          <w:vertAlign w:val="superscript"/>
        </w:rPr>
        <w:t xml:space="preserve">00          </w:t>
      </w:r>
      <w:r w:rsidRPr="00674E4A">
        <w:t xml:space="preserve">-   zajętość miejsc parkingowych wynosiła ok. </w:t>
      </w:r>
      <w:r>
        <w:t>1160</w:t>
      </w:r>
      <w:r w:rsidRPr="00674E4A">
        <w:t xml:space="preserve"> miejsc, co stanowi ok. </w:t>
      </w:r>
      <w:r>
        <w:t>80</w:t>
      </w:r>
      <w:r w:rsidRPr="00674E4A">
        <w:t xml:space="preserve"> % wszystkich miejsc parkingowych w danym momencie (cyklu);</w:t>
      </w:r>
    </w:p>
    <w:p w:rsidR="00F772AD" w:rsidRPr="00674E4A" w:rsidRDefault="00F772AD" w:rsidP="00F772AD">
      <w:pPr>
        <w:numPr>
          <w:ilvl w:val="0"/>
          <w:numId w:val="3"/>
        </w:numPr>
        <w:spacing w:line="360" w:lineRule="auto"/>
        <w:jc w:val="both"/>
      </w:pPr>
      <w:r w:rsidRPr="00674E4A">
        <w:lastRenderedPageBreak/>
        <w:t>1</w:t>
      </w:r>
      <w:r>
        <w:t>4</w:t>
      </w:r>
      <w:r w:rsidRPr="00674E4A">
        <w:rPr>
          <w:vertAlign w:val="superscript"/>
        </w:rPr>
        <w:t>00</w:t>
      </w:r>
      <w:r w:rsidRPr="00674E4A">
        <w:t xml:space="preserve"> - 1</w:t>
      </w:r>
      <w:r>
        <w:t>6</w:t>
      </w:r>
      <w:r w:rsidRPr="00674E4A">
        <w:rPr>
          <w:vertAlign w:val="superscript"/>
        </w:rPr>
        <w:t xml:space="preserve">00        </w:t>
      </w:r>
      <w:r w:rsidRPr="00674E4A">
        <w:t xml:space="preserve">-  zajętość miejsc parkingowych wynosiła ok. </w:t>
      </w:r>
      <w:r>
        <w:t>1001</w:t>
      </w:r>
      <w:r w:rsidRPr="00674E4A">
        <w:t xml:space="preserve"> miejsc, co stanowi ok. 6</w:t>
      </w:r>
      <w:r>
        <w:t>9</w:t>
      </w:r>
      <w:r w:rsidRPr="00674E4A">
        <w:t xml:space="preserve"> % wszystkich miejsc parkingowych w danym momencie (cyklu).</w:t>
      </w:r>
    </w:p>
    <w:p w:rsidR="00F772AD" w:rsidRPr="00674E4A" w:rsidRDefault="00F772AD" w:rsidP="00F772AD">
      <w:pPr>
        <w:tabs>
          <w:tab w:val="left" w:pos="1080"/>
        </w:tabs>
        <w:spacing w:line="360" w:lineRule="auto"/>
        <w:jc w:val="both"/>
      </w:pPr>
    </w:p>
    <w:p w:rsidR="00F772AD" w:rsidRPr="00674E4A" w:rsidRDefault="00F772AD" w:rsidP="00F772AD">
      <w:pPr>
        <w:tabs>
          <w:tab w:val="left" w:pos="1080"/>
        </w:tabs>
        <w:spacing w:line="360" w:lineRule="auto"/>
        <w:ind w:firstLine="720"/>
        <w:jc w:val="both"/>
      </w:pPr>
      <w:r w:rsidRPr="00674E4A">
        <w:t>Niniejsze założenie przyjęto w oparciu o obserwację wykorzystywania miejsc postojowych. Z przedstawionych wyników badań wynika, że w początkowych godzinach funkcjonowania SPP obłożenie miejsc parkingowych będzie mniejsze aniżeli w godzinach tzw. szczytu, aby pod koniec działania SPP w danym dniu z powrotem zacząć maleć.</w:t>
      </w:r>
    </w:p>
    <w:p w:rsidR="00F772AD" w:rsidRPr="00674E4A" w:rsidRDefault="00F772AD" w:rsidP="00F772AD">
      <w:pPr>
        <w:tabs>
          <w:tab w:val="left" w:pos="1080"/>
        </w:tabs>
        <w:spacing w:line="360" w:lineRule="auto"/>
        <w:ind w:firstLine="720"/>
        <w:jc w:val="both"/>
      </w:pPr>
      <w:r w:rsidRPr="00674E4A">
        <w:t xml:space="preserve"> Takie wyniki  pozwalają wyliczyć średnią ważoną pojazdów parkujących w SPP       na dany moment przez cały czas jej dziennego funkcjonowania na </w:t>
      </w:r>
      <w:r w:rsidRPr="00674E4A">
        <w:rPr>
          <w:b/>
          <w:bCs/>
        </w:rPr>
        <w:t xml:space="preserve">~ </w:t>
      </w:r>
      <w:r>
        <w:rPr>
          <w:b/>
          <w:bCs/>
        </w:rPr>
        <w:t>1065</w:t>
      </w:r>
      <w:r w:rsidRPr="00674E4A">
        <w:rPr>
          <w:b/>
          <w:bCs/>
        </w:rPr>
        <w:t xml:space="preserve"> pojazdy </w:t>
      </w:r>
      <w:r w:rsidRPr="00674E4A">
        <w:rPr>
          <w:bCs/>
        </w:rPr>
        <w:t>((</w:t>
      </w:r>
      <w:r>
        <w:rPr>
          <w:bCs/>
        </w:rPr>
        <w:t>1045</w:t>
      </w:r>
      <w:r w:rsidRPr="00674E4A">
        <w:rPr>
          <w:bCs/>
        </w:rPr>
        <w:t xml:space="preserve">*3 + </w:t>
      </w:r>
      <w:r>
        <w:rPr>
          <w:bCs/>
        </w:rPr>
        <w:t>1160</w:t>
      </w:r>
      <w:r w:rsidRPr="00674E4A">
        <w:rPr>
          <w:bCs/>
        </w:rPr>
        <w:t>*</w:t>
      </w:r>
      <w:r>
        <w:rPr>
          <w:bCs/>
        </w:rPr>
        <w:t>2</w:t>
      </w:r>
      <w:r w:rsidRPr="00674E4A">
        <w:rPr>
          <w:bCs/>
        </w:rPr>
        <w:t xml:space="preserve"> + </w:t>
      </w:r>
      <w:r>
        <w:rPr>
          <w:bCs/>
        </w:rPr>
        <w:t>1001</w:t>
      </w:r>
      <w:r w:rsidRPr="00674E4A">
        <w:rPr>
          <w:bCs/>
        </w:rPr>
        <w:t xml:space="preserve">*2) / </w:t>
      </w:r>
      <w:r>
        <w:rPr>
          <w:bCs/>
        </w:rPr>
        <w:t>7</w:t>
      </w:r>
      <w:r w:rsidRPr="00674E4A">
        <w:rPr>
          <w:bCs/>
        </w:rPr>
        <w:t xml:space="preserve"> )</w:t>
      </w:r>
      <w:r w:rsidRPr="00674E4A">
        <w:t>.</w:t>
      </w:r>
    </w:p>
    <w:p w:rsidR="00F772AD" w:rsidRPr="00674E4A" w:rsidRDefault="00F772AD" w:rsidP="00F772AD">
      <w:pPr>
        <w:tabs>
          <w:tab w:val="left" w:pos="1080"/>
        </w:tabs>
        <w:spacing w:line="360" w:lineRule="auto"/>
        <w:ind w:firstLine="720"/>
        <w:jc w:val="both"/>
      </w:pPr>
    </w:p>
    <w:p w:rsidR="00F772AD" w:rsidRPr="00674E4A" w:rsidRDefault="00F772AD" w:rsidP="00F772AD">
      <w:pPr>
        <w:tabs>
          <w:tab w:val="left" w:pos="1080"/>
        </w:tabs>
        <w:spacing w:line="360" w:lineRule="auto"/>
        <w:ind w:firstLine="720"/>
        <w:jc w:val="both"/>
      </w:pPr>
      <w:r w:rsidRPr="00674E4A">
        <w:t xml:space="preserve">W tym miejscu należy wskazać na kolejne wyniki badań, a mianowicie na rotację pojazdów parkujących – wymianę pojazdów na miejscach parkingowych. </w:t>
      </w:r>
    </w:p>
    <w:p w:rsidR="00F772AD" w:rsidRPr="00674E4A" w:rsidRDefault="00F772AD" w:rsidP="00F772AD">
      <w:pPr>
        <w:tabs>
          <w:tab w:val="left" w:pos="1080"/>
        </w:tabs>
        <w:spacing w:line="360" w:lineRule="auto"/>
        <w:ind w:firstLine="720"/>
        <w:jc w:val="both"/>
      </w:pPr>
      <w:r w:rsidRPr="00674E4A">
        <w:t>Z badań rotacji pojazdów na obszarze  planowane</w:t>
      </w:r>
      <w:r>
        <w:t>j</w:t>
      </w:r>
      <w:r w:rsidRPr="00674E4A">
        <w:t xml:space="preserve"> SPP w </w:t>
      </w:r>
      <w:r>
        <w:t>Siedlcach</w:t>
      </w:r>
      <w:r w:rsidRPr="00674E4A">
        <w:t xml:space="preserve"> wynika, że przedstawia się ona następująco wśród parkujących pojazdów :</w:t>
      </w:r>
    </w:p>
    <w:p w:rsidR="00F772AD" w:rsidRPr="00674E4A" w:rsidRDefault="00F772AD" w:rsidP="00F772AD">
      <w:pPr>
        <w:numPr>
          <w:ilvl w:val="0"/>
          <w:numId w:val="4"/>
        </w:numPr>
        <w:tabs>
          <w:tab w:val="left" w:pos="1080"/>
        </w:tabs>
        <w:spacing w:line="360" w:lineRule="auto"/>
        <w:jc w:val="both"/>
      </w:pPr>
      <w:r w:rsidRPr="00674E4A">
        <w:t>rotacja półgodzinna – ok. 35 %</w:t>
      </w:r>
    </w:p>
    <w:p w:rsidR="00F772AD" w:rsidRPr="00674E4A" w:rsidRDefault="00F772AD" w:rsidP="00F772AD">
      <w:pPr>
        <w:numPr>
          <w:ilvl w:val="0"/>
          <w:numId w:val="4"/>
        </w:numPr>
        <w:tabs>
          <w:tab w:val="left" w:pos="1080"/>
        </w:tabs>
        <w:spacing w:line="360" w:lineRule="auto"/>
        <w:jc w:val="both"/>
      </w:pPr>
      <w:r w:rsidRPr="00674E4A">
        <w:t xml:space="preserve">rotacja godzinna      -  ok. 25 % </w:t>
      </w:r>
    </w:p>
    <w:p w:rsidR="00F772AD" w:rsidRPr="00674E4A" w:rsidRDefault="00F772AD" w:rsidP="00F772AD">
      <w:pPr>
        <w:numPr>
          <w:ilvl w:val="0"/>
          <w:numId w:val="4"/>
        </w:numPr>
        <w:tabs>
          <w:tab w:val="left" w:pos="1080"/>
        </w:tabs>
        <w:spacing w:line="360" w:lineRule="auto"/>
        <w:jc w:val="both"/>
      </w:pPr>
      <w:r w:rsidRPr="00674E4A">
        <w:t xml:space="preserve">rotacja dwugodzinna  – ok. 15 % </w:t>
      </w:r>
    </w:p>
    <w:p w:rsidR="00F772AD" w:rsidRPr="00674E4A" w:rsidRDefault="00F772AD" w:rsidP="00F772AD">
      <w:pPr>
        <w:numPr>
          <w:ilvl w:val="0"/>
          <w:numId w:val="4"/>
        </w:numPr>
        <w:tabs>
          <w:tab w:val="left" w:pos="1080"/>
        </w:tabs>
        <w:spacing w:line="360" w:lineRule="auto"/>
        <w:jc w:val="both"/>
      </w:pPr>
      <w:r w:rsidRPr="00674E4A">
        <w:t xml:space="preserve">rotacja ponad dwugodzinna – ok. 25 %  (w większości przewidywane </w:t>
      </w:r>
      <w:r w:rsidR="00AE2AEF">
        <w:t>identyfikatory</w:t>
      </w:r>
      <w:r w:rsidRPr="00674E4A">
        <w:t>).</w:t>
      </w:r>
    </w:p>
    <w:p w:rsidR="00F772AD" w:rsidRPr="00674E4A" w:rsidRDefault="00F772AD" w:rsidP="00F772AD">
      <w:pPr>
        <w:tabs>
          <w:tab w:val="left" w:pos="1080"/>
        </w:tabs>
        <w:spacing w:line="360" w:lineRule="auto"/>
        <w:jc w:val="both"/>
      </w:pPr>
    </w:p>
    <w:p w:rsidR="00F772AD" w:rsidRPr="00674E4A" w:rsidRDefault="00F772AD" w:rsidP="00F772AD">
      <w:pPr>
        <w:tabs>
          <w:tab w:val="left" w:pos="1080"/>
        </w:tabs>
        <w:spacing w:line="360" w:lineRule="auto"/>
        <w:jc w:val="both"/>
      </w:pPr>
      <w:r w:rsidRPr="00674E4A">
        <w:tab/>
        <w:t>Liczbę parkowań w obszarze planowane</w:t>
      </w:r>
      <w:r>
        <w:t>j</w:t>
      </w:r>
      <w:r w:rsidRPr="00674E4A">
        <w:t xml:space="preserve"> SPP w ciągu całego dnia możemy wyliczyć na podstawie badania momentowego (cyklowego) przeprowadzonego w </w:t>
      </w:r>
      <w:r>
        <w:t>7</w:t>
      </w:r>
      <w:r w:rsidRPr="00674E4A">
        <w:t xml:space="preserve"> momentach funkcjonowania SPP w poszczególnych przedziałach godzinowych:</w:t>
      </w:r>
    </w:p>
    <w:p w:rsidR="00F772AD" w:rsidRPr="00674E4A" w:rsidRDefault="00F772AD" w:rsidP="00F772AD">
      <w:pPr>
        <w:tabs>
          <w:tab w:val="left" w:pos="1080"/>
        </w:tabs>
        <w:spacing w:line="360" w:lineRule="auto"/>
        <w:jc w:val="both"/>
      </w:pPr>
    </w:p>
    <w:p w:rsidR="00F772AD" w:rsidRPr="00674E4A" w:rsidRDefault="00F772AD" w:rsidP="00F772AD">
      <w:pPr>
        <w:tabs>
          <w:tab w:val="left" w:pos="1080"/>
        </w:tabs>
        <w:spacing w:line="360" w:lineRule="auto"/>
        <w:jc w:val="both"/>
      </w:pPr>
    </w:p>
    <w:p w:rsidR="00F772AD" w:rsidRPr="00674E4A" w:rsidRDefault="00F772AD" w:rsidP="00F772AD">
      <w:pPr>
        <w:tabs>
          <w:tab w:val="left" w:pos="1080"/>
        </w:tabs>
        <w:spacing w:line="360" w:lineRule="auto"/>
        <w:jc w:val="both"/>
      </w:pPr>
      <w:r w:rsidRPr="00674E4A">
        <w:t xml:space="preserve">średnia ważona liczba parkujących pojazdów   – </w:t>
      </w:r>
      <w:r>
        <w:t>1065</w:t>
      </w:r>
      <w:r w:rsidRPr="00674E4A">
        <w:t xml:space="preserve"> pojazdów</w:t>
      </w:r>
    </w:p>
    <w:p w:rsidR="00F772AD" w:rsidRPr="00674E4A" w:rsidRDefault="00F772AD" w:rsidP="00F772AD">
      <w:pPr>
        <w:tabs>
          <w:tab w:val="left" w:pos="1080"/>
        </w:tabs>
        <w:spacing w:line="360" w:lineRule="auto"/>
        <w:jc w:val="both"/>
      </w:pPr>
      <w:r w:rsidRPr="00674E4A">
        <w:t>X</w:t>
      </w:r>
    </w:p>
    <w:p w:rsidR="00F772AD" w:rsidRPr="00674E4A" w:rsidRDefault="00F772AD" w:rsidP="00F772AD">
      <w:pPr>
        <w:tabs>
          <w:tab w:val="left" w:pos="1080"/>
        </w:tabs>
        <w:spacing w:line="360" w:lineRule="auto"/>
        <w:jc w:val="both"/>
      </w:pPr>
      <w:r w:rsidRPr="00674E4A">
        <w:t xml:space="preserve">liczba godzin funkcjonowania SPP w ciągu dnia – </w:t>
      </w:r>
      <w:r>
        <w:t>7</w:t>
      </w:r>
      <w:r w:rsidRPr="00674E4A">
        <w:t xml:space="preserve"> h</w:t>
      </w:r>
    </w:p>
    <w:p w:rsidR="00F772AD" w:rsidRPr="00674E4A" w:rsidRDefault="00F772AD" w:rsidP="00F772AD">
      <w:pPr>
        <w:tabs>
          <w:tab w:val="left" w:pos="1080"/>
        </w:tabs>
        <w:spacing w:line="360" w:lineRule="auto"/>
        <w:jc w:val="both"/>
      </w:pPr>
      <w:r w:rsidRPr="00674E4A">
        <w:t>=</w:t>
      </w:r>
    </w:p>
    <w:p w:rsidR="00F772AD" w:rsidRPr="00674E4A" w:rsidRDefault="00F772AD" w:rsidP="00F772AD">
      <w:pPr>
        <w:tabs>
          <w:tab w:val="left" w:pos="1080"/>
        </w:tabs>
        <w:spacing w:line="360" w:lineRule="auto"/>
        <w:jc w:val="both"/>
      </w:pPr>
      <w:r>
        <w:rPr>
          <w:b/>
          <w:i/>
        </w:rPr>
        <w:t>7.455</w:t>
      </w:r>
      <w:r w:rsidRPr="00674E4A">
        <w:rPr>
          <w:b/>
          <w:i/>
        </w:rPr>
        <w:t xml:space="preserve"> </w:t>
      </w:r>
      <w:r w:rsidRPr="00674E4A">
        <w:t xml:space="preserve"> parkowań w ciągu całego dnia funkcjonowania SPP.</w:t>
      </w:r>
    </w:p>
    <w:p w:rsidR="00F772AD" w:rsidRPr="00674E4A" w:rsidRDefault="00F772AD" w:rsidP="00F772AD">
      <w:pPr>
        <w:tabs>
          <w:tab w:val="left" w:pos="1080"/>
        </w:tabs>
        <w:spacing w:line="360" w:lineRule="auto"/>
        <w:jc w:val="both"/>
      </w:pPr>
    </w:p>
    <w:p w:rsidR="00F772AD" w:rsidRPr="00674E4A" w:rsidRDefault="00F772AD" w:rsidP="00F772AD">
      <w:pPr>
        <w:tabs>
          <w:tab w:val="left" w:pos="1080"/>
        </w:tabs>
        <w:spacing w:line="360" w:lineRule="auto"/>
        <w:jc w:val="both"/>
      </w:pPr>
      <w:r w:rsidRPr="00674E4A">
        <w:lastRenderedPageBreak/>
        <w:t xml:space="preserve">Zgodnie z wynikami rotacji pojazdów dzienna ekonomika funkcjonowania SPP                     w </w:t>
      </w:r>
      <w:r>
        <w:t>Siedlcach</w:t>
      </w:r>
      <w:r w:rsidRPr="00674E4A">
        <w:t xml:space="preserve"> z punktu widzenia wartości wykupionych biletów i abonamentów dla określonych parametrów wyjściowych : </w:t>
      </w:r>
    </w:p>
    <w:p w:rsidR="00F772AD" w:rsidRPr="00674E4A" w:rsidRDefault="00F772AD" w:rsidP="00F772AD">
      <w:pPr>
        <w:tabs>
          <w:tab w:val="left" w:pos="1080"/>
        </w:tabs>
        <w:spacing w:line="360" w:lineRule="auto"/>
        <w:jc w:val="both"/>
      </w:pPr>
    </w:p>
    <w:p w:rsidR="00F772AD" w:rsidRPr="00674E4A" w:rsidRDefault="00F772AD" w:rsidP="00F772AD">
      <w:pPr>
        <w:tabs>
          <w:tab w:val="left" w:pos="1080"/>
        </w:tabs>
        <w:spacing w:line="360" w:lineRule="auto"/>
        <w:jc w:val="both"/>
      </w:pPr>
      <w:r>
        <w:t>7455</w:t>
      </w:r>
      <w:r w:rsidRPr="00674E4A">
        <w:t xml:space="preserve"> * 35% (rotacja półgodzinna)  = </w:t>
      </w:r>
      <w:r>
        <w:t>2609</w:t>
      </w:r>
      <w:r w:rsidRPr="00674E4A">
        <w:t xml:space="preserve"> pojazdów</w:t>
      </w:r>
    </w:p>
    <w:p w:rsidR="00F772AD" w:rsidRPr="00674E4A" w:rsidRDefault="00F772AD" w:rsidP="00F772AD">
      <w:pPr>
        <w:tabs>
          <w:tab w:val="left" w:pos="1080"/>
        </w:tabs>
        <w:spacing w:line="360" w:lineRule="auto"/>
        <w:jc w:val="both"/>
      </w:pPr>
      <w:r>
        <w:t>7455</w:t>
      </w:r>
      <w:r w:rsidRPr="00674E4A">
        <w:t xml:space="preserve"> * 25% (rotacja godzinna)       = 1</w:t>
      </w:r>
      <w:r>
        <w:t>864</w:t>
      </w:r>
      <w:r w:rsidRPr="00674E4A">
        <w:t xml:space="preserve"> pojazdów</w:t>
      </w:r>
    </w:p>
    <w:p w:rsidR="00F772AD" w:rsidRPr="00674E4A" w:rsidRDefault="00F772AD" w:rsidP="00F772AD">
      <w:pPr>
        <w:tabs>
          <w:tab w:val="left" w:pos="1080"/>
        </w:tabs>
        <w:spacing w:line="360" w:lineRule="auto"/>
        <w:jc w:val="both"/>
      </w:pPr>
      <w:r>
        <w:t>7455</w:t>
      </w:r>
      <w:r w:rsidRPr="00674E4A">
        <w:t xml:space="preserve"> * 15% (rotacja dwugodzinna) = </w:t>
      </w:r>
      <w:r>
        <w:t>1118</w:t>
      </w:r>
      <w:r w:rsidRPr="00674E4A">
        <w:t xml:space="preserve"> pojazdów</w:t>
      </w:r>
    </w:p>
    <w:p w:rsidR="00F772AD" w:rsidRPr="00674E4A" w:rsidRDefault="00F772AD" w:rsidP="00F772AD">
      <w:pPr>
        <w:tabs>
          <w:tab w:val="left" w:pos="1080"/>
        </w:tabs>
        <w:spacing w:line="360" w:lineRule="auto"/>
        <w:jc w:val="both"/>
      </w:pPr>
      <w:r>
        <w:t>7455</w:t>
      </w:r>
      <w:r w:rsidRPr="00674E4A">
        <w:t xml:space="preserve"> * 25% abonamenty/</w:t>
      </w:r>
      <w:r>
        <w:t>7</w:t>
      </w:r>
      <w:r w:rsidRPr="00674E4A">
        <w:t xml:space="preserve">h          = </w:t>
      </w:r>
      <w:r>
        <w:t>266</w:t>
      </w:r>
      <w:r w:rsidRPr="00674E4A">
        <w:t xml:space="preserve"> pojazdów </w:t>
      </w:r>
    </w:p>
    <w:p w:rsidR="00F772AD" w:rsidRDefault="00F772AD" w:rsidP="00F772AD">
      <w:pPr>
        <w:tabs>
          <w:tab w:val="left" w:pos="1080"/>
        </w:tabs>
        <w:spacing w:line="360" w:lineRule="auto"/>
        <w:jc w:val="both"/>
      </w:pPr>
    </w:p>
    <w:p w:rsidR="00F772AD" w:rsidRPr="00674E4A" w:rsidRDefault="00F772AD" w:rsidP="00F772AD">
      <w:pPr>
        <w:tabs>
          <w:tab w:val="left" w:pos="1080"/>
        </w:tabs>
        <w:spacing w:line="360" w:lineRule="auto"/>
        <w:jc w:val="both"/>
      </w:pPr>
      <w:r w:rsidRPr="00674E4A">
        <w:t>przedstawia się następująco:</w:t>
      </w:r>
    </w:p>
    <w:p w:rsidR="00113C27" w:rsidRPr="00F76FDE" w:rsidRDefault="00113C27" w:rsidP="00AE2AEF">
      <w:pPr>
        <w:spacing w:line="360" w:lineRule="auto"/>
        <w:ind w:left="1428"/>
        <w:jc w:val="both"/>
        <w:rPr>
          <w:color w:val="FF0000"/>
        </w:rPr>
      </w:pPr>
    </w:p>
    <w:p w:rsidR="00113C27" w:rsidRPr="00A06387" w:rsidRDefault="00113C27" w:rsidP="0036451E">
      <w:pPr>
        <w:numPr>
          <w:ilvl w:val="0"/>
          <w:numId w:val="40"/>
        </w:numPr>
        <w:tabs>
          <w:tab w:val="left" w:pos="1080"/>
        </w:tabs>
        <w:spacing w:line="360" w:lineRule="auto"/>
        <w:jc w:val="both"/>
      </w:pPr>
      <w:r w:rsidRPr="00A06387">
        <w:t>Liczba pojazdów parkujących w SPP na czas ½ godziny powinna wynosić zgodnie      z badaniami 2</w:t>
      </w:r>
      <w:r w:rsidR="00F772AD">
        <w:t>6</w:t>
      </w:r>
      <w:r w:rsidR="00126E2B" w:rsidRPr="00A06387">
        <w:t>09</w:t>
      </w:r>
      <w:r w:rsidRPr="00A06387">
        <w:t xml:space="preserve"> pojazdy. Dla ceny biletu za ½ godziny  w wysokości 1,</w:t>
      </w:r>
      <w:r w:rsidR="00AE18BD" w:rsidRPr="00A06387">
        <w:t>5</w:t>
      </w:r>
      <w:r w:rsidRPr="00A06387">
        <w:t>0 zł daje to wartość dzienną sprzedanych biletów: ~</w:t>
      </w:r>
      <w:r w:rsidR="00AE18BD" w:rsidRPr="00A06387">
        <w:rPr>
          <w:b/>
          <w:i/>
        </w:rPr>
        <w:t>3</w:t>
      </w:r>
      <w:r w:rsidR="00F772AD">
        <w:rPr>
          <w:b/>
          <w:i/>
        </w:rPr>
        <w:t>913</w:t>
      </w:r>
      <w:r w:rsidRPr="00A06387">
        <w:rPr>
          <w:b/>
          <w:i/>
        </w:rPr>
        <w:t xml:space="preserve"> zł dziennie.</w:t>
      </w:r>
    </w:p>
    <w:p w:rsidR="00113C27" w:rsidRPr="00A06387" w:rsidRDefault="00113C27" w:rsidP="00113C27">
      <w:pPr>
        <w:tabs>
          <w:tab w:val="left" w:pos="1080"/>
        </w:tabs>
        <w:spacing w:line="360" w:lineRule="auto"/>
        <w:ind w:left="720"/>
        <w:jc w:val="both"/>
      </w:pPr>
      <w:r w:rsidRPr="00A06387">
        <w:t>Przychód za parkowanie pojazdów obliczono przy założeniu występowania 14 cyklów półgodzinnych w ciągu okresu funkcjonowania SPP w ciągu dnia.</w:t>
      </w:r>
    </w:p>
    <w:p w:rsidR="00113C27" w:rsidRPr="00A06387" w:rsidRDefault="00113C27" w:rsidP="00113C27">
      <w:pPr>
        <w:tabs>
          <w:tab w:val="left" w:pos="1080"/>
        </w:tabs>
        <w:spacing w:line="360" w:lineRule="auto"/>
        <w:ind w:left="720"/>
        <w:jc w:val="both"/>
      </w:pPr>
    </w:p>
    <w:p w:rsidR="00113C27" w:rsidRPr="00A06387" w:rsidRDefault="00113C27" w:rsidP="0036451E">
      <w:pPr>
        <w:numPr>
          <w:ilvl w:val="0"/>
          <w:numId w:val="40"/>
        </w:numPr>
        <w:tabs>
          <w:tab w:val="left" w:pos="1080"/>
        </w:tabs>
        <w:spacing w:line="360" w:lineRule="auto"/>
        <w:jc w:val="both"/>
      </w:pPr>
      <w:r w:rsidRPr="00A06387">
        <w:t>Liczba pojazdów parkujących w SPP na czas 1 godziny powinna wynosić zgodnie       z badaniami 1</w:t>
      </w:r>
      <w:r w:rsidR="00F772AD">
        <w:t>864</w:t>
      </w:r>
      <w:r w:rsidRPr="00A06387">
        <w:t xml:space="preserve"> pojazdów. Dla ceny biletu za 1godzinę w wysokości </w:t>
      </w:r>
      <w:r w:rsidR="00AE18BD" w:rsidRPr="00A06387">
        <w:t>3</w:t>
      </w:r>
      <w:r w:rsidRPr="00A06387">
        <w:t>,00 zł daje to wartość dzienną sprzedanych biletów na poziomie: ~</w:t>
      </w:r>
      <w:r w:rsidR="00AE18BD" w:rsidRPr="00A06387">
        <w:rPr>
          <w:b/>
          <w:i/>
        </w:rPr>
        <w:t>5</w:t>
      </w:r>
      <w:r w:rsidR="00F772AD">
        <w:rPr>
          <w:b/>
          <w:i/>
        </w:rPr>
        <w:t>592</w:t>
      </w:r>
      <w:r w:rsidRPr="00A06387">
        <w:rPr>
          <w:b/>
          <w:i/>
        </w:rPr>
        <w:t xml:space="preserve"> zł dziennie.</w:t>
      </w:r>
    </w:p>
    <w:p w:rsidR="00113C27" w:rsidRPr="00A06387" w:rsidRDefault="00113C27" w:rsidP="00113C27">
      <w:pPr>
        <w:tabs>
          <w:tab w:val="left" w:pos="1080"/>
        </w:tabs>
        <w:spacing w:line="360" w:lineRule="auto"/>
        <w:ind w:left="720"/>
        <w:jc w:val="both"/>
      </w:pPr>
      <w:r w:rsidRPr="00A06387">
        <w:t>Przychód za parkowanie pojazdów obliczono przy założeniu występowania 7 cyklów godzinnych w ciągu okresu funkcjonowania SPP w ciągu dnia.</w:t>
      </w:r>
    </w:p>
    <w:p w:rsidR="00113C27" w:rsidRPr="00A06387" w:rsidRDefault="00113C27" w:rsidP="00113C27">
      <w:pPr>
        <w:tabs>
          <w:tab w:val="left" w:pos="1080"/>
        </w:tabs>
        <w:spacing w:line="360" w:lineRule="auto"/>
        <w:jc w:val="both"/>
      </w:pPr>
    </w:p>
    <w:p w:rsidR="00113C27" w:rsidRPr="00A06387" w:rsidRDefault="00113C27" w:rsidP="0036451E">
      <w:pPr>
        <w:numPr>
          <w:ilvl w:val="0"/>
          <w:numId w:val="40"/>
        </w:numPr>
        <w:tabs>
          <w:tab w:val="left" w:pos="1080"/>
        </w:tabs>
        <w:spacing w:line="360" w:lineRule="auto"/>
        <w:jc w:val="both"/>
        <w:rPr>
          <w:b/>
        </w:rPr>
      </w:pPr>
      <w:r w:rsidRPr="00A06387">
        <w:t>Liczba pojazdów parkujących w SPP na czas 2 godzin powinna wynosić zgodnie        z badaniami 1</w:t>
      </w:r>
      <w:r w:rsidR="00F772AD">
        <w:t>118</w:t>
      </w:r>
      <w:r w:rsidRPr="00A06387">
        <w:t xml:space="preserve"> pojazdów. Dla ceny biletu za 2 godziny w wysokości </w:t>
      </w:r>
      <w:r w:rsidR="00AE18BD" w:rsidRPr="00A06387">
        <w:t>6</w:t>
      </w:r>
      <w:r w:rsidRPr="00A06387">
        <w:t>,</w:t>
      </w:r>
      <w:r w:rsidR="00AE18BD" w:rsidRPr="00A06387">
        <w:t>5</w:t>
      </w:r>
      <w:r w:rsidRPr="00A06387">
        <w:t xml:space="preserve">0 zł daje to wartość dzienną sprzedanych biletów na poziomie: </w:t>
      </w:r>
      <w:r w:rsidRPr="00A06387">
        <w:rPr>
          <w:i/>
        </w:rPr>
        <w:t>~</w:t>
      </w:r>
      <w:r w:rsidR="00F772AD">
        <w:rPr>
          <w:b/>
          <w:i/>
        </w:rPr>
        <w:t>7267</w:t>
      </w:r>
      <w:r w:rsidRPr="00A06387">
        <w:rPr>
          <w:b/>
          <w:i/>
        </w:rPr>
        <w:t xml:space="preserve"> zł dziennie.</w:t>
      </w:r>
    </w:p>
    <w:p w:rsidR="00113C27" w:rsidRPr="00A06387" w:rsidRDefault="00113C27" w:rsidP="00113C27">
      <w:pPr>
        <w:tabs>
          <w:tab w:val="left" w:pos="1080"/>
        </w:tabs>
        <w:spacing w:line="360" w:lineRule="auto"/>
        <w:ind w:left="708"/>
        <w:jc w:val="both"/>
      </w:pPr>
      <w:r w:rsidRPr="00A06387">
        <w:t>Przychód za parkowanie pojazdów obliczono przy założeniu występowania 3,5 cyklów dwugodzinnych w ciągu okresu funkcjonowania SPP w ciągu dnia.</w:t>
      </w:r>
    </w:p>
    <w:p w:rsidR="00113C27" w:rsidRPr="00A06387" w:rsidRDefault="00113C27" w:rsidP="00113C27">
      <w:pPr>
        <w:tabs>
          <w:tab w:val="left" w:pos="1080"/>
        </w:tabs>
        <w:spacing w:line="360" w:lineRule="auto"/>
        <w:ind w:left="708"/>
        <w:jc w:val="both"/>
      </w:pPr>
    </w:p>
    <w:p w:rsidR="00113C27" w:rsidRPr="00A06387" w:rsidRDefault="00113C27" w:rsidP="0036451E">
      <w:pPr>
        <w:numPr>
          <w:ilvl w:val="0"/>
          <w:numId w:val="40"/>
        </w:numPr>
        <w:tabs>
          <w:tab w:val="left" w:pos="1080"/>
        </w:tabs>
        <w:spacing w:line="360" w:lineRule="auto"/>
        <w:jc w:val="both"/>
        <w:rPr>
          <w:b/>
          <w:i/>
        </w:rPr>
      </w:pPr>
      <w:r w:rsidRPr="00A06387">
        <w:t xml:space="preserve">Liczba pojazdów parkujących w SPP z wykupionym </w:t>
      </w:r>
      <w:r w:rsidR="00AE2AEF">
        <w:t>identyfikatorem</w:t>
      </w:r>
      <w:r w:rsidRPr="00A06387">
        <w:t xml:space="preserve"> powinna wynosić 2</w:t>
      </w:r>
      <w:r w:rsidR="00F772AD">
        <w:t>6</w:t>
      </w:r>
      <w:r w:rsidR="00126E2B" w:rsidRPr="00A06387">
        <w:t>6</w:t>
      </w:r>
      <w:r w:rsidRPr="00A06387">
        <w:t xml:space="preserve"> pojazdów. Daje to wartość miesięczną: </w:t>
      </w:r>
      <w:r w:rsidR="00AE2AEF">
        <w:rPr>
          <w:b/>
        </w:rPr>
        <w:t>39.900</w:t>
      </w:r>
      <w:r w:rsidRPr="00A06387">
        <w:rPr>
          <w:b/>
          <w:i/>
        </w:rPr>
        <w:t xml:space="preserve"> zł miesięcznie</w:t>
      </w:r>
    </w:p>
    <w:p w:rsidR="00113C27" w:rsidRPr="00A06387" w:rsidRDefault="00113C27" w:rsidP="00113C27">
      <w:pPr>
        <w:tabs>
          <w:tab w:val="left" w:pos="1080"/>
        </w:tabs>
        <w:spacing w:line="360" w:lineRule="auto"/>
        <w:jc w:val="both"/>
        <w:rPr>
          <w:b/>
          <w:i/>
        </w:rPr>
      </w:pPr>
    </w:p>
    <w:p w:rsidR="00113C27" w:rsidRPr="00A06387" w:rsidRDefault="00AE2AEF" w:rsidP="00113C27">
      <w:pPr>
        <w:tabs>
          <w:tab w:val="left" w:pos="1080"/>
        </w:tabs>
        <w:spacing w:line="360" w:lineRule="auto"/>
        <w:jc w:val="both"/>
      </w:pPr>
      <w:r>
        <w:t xml:space="preserve">Identyfikator mieszkańca, </w:t>
      </w:r>
      <w:r w:rsidR="00113C27" w:rsidRPr="00A06387">
        <w:t>za</w:t>
      </w:r>
      <w:r>
        <w:t>trudnionego lub przedsiębiorcy</w:t>
      </w:r>
      <w:r w:rsidR="00113C27" w:rsidRPr="00A06387">
        <w:t>: 2</w:t>
      </w:r>
      <w:r w:rsidR="00F772AD">
        <w:t>6</w:t>
      </w:r>
      <w:r w:rsidR="00126E2B" w:rsidRPr="00A06387">
        <w:t>6</w:t>
      </w:r>
      <w:r w:rsidR="00113C27" w:rsidRPr="00A06387">
        <w:t xml:space="preserve"> * 1</w:t>
      </w:r>
      <w:r w:rsidR="00F772AD">
        <w:t>5</w:t>
      </w:r>
      <w:r w:rsidR="00113C27" w:rsidRPr="00A06387">
        <w:t xml:space="preserve">0,00 zł = </w:t>
      </w:r>
      <w:r w:rsidR="00126E2B" w:rsidRPr="00A06387">
        <w:t>3</w:t>
      </w:r>
      <w:r w:rsidR="00F772AD">
        <w:t>9</w:t>
      </w:r>
      <w:r w:rsidR="00113C27" w:rsidRPr="00A06387">
        <w:t>.</w:t>
      </w:r>
      <w:r w:rsidR="00F772AD">
        <w:t>9</w:t>
      </w:r>
      <w:r w:rsidR="00113C27" w:rsidRPr="00A06387">
        <w:t>00,00 zł miesięcznie</w:t>
      </w:r>
    </w:p>
    <w:p w:rsidR="00113C27" w:rsidRPr="00A06387" w:rsidRDefault="00113C27" w:rsidP="00113C27">
      <w:pPr>
        <w:tabs>
          <w:tab w:val="left" w:pos="1080"/>
        </w:tabs>
        <w:spacing w:line="360" w:lineRule="auto"/>
        <w:jc w:val="both"/>
      </w:pPr>
      <w:r w:rsidRPr="00A06387">
        <w:lastRenderedPageBreak/>
        <w:t>RAZEM</w:t>
      </w:r>
      <w:r w:rsidRPr="00A06387">
        <w:tab/>
      </w:r>
      <w:r w:rsidRPr="00A06387">
        <w:tab/>
      </w:r>
      <w:r w:rsidRPr="00A06387">
        <w:tab/>
      </w:r>
      <w:r w:rsidRPr="00A06387">
        <w:tab/>
      </w:r>
      <w:r w:rsidR="00AE18BD" w:rsidRPr="00A06387">
        <w:rPr>
          <w:b/>
        </w:rPr>
        <w:t>3</w:t>
      </w:r>
      <w:r w:rsidR="00F772AD">
        <w:rPr>
          <w:b/>
        </w:rPr>
        <w:t>9</w:t>
      </w:r>
      <w:r w:rsidRPr="00A06387">
        <w:rPr>
          <w:b/>
        </w:rPr>
        <w:t>.</w:t>
      </w:r>
      <w:r w:rsidR="00F772AD">
        <w:rPr>
          <w:b/>
        </w:rPr>
        <w:t>9</w:t>
      </w:r>
      <w:r w:rsidRPr="00A06387">
        <w:rPr>
          <w:b/>
        </w:rPr>
        <w:t>00,00 zł miesięcznie</w:t>
      </w:r>
    </w:p>
    <w:p w:rsidR="00113C27" w:rsidRPr="00A06387" w:rsidRDefault="00113C27" w:rsidP="00113C27">
      <w:pPr>
        <w:tabs>
          <w:tab w:val="left" w:pos="1080"/>
        </w:tabs>
        <w:spacing w:line="360" w:lineRule="auto"/>
        <w:jc w:val="both"/>
      </w:pPr>
    </w:p>
    <w:p w:rsidR="00113C27" w:rsidRPr="00A06387" w:rsidRDefault="00113C27" w:rsidP="00113C27">
      <w:pPr>
        <w:tabs>
          <w:tab w:val="left" w:pos="1080"/>
        </w:tabs>
        <w:spacing w:line="360" w:lineRule="auto"/>
        <w:jc w:val="both"/>
      </w:pPr>
      <w:r w:rsidRPr="00A06387">
        <w:t>Z powyższych wyliczeń wynika, że miesięczne przychody Strefy Płatnego Parkowania z opłat wniesionych w parkomatach powinny wynosić:</w:t>
      </w:r>
    </w:p>
    <w:p w:rsidR="00113C27" w:rsidRPr="00A06387" w:rsidRDefault="00AE18BD" w:rsidP="00113C27">
      <w:pPr>
        <w:tabs>
          <w:tab w:val="left" w:pos="1080"/>
        </w:tabs>
        <w:spacing w:line="360" w:lineRule="auto"/>
        <w:jc w:val="both"/>
      </w:pPr>
      <w:r w:rsidRPr="00A06387">
        <w:t>3.</w:t>
      </w:r>
      <w:r w:rsidR="00F772AD">
        <w:t>913</w:t>
      </w:r>
      <w:r w:rsidR="00113C27" w:rsidRPr="00A06387">
        <w:t xml:space="preserve"> zł + </w:t>
      </w:r>
      <w:r w:rsidRPr="00A06387">
        <w:t>5.</w:t>
      </w:r>
      <w:r w:rsidR="00F772AD">
        <w:t>592</w:t>
      </w:r>
      <w:r w:rsidR="00113C27" w:rsidRPr="00A06387">
        <w:t xml:space="preserve"> zł + </w:t>
      </w:r>
      <w:r w:rsidR="00F772AD">
        <w:t>7.267</w:t>
      </w:r>
      <w:r w:rsidR="00113C27" w:rsidRPr="00A06387">
        <w:t xml:space="preserve"> zł = </w:t>
      </w:r>
      <w:r w:rsidRPr="00A06387">
        <w:t>16.</w:t>
      </w:r>
      <w:r w:rsidR="00F772AD">
        <w:t>772</w:t>
      </w:r>
      <w:r w:rsidR="00113C27" w:rsidRPr="00A06387">
        <w:t xml:space="preserve"> zł dziennie </w:t>
      </w:r>
    </w:p>
    <w:p w:rsidR="00113C27" w:rsidRPr="00A06387" w:rsidRDefault="00113C27" w:rsidP="00113C27">
      <w:pPr>
        <w:tabs>
          <w:tab w:val="left" w:pos="1080"/>
        </w:tabs>
        <w:spacing w:line="360" w:lineRule="auto"/>
        <w:jc w:val="both"/>
      </w:pPr>
      <w:r w:rsidRPr="00A06387">
        <w:t>1</w:t>
      </w:r>
      <w:r w:rsidR="00AE18BD" w:rsidRPr="00A06387">
        <w:t>6</w:t>
      </w:r>
      <w:r w:rsidRPr="00A06387">
        <w:t>.</w:t>
      </w:r>
      <w:r w:rsidR="00F772AD">
        <w:t>772</w:t>
      </w:r>
      <w:r w:rsidRPr="00A06387">
        <w:t xml:space="preserve"> zł * 22 dni  miesięcznie = </w:t>
      </w:r>
      <w:r w:rsidR="00AE18BD" w:rsidRPr="00A06387">
        <w:t>3</w:t>
      </w:r>
      <w:r w:rsidR="00F772AD">
        <w:t>68</w:t>
      </w:r>
      <w:r w:rsidRPr="00A06387">
        <w:t>.</w:t>
      </w:r>
      <w:r w:rsidR="00F772AD">
        <w:t>984</w:t>
      </w:r>
      <w:r w:rsidRPr="00A06387">
        <w:t xml:space="preserve"> zł  miesięcznie z parkomatów</w:t>
      </w:r>
    </w:p>
    <w:p w:rsidR="00113C27" w:rsidRPr="00A06387" w:rsidRDefault="00113C27" w:rsidP="00113C27">
      <w:pPr>
        <w:tabs>
          <w:tab w:val="left" w:pos="1080"/>
        </w:tabs>
        <w:spacing w:line="360" w:lineRule="auto"/>
        <w:jc w:val="both"/>
      </w:pPr>
    </w:p>
    <w:p w:rsidR="00113C27" w:rsidRPr="00A06387" w:rsidRDefault="00113C27" w:rsidP="00113C27">
      <w:pPr>
        <w:tabs>
          <w:tab w:val="left" w:pos="1080"/>
        </w:tabs>
        <w:spacing w:line="360" w:lineRule="auto"/>
        <w:jc w:val="both"/>
      </w:pPr>
      <w:r w:rsidRPr="00A06387">
        <w:t xml:space="preserve">Przychód z parkomatów + przychód z </w:t>
      </w:r>
      <w:r w:rsidR="00AE2AEF">
        <w:t>identyfikatorów</w:t>
      </w:r>
      <w:r w:rsidRPr="00A06387">
        <w:t xml:space="preserve"> </w:t>
      </w:r>
    </w:p>
    <w:p w:rsidR="00113C27" w:rsidRPr="00A06387" w:rsidRDefault="00AE18BD" w:rsidP="00113C27">
      <w:pPr>
        <w:tabs>
          <w:tab w:val="left" w:pos="1080"/>
        </w:tabs>
        <w:spacing w:line="360" w:lineRule="auto"/>
        <w:jc w:val="both"/>
        <w:rPr>
          <w:b/>
          <w:i/>
        </w:rPr>
      </w:pPr>
      <w:r w:rsidRPr="00A06387">
        <w:t>3</w:t>
      </w:r>
      <w:r w:rsidR="00F772AD">
        <w:t>68</w:t>
      </w:r>
      <w:r w:rsidRPr="00A06387">
        <w:t>.</w:t>
      </w:r>
      <w:r w:rsidR="00F772AD">
        <w:t>984</w:t>
      </w:r>
      <w:r w:rsidR="00113C27" w:rsidRPr="00A06387">
        <w:t xml:space="preserve"> zł + </w:t>
      </w:r>
      <w:r w:rsidRPr="00A06387">
        <w:t>3</w:t>
      </w:r>
      <w:r w:rsidR="00F772AD">
        <w:t>9</w:t>
      </w:r>
      <w:r w:rsidR="00113C27" w:rsidRPr="00A06387">
        <w:t>.</w:t>
      </w:r>
      <w:r w:rsidR="00F772AD">
        <w:t>9</w:t>
      </w:r>
      <w:r w:rsidR="00113C27" w:rsidRPr="00A06387">
        <w:t xml:space="preserve">00 zł = </w:t>
      </w:r>
      <w:r w:rsidR="00F772AD">
        <w:rPr>
          <w:b/>
          <w:i/>
        </w:rPr>
        <w:t>408</w:t>
      </w:r>
      <w:r w:rsidRPr="00A06387">
        <w:rPr>
          <w:b/>
          <w:i/>
        </w:rPr>
        <w:t>.</w:t>
      </w:r>
      <w:r w:rsidR="00F772AD">
        <w:rPr>
          <w:b/>
          <w:i/>
        </w:rPr>
        <w:t>884</w:t>
      </w:r>
      <w:r w:rsidR="00113C27" w:rsidRPr="00A06387">
        <w:rPr>
          <w:b/>
          <w:i/>
        </w:rPr>
        <w:t xml:space="preserve">,00 zł miesięcznie </w:t>
      </w:r>
    </w:p>
    <w:p w:rsidR="00113C27" w:rsidRPr="00A06387" w:rsidRDefault="00113C27" w:rsidP="00113C27">
      <w:pPr>
        <w:tabs>
          <w:tab w:val="left" w:pos="1080"/>
        </w:tabs>
        <w:spacing w:line="360" w:lineRule="auto"/>
        <w:jc w:val="both"/>
        <w:rPr>
          <w:b/>
        </w:rPr>
      </w:pPr>
    </w:p>
    <w:p w:rsidR="00113C27" w:rsidRPr="00A06387" w:rsidRDefault="00113C27" w:rsidP="00AE2AEF">
      <w:pPr>
        <w:tabs>
          <w:tab w:val="left" w:pos="1080"/>
        </w:tabs>
        <w:spacing w:line="360" w:lineRule="auto"/>
        <w:ind w:firstLine="709"/>
        <w:jc w:val="both"/>
      </w:pPr>
      <w:r w:rsidRPr="00A06387">
        <w:t>Dla właściwego wyliczenia wartości przychodu osiąganego przez SPP należy przyjąć liczbę pojazdów niedokonujących opłat za parkowanie. Skala tego zjawiska na podstawie obserwacji, doświadczenia i wyników badań przeprowadzonych na terenie funkcjonujących   w Polsce Stref Płatnego Parkowania (Bydgoszcz, Wrocław, Poznań, Grudziądz) wynosi       ok. 15-20 % parkujących pojazdów. Z drugiej strony należy mieć na względzie, że utrata owych 15-20% rekompensowana będzie przychodem z tytułu wpływów opłat dodatkowych czy to płatnych dobrowolnie po wystawieniu zawiadomienia czy też na skutek podjętych przez zarządcę drogi czynności windykacyjnych. W ramach niniejszego opracowania przyjęto założenie, że kwoty te się wzajemnie równoważą.</w:t>
      </w:r>
    </w:p>
    <w:p w:rsidR="00113C27" w:rsidRPr="00A06387" w:rsidRDefault="00113C27" w:rsidP="00113C27">
      <w:pPr>
        <w:tabs>
          <w:tab w:val="left" w:pos="1080"/>
        </w:tabs>
        <w:spacing w:line="360" w:lineRule="auto"/>
        <w:jc w:val="both"/>
        <w:rPr>
          <w:b/>
        </w:rPr>
      </w:pPr>
    </w:p>
    <w:p w:rsidR="00113C27" w:rsidRPr="00A06387" w:rsidRDefault="00113C27" w:rsidP="00113C27">
      <w:pPr>
        <w:tabs>
          <w:tab w:val="left" w:pos="1080"/>
        </w:tabs>
        <w:spacing w:line="360" w:lineRule="auto"/>
        <w:jc w:val="both"/>
      </w:pPr>
      <w:r w:rsidRPr="00A06387">
        <w:rPr>
          <w:b/>
        </w:rPr>
        <w:tab/>
        <w:t>Należy podkreślić, że olbrzymie znaczenie dla osiągania przychodów         przez  daną Strefę Płatnego Parkowania ma skuteczność dochodzenia przez zarządcę drogi opłat za nieuiszczone opłaty oraz zorganizowanie właściwego systemu kontrolingu wnoszenia opłat za parkowanie w Strefie</w:t>
      </w:r>
      <w:r w:rsidRPr="00A06387">
        <w:t xml:space="preserve">. </w:t>
      </w:r>
    </w:p>
    <w:p w:rsidR="00113C27" w:rsidRPr="00A06387" w:rsidRDefault="00113C27" w:rsidP="00113C27">
      <w:pPr>
        <w:tabs>
          <w:tab w:val="left" w:pos="1080"/>
        </w:tabs>
        <w:spacing w:line="360" w:lineRule="auto"/>
        <w:jc w:val="both"/>
      </w:pPr>
    </w:p>
    <w:p w:rsidR="00113C27" w:rsidRPr="00A06387" w:rsidRDefault="00113C27" w:rsidP="00113C27">
      <w:pPr>
        <w:tabs>
          <w:tab w:val="left" w:pos="1080"/>
        </w:tabs>
        <w:spacing w:line="360" w:lineRule="auto"/>
        <w:jc w:val="both"/>
        <w:rPr>
          <w:b/>
          <w:i/>
        </w:rPr>
      </w:pPr>
      <w:r w:rsidRPr="00A06387">
        <w:rPr>
          <w:b/>
          <w:i/>
        </w:rPr>
        <w:tab/>
        <w:t xml:space="preserve">Tym samym przychód planowanej Strefy Płatnego Parkowania na terenie Siedlec powinien kształtować się na poziomie ok. </w:t>
      </w:r>
      <w:r w:rsidR="00F772AD">
        <w:rPr>
          <w:b/>
          <w:i/>
        </w:rPr>
        <w:t>408</w:t>
      </w:r>
      <w:r w:rsidR="00F772AD" w:rsidRPr="00A06387">
        <w:rPr>
          <w:b/>
          <w:i/>
        </w:rPr>
        <w:t>.</w:t>
      </w:r>
      <w:r w:rsidR="00F772AD">
        <w:rPr>
          <w:b/>
          <w:i/>
        </w:rPr>
        <w:t>884</w:t>
      </w:r>
      <w:r w:rsidRPr="00A06387">
        <w:rPr>
          <w:b/>
          <w:i/>
        </w:rPr>
        <w:t xml:space="preserve"> zł miesięcznie (co czyni </w:t>
      </w:r>
      <w:r w:rsidR="00B445AC">
        <w:rPr>
          <w:b/>
          <w:i/>
        </w:rPr>
        <w:t xml:space="preserve">                       </w:t>
      </w:r>
      <w:r w:rsidRPr="00A06387">
        <w:rPr>
          <w:b/>
          <w:i/>
        </w:rPr>
        <w:t xml:space="preserve">w stosunku rocznym ok. </w:t>
      </w:r>
      <w:r w:rsidR="00AE18BD" w:rsidRPr="00A06387">
        <w:rPr>
          <w:b/>
          <w:i/>
        </w:rPr>
        <w:t>4</w:t>
      </w:r>
      <w:r w:rsidRPr="00A06387">
        <w:rPr>
          <w:b/>
          <w:i/>
        </w:rPr>
        <w:t>,</w:t>
      </w:r>
      <w:r w:rsidR="004171E9">
        <w:rPr>
          <w:b/>
          <w:i/>
        </w:rPr>
        <w:t>91</w:t>
      </w:r>
      <w:r w:rsidRPr="00A06387">
        <w:rPr>
          <w:b/>
          <w:i/>
        </w:rPr>
        <w:t xml:space="preserve"> mln PLN). </w:t>
      </w:r>
    </w:p>
    <w:p w:rsidR="00113C27" w:rsidRPr="00674E4A" w:rsidRDefault="00113C27">
      <w:pPr>
        <w:tabs>
          <w:tab w:val="left" w:pos="1080"/>
        </w:tabs>
        <w:spacing w:line="360" w:lineRule="auto"/>
        <w:jc w:val="both"/>
        <w:rPr>
          <w:b/>
          <w:i/>
        </w:rPr>
      </w:pPr>
    </w:p>
    <w:p w:rsidR="00D619E2" w:rsidRPr="00674E4A" w:rsidRDefault="00D619E2">
      <w:pPr>
        <w:tabs>
          <w:tab w:val="left" w:pos="1080"/>
        </w:tabs>
        <w:spacing w:line="360" w:lineRule="auto"/>
        <w:jc w:val="both"/>
        <w:rPr>
          <w:b/>
          <w:i/>
        </w:rPr>
      </w:pPr>
    </w:p>
    <w:p w:rsidR="00B62367" w:rsidRDefault="00D619E2" w:rsidP="00AA55B6">
      <w:pPr>
        <w:tabs>
          <w:tab w:val="left" w:pos="1080"/>
        </w:tabs>
        <w:spacing w:line="360" w:lineRule="auto"/>
        <w:jc w:val="both"/>
        <w:rPr>
          <w:b/>
          <w:i/>
        </w:rPr>
      </w:pPr>
      <w:r w:rsidRPr="00674E4A">
        <w:rPr>
          <w:b/>
          <w:i/>
        </w:rPr>
        <w:tab/>
      </w:r>
    </w:p>
    <w:p w:rsidR="004B235F" w:rsidRPr="00674E4A" w:rsidRDefault="004B235F" w:rsidP="00A02366">
      <w:pPr>
        <w:spacing w:line="360" w:lineRule="auto"/>
        <w:jc w:val="both"/>
        <w:rPr>
          <w:b/>
          <w:bCs/>
          <w:u w:val="single"/>
        </w:rPr>
      </w:pPr>
    </w:p>
    <w:p w:rsidR="00A02366" w:rsidRPr="00674E4A" w:rsidRDefault="00A02366" w:rsidP="00C75FD0">
      <w:pPr>
        <w:tabs>
          <w:tab w:val="left" w:pos="1080"/>
        </w:tabs>
        <w:spacing w:line="360" w:lineRule="auto"/>
        <w:jc w:val="both"/>
        <w:rPr>
          <w:b/>
          <w:i/>
        </w:rPr>
      </w:pPr>
    </w:p>
    <w:p w:rsidR="00C75FD0" w:rsidRPr="00674E4A" w:rsidRDefault="00C75FD0" w:rsidP="00943FE8">
      <w:pPr>
        <w:tabs>
          <w:tab w:val="left" w:pos="1080"/>
        </w:tabs>
        <w:spacing w:line="360" w:lineRule="auto"/>
        <w:jc w:val="both"/>
        <w:rPr>
          <w:bCs/>
          <w:iCs/>
        </w:rPr>
      </w:pPr>
    </w:p>
    <w:p w:rsidR="006B779F" w:rsidRDefault="006B779F">
      <w:pPr>
        <w:tabs>
          <w:tab w:val="left" w:pos="1080"/>
        </w:tabs>
        <w:spacing w:line="360" w:lineRule="auto"/>
        <w:jc w:val="both"/>
        <w:sectPr w:rsidR="006B779F" w:rsidSect="00325250">
          <w:pgSz w:w="11906" w:h="16838"/>
          <w:pgMar w:top="1418" w:right="1416" w:bottom="1247" w:left="1418" w:header="709" w:footer="709" w:gutter="0"/>
          <w:cols w:space="708"/>
          <w:docGrid w:linePitch="360"/>
        </w:sectPr>
      </w:pPr>
    </w:p>
    <w:tbl>
      <w:tblPr>
        <w:tblW w:w="14889" w:type="dxa"/>
        <w:tblInd w:w="55" w:type="dxa"/>
        <w:tblCellMar>
          <w:left w:w="70" w:type="dxa"/>
          <w:right w:w="70" w:type="dxa"/>
        </w:tblCellMar>
        <w:tblLook w:val="04A0"/>
      </w:tblPr>
      <w:tblGrid>
        <w:gridCol w:w="408"/>
        <w:gridCol w:w="2464"/>
        <w:gridCol w:w="593"/>
        <w:gridCol w:w="580"/>
        <w:gridCol w:w="580"/>
        <w:gridCol w:w="580"/>
        <w:gridCol w:w="1502"/>
        <w:gridCol w:w="1880"/>
        <w:gridCol w:w="2049"/>
        <w:gridCol w:w="2049"/>
        <w:gridCol w:w="2207"/>
      </w:tblGrid>
      <w:tr w:rsidR="006B779F" w:rsidRPr="006B779F" w:rsidTr="006B779F">
        <w:trPr>
          <w:trHeight w:val="589"/>
        </w:trPr>
        <w:tc>
          <w:tcPr>
            <w:tcW w:w="14889"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b/>
                <w:bCs/>
                <w:color w:val="000000"/>
              </w:rPr>
            </w:pPr>
            <w:r w:rsidRPr="006B779F">
              <w:rPr>
                <w:rFonts w:ascii="Calibri" w:hAnsi="Calibri" w:cs="Calibri"/>
                <w:b/>
                <w:bCs/>
                <w:color w:val="000000"/>
              </w:rPr>
              <w:lastRenderedPageBreak/>
              <w:t xml:space="preserve">Zestawienie wysokości stawek </w:t>
            </w:r>
            <w:proofErr w:type="spellStart"/>
            <w:r w:rsidRPr="006B779F">
              <w:rPr>
                <w:rFonts w:ascii="Calibri" w:hAnsi="Calibri" w:cs="Calibri"/>
                <w:b/>
                <w:bCs/>
                <w:color w:val="000000"/>
              </w:rPr>
              <w:t>obowiązująch</w:t>
            </w:r>
            <w:proofErr w:type="spellEnd"/>
            <w:r w:rsidRPr="006B779F">
              <w:rPr>
                <w:rFonts w:ascii="Calibri" w:hAnsi="Calibri" w:cs="Calibri"/>
                <w:b/>
                <w:bCs/>
                <w:color w:val="000000"/>
              </w:rPr>
              <w:t xml:space="preserve"> w Strefach Płatnego Parkowania w Polsce</w:t>
            </w:r>
          </w:p>
        </w:tc>
      </w:tr>
      <w:tr w:rsidR="006B779F" w:rsidRPr="006B779F" w:rsidTr="006B779F">
        <w:trPr>
          <w:trHeight w:val="300"/>
        </w:trPr>
        <w:tc>
          <w:tcPr>
            <w:tcW w:w="14889" w:type="dxa"/>
            <w:gridSpan w:val="11"/>
            <w:tcBorders>
              <w:top w:val="single" w:sz="4" w:space="0" w:color="auto"/>
              <w:left w:val="single" w:sz="4" w:space="0" w:color="auto"/>
              <w:bottom w:val="single" w:sz="4" w:space="0" w:color="auto"/>
              <w:right w:val="single" w:sz="4" w:space="0" w:color="000000"/>
            </w:tcBorders>
            <w:shd w:val="clear" w:color="000000" w:fill="D0CECE"/>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 </w:t>
            </w:r>
          </w:p>
        </w:tc>
      </w:tr>
      <w:tr w:rsidR="006B779F" w:rsidRPr="006B779F" w:rsidTr="006B779F">
        <w:trPr>
          <w:trHeight w:val="589"/>
        </w:trPr>
        <w:tc>
          <w:tcPr>
            <w:tcW w:w="405" w:type="dxa"/>
            <w:tcBorders>
              <w:top w:val="nil"/>
              <w:left w:val="single" w:sz="4" w:space="0" w:color="auto"/>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b/>
                <w:bCs/>
                <w:i/>
                <w:iCs/>
                <w:color w:val="000000"/>
                <w:sz w:val="22"/>
                <w:szCs w:val="22"/>
              </w:rPr>
            </w:pPr>
            <w:r w:rsidRPr="006B779F">
              <w:rPr>
                <w:rFonts w:ascii="Calibri" w:hAnsi="Calibri" w:cs="Calibri"/>
                <w:b/>
                <w:bCs/>
                <w:i/>
                <w:iCs/>
                <w:color w:val="000000"/>
                <w:sz w:val="22"/>
                <w:szCs w:val="22"/>
              </w:rPr>
              <w:t>Lp.</w:t>
            </w:r>
          </w:p>
        </w:tc>
        <w:tc>
          <w:tcPr>
            <w:tcW w:w="2464"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b/>
                <w:bCs/>
                <w:i/>
                <w:iCs/>
                <w:color w:val="000000"/>
                <w:sz w:val="22"/>
                <w:szCs w:val="22"/>
              </w:rPr>
            </w:pPr>
            <w:r w:rsidRPr="006B779F">
              <w:rPr>
                <w:rFonts w:ascii="Calibri" w:hAnsi="Calibri" w:cs="Calibri"/>
                <w:b/>
                <w:bCs/>
                <w:i/>
                <w:iCs/>
                <w:color w:val="000000"/>
                <w:sz w:val="22"/>
                <w:szCs w:val="22"/>
              </w:rPr>
              <w:t>Miejscowość</w:t>
            </w:r>
          </w:p>
        </w:tc>
        <w:tc>
          <w:tcPr>
            <w:tcW w:w="3835" w:type="dxa"/>
            <w:gridSpan w:val="5"/>
            <w:tcBorders>
              <w:top w:val="single" w:sz="4" w:space="0" w:color="auto"/>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b/>
                <w:bCs/>
                <w:i/>
                <w:iCs/>
                <w:color w:val="000000"/>
                <w:sz w:val="22"/>
                <w:szCs w:val="22"/>
              </w:rPr>
            </w:pPr>
            <w:r w:rsidRPr="006B779F">
              <w:rPr>
                <w:rFonts w:ascii="Calibri" w:hAnsi="Calibri" w:cs="Calibri"/>
                <w:b/>
                <w:bCs/>
                <w:i/>
                <w:iCs/>
                <w:color w:val="000000"/>
                <w:sz w:val="22"/>
                <w:szCs w:val="22"/>
              </w:rPr>
              <w:t>Parkowanie godzinowe za przedział czasu</w:t>
            </w:r>
          </w:p>
        </w:tc>
        <w:tc>
          <w:tcPr>
            <w:tcW w:w="8185" w:type="dxa"/>
            <w:gridSpan w:val="4"/>
            <w:tcBorders>
              <w:top w:val="single" w:sz="4" w:space="0" w:color="auto"/>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b/>
                <w:bCs/>
                <w:i/>
                <w:iCs/>
                <w:color w:val="000000"/>
                <w:sz w:val="22"/>
                <w:szCs w:val="22"/>
              </w:rPr>
            </w:pPr>
            <w:r w:rsidRPr="006B779F">
              <w:rPr>
                <w:rFonts w:ascii="Calibri" w:hAnsi="Calibri" w:cs="Calibri"/>
                <w:b/>
                <w:bCs/>
                <w:i/>
                <w:iCs/>
                <w:color w:val="000000"/>
                <w:sz w:val="22"/>
                <w:szCs w:val="22"/>
              </w:rPr>
              <w:t>Parkowanie abonamentowe</w:t>
            </w:r>
          </w:p>
        </w:tc>
      </w:tr>
      <w:tr w:rsidR="006B779F" w:rsidRPr="006B779F" w:rsidTr="006B779F">
        <w:trPr>
          <w:trHeight w:val="300"/>
        </w:trPr>
        <w:tc>
          <w:tcPr>
            <w:tcW w:w="14889" w:type="dxa"/>
            <w:gridSpan w:val="11"/>
            <w:tcBorders>
              <w:top w:val="single" w:sz="4" w:space="0" w:color="auto"/>
              <w:left w:val="single" w:sz="4" w:space="0" w:color="auto"/>
              <w:bottom w:val="single" w:sz="4" w:space="0" w:color="auto"/>
              <w:right w:val="single" w:sz="4" w:space="0" w:color="auto"/>
            </w:tcBorders>
            <w:shd w:val="clear" w:color="000000" w:fill="D0CECE"/>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 </w:t>
            </w:r>
          </w:p>
        </w:tc>
      </w:tr>
      <w:tr w:rsidR="006B779F" w:rsidRPr="006B779F" w:rsidTr="006B779F">
        <w:trPr>
          <w:trHeight w:val="578"/>
        </w:trPr>
        <w:tc>
          <w:tcPr>
            <w:tcW w:w="28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 </w:t>
            </w:r>
          </w:p>
        </w:tc>
        <w:tc>
          <w:tcPr>
            <w:tcW w:w="593"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b/>
                <w:bCs/>
                <w:color w:val="000000"/>
                <w:sz w:val="22"/>
                <w:szCs w:val="22"/>
              </w:rPr>
            </w:pPr>
            <w:r w:rsidRPr="006B779F">
              <w:rPr>
                <w:rFonts w:ascii="Calibri" w:hAnsi="Calibri" w:cs="Calibri"/>
                <w:b/>
                <w:bCs/>
                <w:color w:val="000000"/>
                <w:sz w:val="22"/>
                <w:szCs w:val="22"/>
              </w:rPr>
              <w:t>0,5h</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b/>
                <w:bCs/>
                <w:color w:val="000000"/>
                <w:sz w:val="22"/>
                <w:szCs w:val="22"/>
              </w:rPr>
            </w:pPr>
            <w:r w:rsidRPr="006B779F">
              <w:rPr>
                <w:rFonts w:ascii="Calibri" w:hAnsi="Calibri" w:cs="Calibri"/>
                <w:b/>
                <w:bCs/>
                <w:color w:val="000000"/>
                <w:sz w:val="22"/>
                <w:szCs w:val="22"/>
              </w:rPr>
              <w:t>1h</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b/>
                <w:bCs/>
                <w:color w:val="000000"/>
                <w:sz w:val="22"/>
                <w:szCs w:val="22"/>
              </w:rPr>
            </w:pPr>
            <w:r w:rsidRPr="006B779F">
              <w:rPr>
                <w:rFonts w:ascii="Calibri" w:hAnsi="Calibri" w:cs="Calibri"/>
                <w:b/>
                <w:bCs/>
                <w:color w:val="000000"/>
                <w:sz w:val="22"/>
                <w:szCs w:val="22"/>
              </w:rPr>
              <w:t>2h</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b/>
                <w:bCs/>
                <w:color w:val="000000"/>
                <w:sz w:val="22"/>
                <w:szCs w:val="22"/>
              </w:rPr>
            </w:pPr>
            <w:r w:rsidRPr="006B779F">
              <w:rPr>
                <w:rFonts w:ascii="Calibri" w:hAnsi="Calibri" w:cs="Calibri"/>
                <w:b/>
                <w:bCs/>
                <w:color w:val="000000"/>
                <w:sz w:val="22"/>
                <w:szCs w:val="22"/>
              </w:rPr>
              <w:t>3h</w:t>
            </w:r>
          </w:p>
        </w:tc>
        <w:tc>
          <w:tcPr>
            <w:tcW w:w="1502"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b/>
                <w:bCs/>
                <w:color w:val="000000"/>
                <w:sz w:val="22"/>
                <w:szCs w:val="22"/>
              </w:rPr>
            </w:pPr>
            <w:r w:rsidRPr="006B779F">
              <w:rPr>
                <w:rFonts w:ascii="Calibri" w:hAnsi="Calibri" w:cs="Calibri"/>
                <w:b/>
                <w:bCs/>
                <w:color w:val="000000"/>
                <w:sz w:val="22"/>
                <w:szCs w:val="22"/>
              </w:rPr>
              <w:t>4h i kolejne</w:t>
            </w:r>
          </w:p>
        </w:tc>
        <w:tc>
          <w:tcPr>
            <w:tcW w:w="1880" w:type="dxa"/>
            <w:tcBorders>
              <w:top w:val="nil"/>
              <w:left w:val="nil"/>
              <w:bottom w:val="single" w:sz="4" w:space="0" w:color="auto"/>
              <w:right w:val="single" w:sz="4" w:space="0" w:color="auto"/>
            </w:tcBorders>
            <w:shd w:val="clear" w:color="auto" w:fill="auto"/>
            <w:vAlign w:val="center"/>
            <w:hideMark/>
          </w:tcPr>
          <w:p w:rsidR="006B779F" w:rsidRPr="006B779F" w:rsidRDefault="006B779F" w:rsidP="006B779F">
            <w:pPr>
              <w:jc w:val="center"/>
              <w:rPr>
                <w:rFonts w:ascii="Calibri" w:hAnsi="Calibri" w:cs="Calibri"/>
                <w:b/>
                <w:bCs/>
                <w:color w:val="000000"/>
                <w:sz w:val="22"/>
                <w:szCs w:val="22"/>
              </w:rPr>
            </w:pPr>
            <w:r w:rsidRPr="006B779F">
              <w:rPr>
                <w:rFonts w:ascii="Calibri" w:hAnsi="Calibri" w:cs="Calibri"/>
                <w:b/>
                <w:bCs/>
                <w:color w:val="000000"/>
                <w:sz w:val="22"/>
                <w:szCs w:val="22"/>
              </w:rPr>
              <w:t>Abonament mieszkańca M</w:t>
            </w:r>
          </w:p>
        </w:tc>
        <w:tc>
          <w:tcPr>
            <w:tcW w:w="2049" w:type="dxa"/>
            <w:tcBorders>
              <w:top w:val="nil"/>
              <w:left w:val="nil"/>
              <w:bottom w:val="single" w:sz="4" w:space="0" w:color="auto"/>
              <w:right w:val="single" w:sz="4" w:space="0" w:color="auto"/>
            </w:tcBorders>
            <w:shd w:val="clear" w:color="auto" w:fill="auto"/>
            <w:vAlign w:val="center"/>
            <w:hideMark/>
          </w:tcPr>
          <w:p w:rsidR="006B779F" w:rsidRPr="006B779F" w:rsidRDefault="006B779F" w:rsidP="006B779F">
            <w:pPr>
              <w:jc w:val="center"/>
              <w:rPr>
                <w:rFonts w:ascii="Calibri" w:hAnsi="Calibri" w:cs="Calibri"/>
                <w:b/>
                <w:bCs/>
                <w:color w:val="000000"/>
                <w:sz w:val="22"/>
                <w:szCs w:val="22"/>
              </w:rPr>
            </w:pPr>
            <w:r w:rsidRPr="006B779F">
              <w:rPr>
                <w:rFonts w:ascii="Calibri" w:hAnsi="Calibri" w:cs="Calibri"/>
                <w:b/>
                <w:bCs/>
                <w:color w:val="000000"/>
                <w:sz w:val="22"/>
                <w:szCs w:val="22"/>
              </w:rPr>
              <w:t>Abonament zatrudnionego Z</w:t>
            </w:r>
          </w:p>
        </w:tc>
        <w:tc>
          <w:tcPr>
            <w:tcW w:w="2049" w:type="dxa"/>
            <w:tcBorders>
              <w:top w:val="nil"/>
              <w:left w:val="nil"/>
              <w:bottom w:val="single" w:sz="4" w:space="0" w:color="auto"/>
              <w:right w:val="single" w:sz="4" w:space="0" w:color="auto"/>
            </w:tcBorders>
            <w:shd w:val="clear" w:color="auto" w:fill="auto"/>
            <w:vAlign w:val="center"/>
            <w:hideMark/>
          </w:tcPr>
          <w:p w:rsidR="006B779F" w:rsidRPr="006B779F" w:rsidRDefault="006B779F" w:rsidP="006B779F">
            <w:pPr>
              <w:jc w:val="center"/>
              <w:rPr>
                <w:rFonts w:ascii="Calibri" w:hAnsi="Calibri" w:cs="Calibri"/>
                <w:b/>
                <w:bCs/>
                <w:color w:val="000000"/>
                <w:sz w:val="22"/>
                <w:szCs w:val="22"/>
              </w:rPr>
            </w:pPr>
            <w:r w:rsidRPr="006B779F">
              <w:rPr>
                <w:rFonts w:ascii="Calibri" w:hAnsi="Calibri" w:cs="Calibri"/>
                <w:b/>
                <w:bCs/>
                <w:color w:val="000000"/>
                <w:sz w:val="22"/>
                <w:szCs w:val="22"/>
              </w:rPr>
              <w:t>Abonament przedsiębiorcy P</w:t>
            </w:r>
          </w:p>
        </w:tc>
        <w:tc>
          <w:tcPr>
            <w:tcW w:w="2207" w:type="dxa"/>
            <w:tcBorders>
              <w:top w:val="nil"/>
              <w:left w:val="nil"/>
              <w:bottom w:val="single" w:sz="4" w:space="0" w:color="auto"/>
              <w:right w:val="single" w:sz="4" w:space="0" w:color="auto"/>
            </w:tcBorders>
            <w:shd w:val="clear" w:color="auto" w:fill="auto"/>
            <w:vAlign w:val="center"/>
            <w:hideMark/>
          </w:tcPr>
          <w:p w:rsidR="006B779F" w:rsidRPr="006B779F" w:rsidRDefault="006B779F" w:rsidP="006B779F">
            <w:pPr>
              <w:jc w:val="center"/>
              <w:rPr>
                <w:rFonts w:ascii="Calibri" w:hAnsi="Calibri" w:cs="Calibri"/>
                <w:b/>
                <w:bCs/>
                <w:color w:val="000000"/>
                <w:sz w:val="22"/>
                <w:szCs w:val="22"/>
              </w:rPr>
            </w:pPr>
            <w:r w:rsidRPr="006B779F">
              <w:rPr>
                <w:rFonts w:ascii="Calibri" w:hAnsi="Calibri" w:cs="Calibri"/>
                <w:b/>
                <w:bCs/>
                <w:color w:val="000000"/>
                <w:sz w:val="22"/>
                <w:szCs w:val="22"/>
              </w:rPr>
              <w:t>Abonament ogólnodostępny O</w:t>
            </w:r>
          </w:p>
        </w:tc>
      </w:tr>
      <w:tr w:rsidR="006B779F" w:rsidRPr="006B779F" w:rsidTr="006B779F">
        <w:trPr>
          <w:trHeight w:val="300"/>
        </w:trPr>
        <w:tc>
          <w:tcPr>
            <w:tcW w:w="14889" w:type="dxa"/>
            <w:gridSpan w:val="11"/>
            <w:tcBorders>
              <w:top w:val="single" w:sz="4" w:space="0" w:color="auto"/>
              <w:left w:val="single" w:sz="4" w:space="0" w:color="auto"/>
              <w:bottom w:val="single" w:sz="4" w:space="0" w:color="auto"/>
              <w:right w:val="single" w:sz="4" w:space="0" w:color="auto"/>
            </w:tcBorders>
            <w:shd w:val="clear" w:color="000000" w:fill="D0CECE"/>
            <w:noWrap/>
            <w:vAlign w:val="bottom"/>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 </w:t>
            </w:r>
          </w:p>
        </w:tc>
      </w:tr>
      <w:tr w:rsidR="006B779F" w:rsidRPr="006B779F" w:rsidTr="006B779F">
        <w:trPr>
          <w:trHeight w:val="578"/>
        </w:trPr>
        <w:tc>
          <w:tcPr>
            <w:tcW w:w="405" w:type="dxa"/>
            <w:tcBorders>
              <w:top w:val="nil"/>
              <w:left w:val="single" w:sz="4" w:space="0" w:color="auto"/>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1</w:t>
            </w:r>
          </w:p>
        </w:tc>
        <w:tc>
          <w:tcPr>
            <w:tcW w:w="2464" w:type="dxa"/>
            <w:tcBorders>
              <w:top w:val="nil"/>
              <w:left w:val="nil"/>
              <w:bottom w:val="single" w:sz="4" w:space="0" w:color="auto"/>
              <w:right w:val="single" w:sz="4" w:space="0" w:color="auto"/>
            </w:tcBorders>
            <w:shd w:val="clear" w:color="auto" w:fill="auto"/>
            <w:vAlign w:val="center"/>
            <w:hideMark/>
          </w:tcPr>
          <w:p w:rsidR="006B779F" w:rsidRPr="006B779F" w:rsidRDefault="006B779F" w:rsidP="006B779F">
            <w:pPr>
              <w:jc w:val="center"/>
              <w:rPr>
                <w:rFonts w:ascii="Calibri" w:hAnsi="Calibri" w:cs="Calibri"/>
                <w:b/>
                <w:bCs/>
                <w:i/>
                <w:iCs/>
                <w:color w:val="000000"/>
                <w:sz w:val="22"/>
                <w:szCs w:val="22"/>
              </w:rPr>
            </w:pPr>
            <w:r w:rsidRPr="006B779F">
              <w:rPr>
                <w:rFonts w:ascii="Calibri" w:hAnsi="Calibri" w:cs="Calibri"/>
                <w:b/>
                <w:bCs/>
                <w:i/>
                <w:iCs/>
                <w:color w:val="000000"/>
                <w:sz w:val="22"/>
                <w:szCs w:val="22"/>
              </w:rPr>
              <w:t>Bydgoszcz (podstrefa A)</w:t>
            </w:r>
          </w:p>
        </w:tc>
        <w:tc>
          <w:tcPr>
            <w:tcW w:w="593"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1,50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3,00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3,60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4,30</w:t>
            </w:r>
          </w:p>
        </w:tc>
        <w:tc>
          <w:tcPr>
            <w:tcW w:w="1502"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3,00</w:t>
            </w:r>
          </w:p>
        </w:tc>
        <w:tc>
          <w:tcPr>
            <w:tcW w:w="18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30,00</w:t>
            </w:r>
          </w:p>
        </w:tc>
        <w:tc>
          <w:tcPr>
            <w:tcW w:w="2049"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nie występuje</w:t>
            </w:r>
          </w:p>
        </w:tc>
        <w:tc>
          <w:tcPr>
            <w:tcW w:w="2049"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nie występuje</w:t>
            </w:r>
          </w:p>
        </w:tc>
        <w:tc>
          <w:tcPr>
            <w:tcW w:w="2207"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nie występuje</w:t>
            </w:r>
          </w:p>
        </w:tc>
      </w:tr>
      <w:tr w:rsidR="006B779F" w:rsidRPr="006B779F" w:rsidTr="006B779F">
        <w:trPr>
          <w:trHeight w:val="589"/>
        </w:trPr>
        <w:tc>
          <w:tcPr>
            <w:tcW w:w="405" w:type="dxa"/>
            <w:tcBorders>
              <w:top w:val="nil"/>
              <w:left w:val="single" w:sz="4" w:space="0" w:color="auto"/>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2</w:t>
            </w:r>
          </w:p>
        </w:tc>
        <w:tc>
          <w:tcPr>
            <w:tcW w:w="2464" w:type="dxa"/>
            <w:tcBorders>
              <w:top w:val="nil"/>
              <w:left w:val="nil"/>
              <w:bottom w:val="single" w:sz="4" w:space="0" w:color="auto"/>
              <w:right w:val="single" w:sz="4" w:space="0" w:color="auto"/>
            </w:tcBorders>
            <w:shd w:val="clear" w:color="auto" w:fill="auto"/>
            <w:vAlign w:val="center"/>
            <w:hideMark/>
          </w:tcPr>
          <w:p w:rsidR="006B779F" w:rsidRPr="006B779F" w:rsidRDefault="006B779F" w:rsidP="006B779F">
            <w:pPr>
              <w:jc w:val="center"/>
              <w:rPr>
                <w:rFonts w:ascii="Calibri" w:hAnsi="Calibri" w:cs="Calibri"/>
                <w:b/>
                <w:bCs/>
                <w:i/>
                <w:iCs/>
                <w:color w:val="000000"/>
                <w:sz w:val="22"/>
                <w:szCs w:val="22"/>
              </w:rPr>
            </w:pPr>
            <w:r w:rsidRPr="006B779F">
              <w:rPr>
                <w:rFonts w:ascii="Calibri" w:hAnsi="Calibri" w:cs="Calibri"/>
                <w:b/>
                <w:bCs/>
                <w:i/>
                <w:iCs/>
                <w:color w:val="000000"/>
                <w:sz w:val="22"/>
                <w:szCs w:val="22"/>
              </w:rPr>
              <w:t>Toruń (podstrefa A)</w:t>
            </w:r>
          </w:p>
        </w:tc>
        <w:tc>
          <w:tcPr>
            <w:tcW w:w="593"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1,20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3,00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3,60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4,30</w:t>
            </w:r>
          </w:p>
        </w:tc>
        <w:tc>
          <w:tcPr>
            <w:tcW w:w="1502"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3,00</w:t>
            </w:r>
          </w:p>
        </w:tc>
        <w:tc>
          <w:tcPr>
            <w:tcW w:w="18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24,00</w:t>
            </w:r>
          </w:p>
        </w:tc>
        <w:tc>
          <w:tcPr>
            <w:tcW w:w="2049"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nie występuje</w:t>
            </w:r>
          </w:p>
        </w:tc>
        <w:tc>
          <w:tcPr>
            <w:tcW w:w="2049"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nie występuje</w:t>
            </w:r>
          </w:p>
        </w:tc>
        <w:tc>
          <w:tcPr>
            <w:tcW w:w="2207"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300,00</w:t>
            </w:r>
          </w:p>
        </w:tc>
      </w:tr>
      <w:tr w:rsidR="006B779F" w:rsidRPr="006B779F" w:rsidTr="006B779F">
        <w:trPr>
          <w:trHeight w:val="563"/>
        </w:trPr>
        <w:tc>
          <w:tcPr>
            <w:tcW w:w="405" w:type="dxa"/>
            <w:tcBorders>
              <w:top w:val="nil"/>
              <w:left w:val="single" w:sz="4" w:space="0" w:color="auto"/>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w:t>
            </w:r>
          </w:p>
        </w:tc>
        <w:tc>
          <w:tcPr>
            <w:tcW w:w="2464" w:type="dxa"/>
            <w:tcBorders>
              <w:top w:val="nil"/>
              <w:left w:val="nil"/>
              <w:bottom w:val="single" w:sz="4" w:space="0" w:color="auto"/>
              <w:right w:val="single" w:sz="4" w:space="0" w:color="auto"/>
            </w:tcBorders>
            <w:shd w:val="clear" w:color="auto" w:fill="auto"/>
            <w:vAlign w:val="center"/>
            <w:hideMark/>
          </w:tcPr>
          <w:p w:rsidR="006B779F" w:rsidRPr="006B779F" w:rsidRDefault="006B779F" w:rsidP="006B779F">
            <w:pPr>
              <w:jc w:val="center"/>
              <w:rPr>
                <w:rFonts w:ascii="Calibri" w:hAnsi="Calibri" w:cs="Calibri"/>
                <w:b/>
                <w:bCs/>
                <w:i/>
                <w:iCs/>
                <w:color w:val="000000"/>
                <w:sz w:val="22"/>
                <w:szCs w:val="22"/>
              </w:rPr>
            </w:pPr>
            <w:r w:rsidRPr="006B779F">
              <w:rPr>
                <w:rFonts w:ascii="Calibri" w:hAnsi="Calibri" w:cs="Calibri"/>
                <w:b/>
                <w:bCs/>
                <w:i/>
                <w:iCs/>
                <w:color w:val="000000"/>
                <w:sz w:val="22"/>
                <w:szCs w:val="22"/>
              </w:rPr>
              <w:t>Grudziądz (podstrefa A)</w:t>
            </w:r>
          </w:p>
        </w:tc>
        <w:tc>
          <w:tcPr>
            <w:tcW w:w="593"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1,90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3,90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4,60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5,50</w:t>
            </w:r>
          </w:p>
        </w:tc>
        <w:tc>
          <w:tcPr>
            <w:tcW w:w="1502"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3,90</w:t>
            </w:r>
          </w:p>
        </w:tc>
        <w:tc>
          <w:tcPr>
            <w:tcW w:w="18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30,00</w:t>
            </w:r>
          </w:p>
        </w:tc>
        <w:tc>
          <w:tcPr>
            <w:tcW w:w="2049"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250,00</w:t>
            </w:r>
          </w:p>
        </w:tc>
        <w:tc>
          <w:tcPr>
            <w:tcW w:w="2049"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nie występuje</w:t>
            </w:r>
          </w:p>
        </w:tc>
        <w:tc>
          <w:tcPr>
            <w:tcW w:w="2207"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400,00</w:t>
            </w:r>
          </w:p>
        </w:tc>
      </w:tr>
      <w:tr w:rsidR="006B779F" w:rsidRPr="006B779F" w:rsidTr="006B779F">
        <w:trPr>
          <w:trHeight w:val="589"/>
        </w:trPr>
        <w:tc>
          <w:tcPr>
            <w:tcW w:w="405" w:type="dxa"/>
            <w:tcBorders>
              <w:top w:val="nil"/>
              <w:left w:val="single" w:sz="4" w:space="0" w:color="auto"/>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4</w:t>
            </w:r>
          </w:p>
        </w:tc>
        <w:tc>
          <w:tcPr>
            <w:tcW w:w="2464" w:type="dxa"/>
            <w:tcBorders>
              <w:top w:val="nil"/>
              <w:left w:val="nil"/>
              <w:bottom w:val="single" w:sz="4" w:space="0" w:color="auto"/>
              <w:right w:val="single" w:sz="4" w:space="0" w:color="auto"/>
            </w:tcBorders>
            <w:shd w:val="clear" w:color="auto" w:fill="auto"/>
            <w:vAlign w:val="center"/>
            <w:hideMark/>
          </w:tcPr>
          <w:p w:rsidR="006B779F" w:rsidRPr="006B779F" w:rsidRDefault="006B779F" w:rsidP="006B779F">
            <w:pPr>
              <w:jc w:val="center"/>
              <w:rPr>
                <w:rFonts w:ascii="Calibri" w:hAnsi="Calibri" w:cs="Calibri"/>
                <w:b/>
                <w:bCs/>
                <w:i/>
                <w:iCs/>
                <w:color w:val="000000"/>
                <w:sz w:val="22"/>
                <w:szCs w:val="22"/>
              </w:rPr>
            </w:pPr>
            <w:r w:rsidRPr="006B779F">
              <w:rPr>
                <w:rFonts w:ascii="Calibri" w:hAnsi="Calibri" w:cs="Calibri"/>
                <w:b/>
                <w:bCs/>
                <w:i/>
                <w:iCs/>
                <w:color w:val="000000"/>
                <w:sz w:val="22"/>
                <w:szCs w:val="22"/>
              </w:rPr>
              <w:t>Wąbrzeźno</w:t>
            </w:r>
          </w:p>
        </w:tc>
        <w:tc>
          <w:tcPr>
            <w:tcW w:w="593"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1,50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2,50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3,00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3,60</w:t>
            </w:r>
          </w:p>
        </w:tc>
        <w:tc>
          <w:tcPr>
            <w:tcW w:w="1502"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2,50</w:t>
            </w:r>
          </w:p>
        </w:tc>
        <w:tc>
          <w:tcPr>
            <w:tcW w:w="18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80,00</w:t>
            </w:r>
          </w:p>
        </w:tc>
        <w:tc>
          <w:tcPr>
            <w:tcW w:w="2049"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nie występuje</w:t>
            </w:r>
          </w:p>
        </w:tc>
        <w:tc>
          <w:tcPr>
            <w:tcW w:w="2049"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nie występuje</w:t>
            </w:r>
          </w:p>
        </w:tc>
        <w:tc>
          <w:tcPr>
            <w:tcW w:w="2207"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120,00</w:t>
            </w:r>
          </w:p>
        </w:tc>
      </w:tr>
      <w:tr w:rsidR="006B779F" w:rsidRPr="006B779F" w:rsidTr="006B779F">
        <w:trPr>
          <w:trHeight w:val="589"/>
        </w:trPr>
        <w:tc>
          <w:tcPr>
            <w:tcW w:w="405" w:type="dxa"/>
            <w:tcBorders>
              <w:top w:val="nil"/>
              <w:left w:val="single" w:sz="4" w:space="0" w:color="auto"/>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5</w:t>
            </w:r>
          </w:p>
        </w:tc>
        <w:tc>
          <w:tcPr>
            <w:tcW w:w="2464" w:type="dxa"/>
            <w:tcBorders>
              <w:top w:val="nil"/>
              <w:left w:val="nil"/>
              <w:bottom w:val="single" w:sz="4" w:space="0" w:color="auto"/>
              <w:right w:val="single" w:sz="4" w:space="0" w:color="auto"/>
            </w:tcBorders>
            <w:shd w:val="clear" w:color="auto" w:fill="auto"/>
            <w:vAlign w:val="center"/>
            <w:hideMark/>
          </w:tcPr>
          <w:p w:rsidR="006B779F" w:rsidRPr="006B779F" w:rsidRDefault="006B779F" w:rsidP="006B779F">
            <w:pPr>
              <w:jc w:val="center"/>
              <w:rPr>
                <w:rFonts w:ascii="Calibri" w:hAnsi="Calibri" w:cs="Calibri"/>
                <w:b/>
                <w:bCs/>
                <w:i/>
                <w:iCs/>
                <w:color w:val="000000"/>
                <w:sz w:val="22"/>
                <w:szCs w:val="22"/>
              </w:rPr>
            </w:pPr>
            <w:r w:rsidRPr="006B779F">
              <w:rPr>
                <w:rFonts w:ascii="Calibri" w:hAnsi="Calibri" w:cs="Calibri"/>
                <w:b/>
                <w:bCs/>
                <w:i/>
                <w:iCs/>
                <w:color w:val="000000"/>
                <w:sz w:val="22"/>
                <w:szCs w:val="22"/>
              </w:rPr>
              <w:t>Ciechocinek</w:t>
            </w:r>
          </w:p>
        </w:tc>
        <w:tc>
          <w:tcPr>
            <w:tcW w:w="593"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1,50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3,00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3,50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4,00</w:t>
            </w:r>
          </w:p>
        </w:tc>
        <w:tc>
          <w:tcPr>
            <w:tcW w:w="1502"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3,00</w:t>
            </w:r>
          </w:p>
        </w:tc>
        <w:tc>
          <w:tcPr>
            <w:tcW w:w="18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50,00</w:t>
            </w:r>
          </w:p>
        </w:tc>
        <w:tc>
          <w:tcPr>
            <w:tcW w:w="2049"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nie występuje</w:t>
            </w:r>
          </w:p>
        </w:tc>
        <w:tc>
          <w:tcPr>
            <w:tcW w:w="2049"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150,00</w:t>
            </w:r>
          </w:p>
        </w:tc>
        <w:tc>
          <w:tcPr>
            <w:tcW w:w="2207"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nie występuje</w:t>
            </w:r>
          </w:p>
        </w:tc>
      </w:tr>
      <w:tr w:rsidR="006B779F" w:rsidRPr="006B779F" w:rsidTr="006B779F">
        <w:trPr>
          <w:trHeight w:val="589"/>
        </w:trPr>
        <w:tc>
          <w:tcPr>
            <w:tcW w:w="405" w:type="dxa"/>
            <w:tcBorders>
              <w:top w:val="nil"/>
              <w:left w:val="single" w:sz="4" w:space="0" w:color="auto"/>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6</w:t>
            </w:r>
          </w:p>
        </w:tc>
        <w:tc>
          <w:tcPr>
            <w:tcW w:w="2464" w:type="dxa"/>
            <w:tcBorders>
              <w:top w:val="nil"/>
              <w:left w:val="nil"/>
              <w:bottom w:val="single" w:sz="4" w:space="0" w:color="auto"/>
              <w:right w:val="single" w:sz="4" w:space="0" w:color="auto"/>
            </w:tcBorders>
            <w:shd w:val="clear" w:color="auto" w:fill="auto"/>
            <w:vAlign w:val="center"/>
            <w:hideMark/>
          </w:tcPr>
          <w:p w:rsidR="006B779F" w:rsidRPr="006B779F" w:rsidRDefault="006B779F" w:rsidP="006B779F">
            <w:pPr>
              <w:jc w:val="center"/>
              <w:rPr>
                <w:rFonts w:ascii="Calibri" w:hAnsi="Calibri" w:cs="Calibri"/>
                <w:b/>
                <w:bCs/>
                <w:i/>
                <w:iCs/>
                <w:color w:val="000000"/>
                <w:sz w:val="22"/>
                <w:szCs w:val="22"/>
              </w:rPr>
            </w:pPr>
            <w:r w:rsidRPr="006B779F">
              <w:rPr>
                <w:rFonts w:ascii="Calibri" w:hAnsi="Calibri" w:cs="Calibri"/>
                <w:b/>
                <w:bCs/>
                <w:i/>
                <w:iCs/>
                <w:color w:val="000000"/>
                <w:sz w:val="22"/>
                <w:szCs w:val="22"/>
              </w:rPr>
              <w:t>Piotrków Trybunalski</w:t>
            </w:r>
          </w:p>
        </w:tc>
        <w:tc>
          <w:tcPr>
            <w:tcW w:w="593"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1,50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3,00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3,00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3,00</w:t>
            </w:r>
          </w:p>
        </w:tc>
        <w:tc>
          <w:tcPr>
            <w:tcW w:w="1502"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3,00</w:t>
            </w:r>
          </w:p>
        </w:tc>
        <w:tc>
          <w:tcPr>
            <w:tcW w:w="18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25,00</w:t>
            </w:r>
          </w:p>
        </w:tc>
        <w:tc>
          <w:tcPr>
            <w:tcW w:w="2049"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nie występuje</w:t>
            </w:r>
          </w:p>
        </w:tc>
        <w:tc>
          <w:tcPr>
            <w:tcW w:w="2049"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nie występuje</w:t>
            </w:r>
          </w:p>
        </w:tc>
        <w:tc>
          <w:tcPr>
            <w:tcW w:w="2207"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100,00</w:t>
            </w:r>
          </w:p>
        </w:tc>
      </w:tr>
      <w:tr w:rsidR="006B779F" w:rsidRPr="006B779F" w:rsidTr="006B779F">
        <w:trPr>
          <w:trHeight w:val="589"/>
        </w:trPr>
        <w:tc>
          <w:tcPr>
            <w:tcW w:w="405" w:type="dxa"/>
            <w:tcBorders>
              <w:top w:val="nil"/>
              <w:left w:val="single" w:sz="4" w:space="0" w:color="auto"/>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7</w:t>
            </w:r>
          </w:p>
        </w:tc>
        <w:tc>
          <w:tcPr>
            <w:tcW w:w="2464" w:type="dxa"/>
            <w:tcBorders>
              <w:top w:val="nil"/>
              <w:left w:val="nil"/>
              <w:bottom w:val="single" w:sz="4" w:space="0" w:color="auto"/>
              <w:right w:val="single" w:sz="4" w:space="0" w:color="auto"/>
            </w:tcBorders>
            <w:shd w:val="clear" w:color="auto" w:fill="auto"/>
            <w:vAlign w:val="center"/>
            <w:hideMark/>
          </w:tcPr>
          <w:p w:rsidR="006B779F" w:rsidRPr="006B779F" w:rsidRDefault="006B779F" w:rsidP="006B779F">
            <w:pPr>
              <w:jc w:val="center"/>
              <w:rPr>
                <w:rFonts w:ascii="Calibri" w:hAnsi="Calibri" w:cs="Calibri"/>
                <w:b/>
                <w:bCs/>
                <w:i/>
                <w:iCs/>
                <w:color w:val="000000"/>
                <w:sz w:val="22"/>
                <w:szCs w:val="22"/>
              </w:rPr>
            </w:pPr>
            <w:r w:rsidRPr="006B779F">
              <w:rPr>
                <w:rFonts w:ascii="Calibri" w:hAnsi="Calibri" w:cs="Calibri"/>
                <w:b/>
                <w:bCs/>
                <w:i/>
                <w:iCs/>
                <w:color w:val="000000"/>
                <w:sz w:val="22"/>
                <w:szCs w:val="22"/>
              </w:rPr>
              <w:t>Białystok (podstrefa A)</w:t>
            </w:r>
          </w:p>
        </w:tc>
        <w:tc>
          <w:tcPr>
            <w:tcW w:w="593"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1,40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2,80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3,20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3,60</w:t>
            </w:r>
          </w:p>
        </w:tc>
        <w:tc>
          <w:tcPr>
            <w:tcW w:w="1502"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2,80</w:t>
            </w:r>
          </w:p>
        </w:tc>
        <w:tc>
          <w:tcPr>
            <w:tcW w:w="18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12,00</w:t>
            </w:r>
          </w:p>
        </w:tc>
        <w:tc>
          <w:tcPr>
            <w:tcW w:w="2049"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nie występuje</w:t>
            </w:r>
          </w:p>
        </w:tc>
        <w:tc>
          <w:tcPr>
            <w:tcW w:w="2049"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nie występuje</w:t>
            </w:r>
          </w:p>
        </w:tc>
        <w:tc>
          <w:tcPr>
            <w:tcW w:w="2207"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280,00</w:t>
            </w:r>
          </w:p>
        </w:tc>
      </w:tr>
      <w:tr w:rsidR="006B779F" w:rsidRPr="006B779F" w:rsidTr="006B779F">
        <w:trPr>
          <w:trHeight w:val="589"/>
        </w:trPr>
        <w:tc>
          <w:tcPr>
            <w:tcW w:w="405" w:type="dxa"/>
            <w:tcBorders>
              <w:top w:val="nil"/>
              <w:left w:val="single" w:sz="4" w:space="0" w:color="auto"/>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8</w:t>
            </w:r>
          </w:p>
        </w:tc>
        <w:tc>
          <w:tcPr>
            <w:tcW w:w="2464" w:type="dxa"/>
            <w:tcBorders>
              <w:top w:val="nil"/>
              <w:left w:val="nil"/>
              <w:bottom w:val="single" w:sz="4" w:space="0" w:color="auto"/>
              <w:right w:val="single" w:sz="4" w:space="0" w:color="auto"/>
            </w:tcBorders>
            <w:shd w:val="clear" w:color="auto" w:fill="auto"/>
            <w:vAlign w:val="center"/>
            <w:hideMark/>
          </w:tcPr>
          <w:p w:rsidR="006B779F" w:rsidRPr="006B779F" w:rsidRDefault="006B779F" w:rsidP="006B779F">
            <w:pPr>
              <w:jc w:val="center"/>
              <w:rPr>
                <w:rFonts w:ascii="Calibri" w:hAnsi="Calibri" w:cs="Calibri"/>
                <w:b/>
                <w:bCs/>
                <w:i/>
                <w:iCs/>
                <w:color w:val="000000"/>
                <w:sz w:val="22"/>
                <w:szCs w:val="22"/>
              </w:rPr>
            </w:pPr>
            <w:r w:rsidRPr="006B779F">
              <w:rPr>
                <w:rFonts w:ascii="Calibri" w:hAnsi="Calibri" w:cs="Calibri"/>
                <w:b/>
                <w:bCs/>
                <w:i/>
                <w:iCs/>
                <w:color w:val="000000"/>
                <w:sz w:val="22"/>
                <w:szCs w:val="22"/>
              </w:rPr>
              <w:t>Giżycko</w:t>
            </w:r>
          </w:p>
        </w:tc>
        <w:tc>
          <w:tcPr>
            <w:tcW w:w="593"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1,00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2,00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2,40</w:t>
            </w:r>
          </w:p>
        </w:tc>
        <w:tc>
          <w:tcPr>
            <w:tcW w:w="5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2,80</w:t>
            </w:r>
          </w:p>
        </w:tc>
        <w:tc>
          <w:tcPr>
            <w:tcW w:w="1502"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2,00</w:t>
            </w:r>
          </w:p>
        </w:tc>
        <w:tc>
          <w:tcPr>
            <w:tcW w:w="1880"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20,00</w:t>
            </w:r>
          </w:p>
        </w:tc>
        <w:tc>
          <w:tcPr>
            <w:tcW w:w="2049"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nie występuje</w:t>
            </w:r>
          </w:p>
        </w:tc>
        <w:tc>
          <w:tcPr>
            <w:tcW w:w="2049"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nie występuje</w:t>
            </w:r>
          </w:p>
        </w:tc>
        <w:tc>
          <w:tcPr>
            <w:tcW w:w="2207" w:type="dxa"/>
            <w:tcBorders>
              <w:top w:val="nil"/>
              <w:left w:val="nil"/>
              <w:bottom w:val="single" w:sz="4" w:space="0" w:color="auto"/>
              <w:right w:val="single" w:sz="4" w:space="0" w:color="auto"/>
            </w:tcBorders>
            <w:shd w:val="clear" w:color="auto" w:fill="auto"/>
            <w:noWrap/>
            <w:vAlign w:val="center"/>
            <w:hideMark/>
          </w:tcPr>
          <w:p w:rsidR="006B779F" w:rsidRPr="006B779F" w:rsidRDefault="006B779F" w:rsidP="006B779F">
            <w:pPr>
              <w:jc w:val="center"/>
              <w:rPr>
                <w:rFonts w:ascii="Calibri" w:hAnsi="Calibri" w:cs="Calibri"/>
                <w:color w:val="000000"/>
                <w:sz w:val="22"/>
                <w:szCs w:val="22"/>
              </w:rPr>
            </w:pPr>
            <w:r w:rsidRPr="006B779F">
              <w:rPr>
                <w:rFonts w:ascii="Calibri" w:hAnsi="Calibri" w:cs="Calibri"/>
                <w:color w:val="000000"/>
                <w:sz w:val="22"/>
                <w:szCs w:val="22"/>
              </w:rPr>
              <w:t>90,00</w:t>
            </w:r>
          </w:p>
        </w:tc>
      </w:tr>
    </w:tbl>
    <w:p w:rsidR="008954B6" w:rsidRPr="00674E4A" w:rsidRDefault="008954B6" w:rsidP="006B779F">
      <w:pPr>
        <w:tabs>
          <w:tab w:val="left" w:pos="1080"/>
        </w:tabs>
        <w:spacing w:line="360" w:lineRule="auto"/>
        <w:jc w:val="both"/>
      </w:pPr>
    </w:p>
    <w:p w:rsidR="008954B6" w:rsidRPr="00674E4A" w:rsidRDefault="00A60E67">
      <w:pPr>
        <w:tabs>
          <w:tab w:val="left" w:pos="1080"/>
        </w:tabs>
        <w:spacing w:line="360" w:lineRule="auto"/>
        <w:jc w:val="both"/>
        <w:rPr>
          <w:sz w:val="28"/>
        </w:rPr>
      </w:pPr>
      <w:r w:rsidRPr="00A60E67">
        <w:rPr>
          <w:noProof/>
        </w:rPr>
        <w:pict>
          <v:shapetype id="_x0000_t202" coordsize="21600,21600" o:spt="202" path="m,l,21600r21600,l21600,xe">
            <v:stroke joinstyle="miter"/>
            <v:path gradientshapeok="t" o:connecttype="rect"/>
          </v:shapetype>
          <v:shape id="Text Box 73" o:spid="_x0000_s1037" type="#_x0000_t202" style="position:absolute;left:0;text-align:left;margin-left:81pt;margin-top:213.35pt;width:1in;height:1in;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" filled="f" stroked="f">
            <v:textbox style="mso-next-textbox:#Text Box 73">
              <w:txbxContent>
                <w:p w:rsidR="00B445AC" w:rsidRPr="004A1E97" w:rsidRDefault="00B445AC">
                  <w:pPr>
                    <w:rPr>
                      <w:b/>
                      <w:sz w:val="28"/>
                      <w:szCs w:val="28"/>
                    </w:rPr>
                  </w:pPr>
                </w:p>
              </w:txbxContent>
            </v:textbox>
          </v:shape>
        </w:pict>
      </w:r>
      <w:r w:rsidRPr="00A60E67">
        <w:rPr>
          <w:noProof/>
        </w:rPr>
        <w:pict>
          <v:shape id="Text Box 55" o:spid="_x0000_s1035" type="#_x0000_t202" style="position:absolute;left:0;text-align:left;margin-left:2in;margin-top:240.35pt;width:1in;height:1in;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" filled="f" stroked="f">
            <v:textbox style="mso-next-textbox:#Text Box 55">
              <w:txbxContent>
                <w:p w:rsidR="00B445AC" w:rsidRPr="003D4D9E" w:rsidRDefault="00B445AC">
                  <w:pPr>
                    <w:rPr>
                      <w:b/>
                      <w:sz w:val="28"/>
                      <w:szCs w:val="28"/>
                    </w:rPr>
                  </w:pPr>
                </w:p>
              </w:txbxContent>
            </v:textbox>
          </v:shape>
        </w:pict>
      </w:r>
      <w:r w:rsidRPr="00A60E67">
        <w:rPr>
          <w:noProof/>
        </w:rPr>
        <w:pict>
          <v:shape id="Text Box 58" o:spid="_x0000_s1034" type="#_x0000_t202" style="position:absolute;left:0;text-align:left;margin-left:199.1pt;margin-top:213.35pt;width:1in;height:27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97mtQIAAMA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" filled="f" stroked="f">
            <v:textbox style="mso-next-textbox:#Text Box 58">
              <w:txbxContent>
                <w:p w:rsidR="00B445AC" w:rsidRPr="00BA1DBA" w:rsidRDefault="00B445AC">
                  <w:pPr>
                    <w:rPr>
                      <w:b/>
                    </w:rPr>
                  </w:pPr>
                </w:p>
              </w:txbxContent>
            </v:textbox>
          </v:shape>
        </w:pict>
      </w:r>
    </w:p>
    <w:p w:rsidR="008954B6" w:rsidRPr="00674E4A" w:rsidRDefault="008954B6" w:rsidP="00430CF4">
      <w:pPr>
        <w:tabs>
          <w:tab w:val="left" w:pos="1080"/>
        </w:tabs>
        <w:spacing w:line="480" w:lineRule="auto"/>
        <w:jc w:val="both"/>
        <w:rPr>
          <w:b/>
          <w:bCs/>
          <w:i/>
        </w:rPr>
      </w:pPr>
    </w:p>
    <w:p w:rsidR="006B779F" w:rsidRDefault="006B779F" w:rsidP="006B779F">
      <w:pPr>
        <w:pStyle w:val="Tekstpodstawowy"/>
        <w:rPr>
          <w:b/>
          <w:bCs/>
          <w:sz w:val="40"/>
        </w:rPr>
        <w:sectPr w:rsidR="006B779F" w:rsidSect="006B779F">
          <w:pgSz w:w="16838" w:h="11906" w:orient="landscape"/>
          <w:pgMar w:top="1418" w:right="1418" w:bottom="1416" w:left="851" w:header="709" w:footer="709" w:gutter="0"/>
          <w:cols w:space="708"/>
          <w:docGrid w:linePitch="360"/>
        </w:sectPr>
      </w:pPr>
    </w:p>
    <w:p w:rsidR="008954B6" w:rsidRPr="00674E4A" w:rsidRDefault="00A60E67" w:rsidP="006B779F">
      <w:pPr>
        <w:pStyle w:val="Tekstpodstawowy"/>
        <w:rPr>
          <w:b/>
          <w:bCs/>
          <w:sz w:val="40"/>
        </w:rPr>
      </w:pPr>
      <w:r w:rsidRPr="00A60E67">
        <w:rPr>
          <w:noProof/>
        </w:rPr>
        <w:lastRenderedPageBreak/>
        <w:pict>
          <v:shape id="Text Box 67" o:spid="_x0000_s1032" type="#_x0000_t202" style="position:absolute;left:0;text-align:left;margin-left:27pt;margin-top:17.85pt;width:396pt;height:1in;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" filled="f" stroked="f">
            <v:textbox style="mso-next-textbox:#Text Box 67">
              <w:txbxContent>
                <w:p w:rsidR="00B445AC" w:rsidRDefault="00B445AC"/>
              </w:txbxContent>
            </v:textbox>
          </v:shape>
        </w:pict>
      </w:r>
      <w:r w:rsidRPr="00A60E67">
        <w:rPr>
          <w:noProof/>
        </w:rPr>
        <w:pict>
          <v:shape id="Text Box 33" o:spid="_x0000_s1030" type="#_x0000_t202" style="position:absolute;left:0;text-align:left;margin-left:207pt;margin-top:117pt;width:126pt;height:36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" filled="f" stroked="f">
            <v:textbox style="mso-next-textbox:#Text Box 33">
              <w:txbxContent>
                <w:p w:rsidR="00B445AC" w:rsidRPr="00A847A1" w:rsidRDefault="00B445AC">
                  <w:pPr>
                    <w:rPr>
                      <w:b/>
                      <w:sz w:val="28"/>
                      <w:szCs w:val="28"/>
                    </w:rPr>
                  </w:pPr>
                </w:p>
              </w:txbxContent>
            </v:textbox>
          </v:shape>
        </w:pict>
      </w:r>
    </w:p>
    <w:p w:rsidR="00430FBD" w:rsidRDefault="00A60E67" w:rsidP="006B779F">
      <w:pPr>
        <w:pStyle w:val="Tekstpodstawowy"/>
        <w:jc w:val="center"/>
      </w:pPr>
      <w:r>
        <w:rPr>
          <w:noProof/>
        </w:rPr>
        <w:pict>
          <v:shape id="Text Box 61" o:spid="_x0000_s1029" type="#_x0000_t202" style="position:absolute;left:0;text-align:left;margin-left:81pt;margin-top:1.5pt;width:1in;height:28.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" filled="f" stroked="f">
            <v:textbox style="mso-next-textbox:#Text Box 61">
              <w:txbxContent>
                <w:p w:rsidR="00B445AC" w:rsidRDefault="00B445AC"/>
              </w:txbxContent>
            </v:textbox>
          </v:shape>
        </w:pict>
      </w:r>
    </w:p>
    <w:p w:rsidR="006B779F" w:rsidRDefault="006B779F" w:rsidP="006B779F">
      <w:pPr>
        <w:pStyle w:val="Tekstpodstawowy"/>
        <w:jc w:val="center"/>
        <w:rPr>
          <w:b/>
          <w:bCs/>
          <w:sz w:val="40"/>
        </w:rPr>
      </w:pPr>
    </w:p>
    <w:p w:rsidR="00430FBD" w:rsidRDefault="00430FBD" w:rsidP="00957357">
      <w:pPr>
        <w:pStyle w:val="Tekstpodstawowy"/>
        <w:jc w:val="center"/>
        <w:outlineLvl w:val="0"/>
        <w:rPr>
          <w:b/>
          <w:bCs/>
          <w:sz w:val="40"/>
        </w:rPr>
      </w:pPr>
    </w:p>
    <w:p w:rsidR="00B87634" w:rsidRDefault="00B87634" w:rsidP="0069327C">
      <w:pPr>
        <w:pStyle w:val="Tekstpodstawowy"/>
        <w:outlineLvl w:val="0"/>
        <w:rPr>
          <w:b/>
          <w:bCs/>
          <w:sz w:val="40"/>
        </w:rPr>
      </w:pPr>
    </w:p>
    <w:p w:rsidR="00957357" w:rsidRDefault="00957357" w:rsidP="00957357">
      <w:pPr>
        <w:pStyle w:val="Tekstpodstawowy"/>
        <w:jc w:val="center"/>
        <w:outlineLvl w:val="0"/>
        <w:rPr>
          <w:b/>
          <w:bCs/>
          <w:sz w:val="40"/>
        </w:rPr>
      </w:pPr>
      <w:r>
        <w:rPr>
          <w:b/>
          <w:bCs/>
          <w:sz w:val="40"/>
        </w:rPr>
        <w:t>ROZDZIAŁ 4</w:t>
      </w:r>
    </w:p>
    <w:p w:rsidR="00957357" w:rsidRDefault="00957357" w:rsidP="00957357">
      <w:pPr>
        <w:pStyle w:val="Tekstpodstawowy"/>
        <w:jc w:val="center"/>
        <w:rPr>
          <w:b/>
          <w:bCs/>
          <w:sz w:val="40"/>
        </w:rPr>
      </w:pPr>
    </w:p>
    <w:p w:rsidR="00957357" w:rsidRDefault="00957357" w:rsidP="00957357">
      <w:pPr>
        <w:pStyle w:val="Tekstpodstawowy"/>
        <w:jc w:val="center"/>
        <w:rPr>
          <w:b/>
          <w:bCs/>
          <w:sz w:val="40"/>
        </w:rPr>
      </w:pPr>
    </w:p>
    <w:p w:rsidR="00957357" w:rsidRDefault="00957357" w:rsidP="00957357">
      <w:pPr>
        <w:pStyle w:val="Tekstpodstawowy"/>
        <w:jc w:val="center"/>
        <w:rPr>
          <w:b/>
          <w:bCs/>
          <w:sz w:val="40"/>
        </w:rPr>
      </w:pPr>
    </w:p>
    <w:p w:rsidR="00957357" w:rsidRDefault="00957357" w:rsidP="00957357">
      <w:pPr>
        <w:pStyle w:val="Tekstpodstawowy"/>
        <w:jc w:val="center"/>
        <w:outlineLvl w:val="0"/>
        <w:rPr>
          <w:b/>
          <w:bCs/>
          <w:sz w:val="40"/>
        </w:rPr>
      </w:pPr>
      <w:r>
        <w:rPr>
          <w:b/>
          <w:bCs/>
          <w:sz w:val="40"/>
        </w:rPr>
        <w:t xml:space="preserve">ANALIZA CELU WPROWADZENIA  </w:t>
      </w:r>
    </w:p>
    <w:p w:rsidR="00957357" w:rsidRDefault="00957357" w:rsidP="00957357">
      <w:pPr>
        <w:pStyle w:val="Tekstpodstawowy"/>
        <w:jc w:val="center"/>
        <w:rPr>
          <w:b/>
          <w:bCs/>
          <w:sz w:val="40"/>
        </w:rPr>
      </w:pPr>
      <w:r>
        <w:rPr>
          <w:b/>
          <w:bCs/>
          <w:sz w:val="40"/>
        </w:rPr>
        <w:t>STREFY PŁATNEGO PARKOWANIA</w:t>
      </w:r>
    </w:p>
    <w:p w:rsidR="00957357" w:rsidRDefault="00957357" w:rsidP="00957357">
      <w:pPr>
        <w:pStyle w:val="Tekstpodstawowy"/>
        <w:jc w:val="center"/>
        <w:rPr>
          <w:b/>
          <w:bCs/>
          <w:sz w:val="40"/>
        </w:rPr>
      </w:pPr>
      <w:r>
        <w:rPr>
          <w:b/>
          <w:bCs/>
          <w:sz w:val="40"/>
        </w:rPr>
        <w:t xml:space="preserve">ORAZ ANALIZA ASPEKTÓW </w:t>
      </w:r>
    </w:p>
    <w:p w:rsidR="00957357" w:rsidRDefault="00957357" w:rsidP="00957357">
      <w:pPr>
        <w:pStyle w:val="Tekstpodstawowy"/>
        <w:jc w:val="center"/>
        <w:rPr>
          <w:b/>
          <w:bCs/>
          <w:sz w:val="40"/>
        </w:rPr>
      </w:pPr>
      <w:r>
        <w:rPr>
          <w:b/>
          <w:bCs/>
          <w:sz w:val="40"/>
        </w:rPr>
        <w:t xml:space="preserve">SPOŁECZNEGO ODDZIAŁYWANIA </w:t>
      </w:r>
    </w:p>
    <w:p w:rsidR="00957357" w:rsidRDefault="00957357" w:rsidP="00957357">
      <w:pPr>
        <w:pStyle w:val="Tekstpodstawowy"/>
        <w:jc w:val="center"/>
        <w:rPr>
          <w:sz w:val="40"/>
        </w:rPr>
      </w:pPr>
      <w:r>
        <w:rPr>
          <w:b/>
          <w:bCs/>
          <w:sz w:val="40"/>
        </w:rPr>
        <w:t xml:space="preserve">STREFY PŁATNEGO PARKOWANIA </w:t>
      </w:r>
    </w:p>
    <w:p w:rsidR="00957357" w:rsidRDefault="00957357" w:rsidP="00957357">
      <w:pPr>
        <w:pStyle w:val="Tekstpodstawowy"/>
        <w:jc w:val="center"/>
        <w:rPr>
          <w:b/>
          <w:bCs/>
        </w:rPr>
      </w:pPr>
    </w:p>
    <w:p w:rsidR="00957357" w:rsidRDefault="00957357" w:rsidP="00957357">
      <w:pPr>
        <w:pStyle w:val="Tekstpodstawowy"/>
        <w:jc w:val="center"/>
        <w:rPr>
          <w:b/>
          <w:bCs/>
        </w:rPr>
      </w:pPr>
    </w:p>
    <w:p w:rsidR="00957357" w:rsidRDefault="00957357" w:rsidP="00957357">
      <w:pPr>
        <w:pStyle w:val="Tekstpodstawowy"/>
        <w:jc w:val="center"/>
        <w:rPr>
          <w:b/>
          <w:bCs/>
        </w:rPr>
      </w:pPr>
    </w:p>
    <w:p w:rsidR="00957357" w:rsidRDefault="00957357" w:rsidP="00957357">
      <w:pPr>
        <w:pStyle w:val="Tekstpodstawowy"/>
        <w:jc w:val="center"/>
        <w:rPr>
          <w:b/>
          <w:bCs/>
        </w:rPr>
      </w:pPr>
    </w:p>
    <w:p w:rsidR="00957357" w:rsidRDefault="00957357" w:rsidP="00957357">
      <w:pPr>
        <w:pStyle w:val="Tekstpodstawowy"/>
        <w:jc w:val="center"/>
        <w:rPr>
          <w:b/>
          <w:bCs/>
        </w:rPr>
      </w:pPr>
    </w:p>
    <w:p w:rsidR="00957357" w:rsidRDefault="00957357" w:rsidP="00957357">
      <w:pPr>
        <w:pStyle w:val="Tytu"/>
        <w:spacing w:line="360" w:lineRule="auto"/>
        <w:outlineLvl w:val="0"/>
        <w:rPr>
          <w:sz w:val="28"/>
          <w:szCs w:val="28"/>
        </w:rPr>
      </w:pPr>
    </w:p>
    <w:p w:rsidR="00957357" w:rsidRDefault="00957357" w:rsidP="00957357">
      <w:pPr>
        <w:pStyle w:val="Tytu"/>
        <w:spacing w:line="360" w:lineRule="auto"/>
        <w:outlineLvl w:val="0"/>
        <w:rPr>
          <w:sz w:val="28"/>
          <w:szCs w:val="28"/>
        </w:rPr>
      </w:pPr>
    </w:p>
    <w:p w:rsidR="00957357" w:rsidRDefault="00957357" w:rsidP="00957357">
      <w:pPr>
        <w:pStyle w:val="Tytu"/>
        <w:spacing w:line="360" w:lineRule="auto"/>
        <w:outlineLvl w:val="0"/>
        <w:rPr>
          <w:sz w:val="28"/>
          <w:szCs w:val="28"/>
        </w:rPr>
      </w:pPr>
    </w:p>
    <w:p w:rsidR="00957357" w:rsidRDefault="00957357" w:rsidP="00957357">
      <w:pPr>
        <w:pStyle w:val="Tytu"/>
        <w:spacing w:line="360" w:lineRule="auto"/>
        <w:outlineLvl w:val="0"/>
        <w:rPr>
          <w:sz w:val="28"/>
          <w:szCs w:val="28"/>
        </w:rPr>
      </w:pPr>
    </w:p>
    <w:p w:rsidR="00957357" w:rsidRPr="00ED0330" w:rsidRDefault="00957357" w:rsidP="00957357">
      <w:pPr>
        <w:spacing w:line="360" w:lineRule="auto"/>
        <w:ind w:firstLine="708"/>
        <w:jc w:val="both"/>
      </w:pPr>
      <w:r w:rsidRPr="00ED0330">
        <w:lastRenderedPageBreak/>
        <w:t>Dynamiczny rozwój motoryzacji, a wraz z nim stale zwiększająca się liczba pojazdów samochodowych poruszających się po centrach miast, powoduje powstanie istotnych problemów związanych z niemożliwością znalezienia miejsca parkingowego. Nie sprzyja temu także wysoki stopień urbanizacji oraz różnorodność funkcji i form zagospodarowania przestrzennego. Czynniki te wpływają bardzo niekorzystnie na organizację parkowania, powodując przewagę popytu nad podażą w zakresie miejsc parkingowych. Wzrost mobilności mieszkańców miast staje się coraz większym problemem.</w:t>
      </w:r>
    </w:p>
    <w:p w:rsidR="00957357" w:rsidRPr="00ED0330" w:rsidRDefault="00957357" w:rsidP="00957357">
      <w:pPr>
        <w:spacing w:line="360" w:lineRule="auto"/>
        <w:ind w:firstLine="708"/>
        <w:jc w:val="both"/>
      </w:pPr>
      <w:r w:rsidRPr="00ED0330">
        <w:t>Rozwiązaniem tego problemu powinno być opracowanie założeń odpowiedniej polityki parkingowej, a w konsekwencji wprowadzenie ich w życie.</w:t>
      </w:r>
    </w:p>
    <w:p w:rsidR="00957357" w:rsidRPr="00ED0330" w:rsidRDefault="00957357" w:rsidP="00957357">
      <w:pPr>
        <w:spacing w:line="360" w:lineRule="auto"/>
        <w:ind w:firstLine="708"/>
        <w:jc w:val="both"/>
      </w:pPr>
      <w:r w:rsidRPr="00ED0330">
        <w:t xml:space="preserve">Jednym z elementów polityki usprawniającej organizację parkowania jest utworzenie w centralnych obszarach miast stref płatnego parkowania, w których kierowcy pojazdów samochodowych zobowiązani byliby do ponoszenia opłat za parkowanie. </w:t>
      </w:r>
    </w:p>
    <w:p w:rsidR="00957357" w:rsidRPr="00ED0330" w:rsidRDefault="00957357" w:rsidP="00957357">
      <w:pPr>
        <w:spacing w:line="360" w:lineRule="auto"/>
        <w:ind w:firstLine="708"/>
        <w:jc w:val="both"/>
      </w:pPr>
      <w:r w:rsidRPr="00ED0330">
        <w:t xml:space="preserve">Na gruncie ustawodawstwa polskiego możliwość utworzenia stref płatnego parkowania przewidziana została w  ustawie z dnia 21 marca 1985 r. o drogach publicznych. Unormowania ustawowe precyzują, gdzie powinny być zlokalizowane strefy płatnego parkowania. Rozwiązanie wprowadzające SPP jest bardzo popularne. W większości dużych </w:t>
      </w:r>
      <w:r>
        <w:t xml:space="preserve">   </w:t>
      </w:r>
      <w:r w:rsidRPr="00ED0330">
        <w:t xml:space="preserve">i średnich miast Polski odpłatność za parkowanie jest standardem. Różnic dopatrywać można się jedynie w wysokości stawek opłat za parkowanie. Wystarczy podać, że w 2002 roku kierowcy w największych miastach w Polsce zapłacili za parkowanie prawie 94 mln zł </w:t>
      </w:r>
      <w:r>
        <w:t xml:space="preserve">       </w:t>
      </w:r>
      <w:r w:rsidRPr="00ED0330">
        <w:t xml:space="preserve">(za: A. Myczkowska: </w:t>
      </w:r>
      <w:r w:rsidRPr="00ED0330">
        <w:rPr>
          <w:i/>
          <w:iCs/>
        </w:rPr>
        <w:t>Na łatanie dziur i sygnalizację świetlną</w:t>
      </w:r>
      <w:r w:rsidRPr="00ED0330">
        <w:t xml:space="preserve">, Rzeczpospolita z dnia </w:t>
      </w:r>
      <w:r w:rsidR="00B87634">
        <w:t xml:space="preserve">                   </w:t>
      </w:r>
      <w:r w:rsidRPr="00ED0330">
        <w:t>12 lutego 2003 r.).</w:t>
      </w:r>
    </w:p>
    <w:p w:rsidR="00957357" w:rsidRPr="00ED0330" w:rsidRDefault="00957357" w:rsidP="00B87634">
      <w:pPr>
        <w:spacing w:line="360" w:lineRule="auto"/>
        <w:ind w:firstLine="709"/>
        <w:jc w:val="both"/>
      </w:pPr>
      <w:r w:rsidRPr="00ED0330">
        <w:t xml:space="preserve">Odpłatność za parkowanie skutkuje zwiększeniem rotacji pojazdów na obszarze objętym obowiązkiem ponoszenia opłat. Niemal w każdym polskim mieście występują obszary o wysokim deficycie miejsc parkingowych. Niedobór ten jest szczególnie dotkliwy </w:t>
      </w:r>
      <w:r>
        <w:t xml:space="preserve">       </w:t>
      </w:r>
      <w:r w:rsidRPr="00ED0330">
        <w:t xml:space="preserve">w obszarach śródmiejskich. Tam utworzenie stref płatnego parkowania stało się koniecznością. </w:t>
      </w:r>
    </w:p>
    <w:p w:rsidR="00957357" w:rsidRPr="00ED0330" w:rsidRDefault="00957357" w:rsidP="00B87634">
      <w:pPr>
        <w:pStyle w:val="HTML-wstpniesformatowany"/>
        <w:spacing w:line="360" w:lineRule="auto"/>
        <w:ind w:firstLine="709"/>
        <w:jc w:val="both"/>
        <w:rPr>
          <w:rFonts w:ascii="Times New Roman" w:hAnsi="Times New Roman"/>
          <w:sz w:val="24"/>
          <w:szCs w:val="24"/>
        </w:rPr>
      </w:pPr>
      <w:r w:rsidRPr="00ED0330">
        <w:rPr>
          <w:rFonts w:ascii="Times New Roman" w:hAnsi="Times New Roman"/>
          <w:sz w:val="24"/>
          <w:szCs w:val="24"/>
        </w:rPr>
        <w:t>Niezwykle istotnym elementem w realizacji polityki parkingowej polegającej</w:t>
      </w:r>
      <w:r w:rsidR="00B87634">
        <w:rPr>
          <w:rFonts w:ascii="Times New Roman" w:hAnsi="Times New Roman"/>
          <w:sz w:val="24"/>
          <w:szCs w:val="24"/>
        </w:rPr>
        <w:t xml:space="preserve"> </w:t>
      </w:r>
      <w:r w:rsidRPr="00ED0330">
        <w:rPr>
          <w:rFonts w:ascii="Times New Roman" w:hAnsi="Times New Roman"/>
          <w:sz w:val="24"/>
          <w:szCs w:val="24"/>
        </w:rPr>
        <w:t>na pobieraniu opłat za parkowanie w wyznaczonych do tego strefach, jest właściwe (odpowiednie) określenie stawek opłat. Powinny one uwzględniać zasobność (majętność) społeczności danej aglomeracji, a także specyfikę danego miasta, a nawet konkretnej dzielnicy.</w:t>
      </w:r>
    </w:p>
    <w:p w:rsidR="00957357" w:rsidRPr="00ED0330" w:rsidRDefault="00957357" w:rsidP="00B87634">
      <w:pPr>
        <w:pStyle w:val="HTML-wstpniesformatowany"/>
        <w:spacing w:line="360" w:lineRule="auto"/>
        <w:ind w:firstLine="709"/>
        <w:jc w:val="both"/>
        <w:rPr>
          <w:rFonts w:ascii="Times New Roman" w:hAnsi="Times New Roman"/>
          <w:sz w:val="24"/>
          <w:szCs w:val="24"/>
        </w:rPr>
      </w:pPr>
      <w:r w:rsidRPr="00ED0330">
        <w:rPr>
          <w:rFonts w:ascii="Times New Roman" w:hAnsi="Times New Roman"/>
          <w:sz w:val="24"/>
          <w:szCs w:val="24"/>
        </w:rPr>
        <w:t xml:space="preserve">Przyjąć należy, że pobieranie opłat za parkowanie w zorganizowanych strefach płatnego parkowania przyczynić się powinno do zbliżenia poziomów popytu i podaży miejsc przeznaczonych do parkowania. Działoby się tak na skutek zamiany przez osoby dojeżdżające </w:t>
      </w:r>
      <w:r w:rsidRPr="00ED0330">
        <w:rPr>
          <w:rFonts w:ascii="Times New Roman" w:hAnsi="Times New Roman"/>
          <w:sz w:val="24"/>
          <w:szCs w:val="24"/>
        </w:rPr>
        <w:lastRenderedPageBreak/>
        <w:t xml:space="preserve">do pracy własnych środków lokomocji na środki transportu zbiorowego. Oprócz zwolnienia miejsc parkingowych proces ten zmniejszyłby natężenie ruchu pojazdów samochodowych </w:t>
      </w:r>
      <w:r>
        <w:rPr>
          <w:rFonts w:ascii="Times New Roman" w:hAnsi="Times New Roman"/>
          <w:sz w:val="24"/>
          <w:szCs w:val="24"/>
        </w:rPr>
        <w:t xml:space="preserve">    </w:t>
      </w:r>
      <w:r w:rsidRPr="00ED0330">
        <w:rPr>
          <w:rFonts w:ascii="Times New Roman" w:hAnsi="Times New Roman"/>
          <w:sz w:val="24"/>
          <w:szCs w:val="24"/>
        </w:rPr>
        <w:t>w godzinach szczytu, czyli w godzinach dojazdów i powrotów z pracy.</w:t>
      </w:r>
    </w:p>
    <w:p w:rsidR="00957357" w:rsidRPr="00ED0330" w:rsidRDefault="00957357" w:rsidP="00B87634">
      <w:pPr>
        <w:pStyle w:val="HTML-wstpniesformatowany"/>
        <w:spacing w:line="360" w:lineRule="auto"/>
        <w:ind w:firstLine="709"/>
        <w:jc w:val="both"/>
        <w:rPr>
          <w:rFonts w:ascii="Times New Roman" w:hAnsi="Times New Roman"/>
          <w:sz w:val="24"/>
          <w:szCs w:val="24"/>
        </w:rPr>
      </w:pPr>
      <w:r w:rsidRPr="00ED0330">
        <w:rPr>
          <w:rFonts w:ascii="Times New Roman" w:hAnsi="Times New Roman"/>
          <w:sz w:val="24"/>
          <w:szCs w:val="24"/>
        </w:rPr>
        <w:t xml:space="preserve">Pobudzanie rotacji pojazdów na istniejących miejscach parkingowych byłoby także wynikiem przyspieszonego dokonywania zamierzonych czynności przez interesantów, którzy zobowiązani do uiszczenia narastającej progresywnie (za pierwsze trzy godziny) opłaty </w:t>
      </w:r>
      <w:r>
        <w:rPr>
          <w:rFonts w:ascii="Times New Roman" w:hAnsi="Times New Roman"/>
          <w:sz w:val="24"/>
          <w:szCs w:val="24"/>
        </w:rPr>
        <w:t xml:space="preserve">        </w:t>
      </w:r>
      <w:r w:rsidRPr="00ED0330">
        <w:rPr>
          <w:rFonts w:ascii="Times New Roman" w:hAnsi="Times New Roman"/>
          <w:sz w:val="24"/>
          <w:szCs w:val="24"/>
        </w:rPr>
        <w:t>za parkowanie intensyfikowaliby w czasie swoje działania.</w:t>
      </w:r>
    </w:p>
    <w:p w:rsidR="00957357" w:rsidRPr="00ED0330" w:rsidRDefault="00957357" w:rsidP="00B0043D">
      <w:pPr>
        <w:pStyle w:val="HTML-wstpniesformatowany"/>
        <w:spacing w:line="360" w:lineRule="auto"/>
        <w:ind w:firstLine="709"/>
        <w:jc w:val="both"/>
        <w:rPr>
          <w:rFonts w:ascii="Times New Roman" w:hAnsi="Times New Roman"/>
          <w:sz w:val="24"/>
          <w:szCs w:val="24"/>
        </w:rPr>
      </w:pPr>
      <w:r w:rsidRPr="00ED0330">
        <w:rPr>
          <w:rFonts w:ascii="Times New Roman" w:hAnsi="Times New Roman"/>
          <w:sz w:val="24"/>
          <w:szCs w:val="24"/>
        </w:rPr>
        <w:t xml:space="preserve">Niewątpliwie podstawowym i najważniejszym celem tworzenia w centrach miast stref płatnego parkowania jest realizacja polityki parkingowej, która zmierza do zwiększenia rotacji pojazdów samochodowych parkujących na obszarach charakteryzujących się niedoborem miejsc parkingowych. </w:t>
      </w:r>
    </w:p>
    <w:p w:rsidR="00957357" w:rsidRPr="00ED0330" w:rsidRDefault="00957357" w:rsidP="00B0043D">
      <w:pPr>
        <w:pStyle w:val="HTML-wstpniesformatowany"/>
        <w:spacing w:line="360" w:lineRule="auto"/>
        <w:ind w:firstLine="709"/>
        <w:jc w:val="both"/>
        <w:rPr>
          <w:rFonts w:ascii="Times New Roman" w:hAnsi="Times New Roman"/>
          <w:sz w:val="24"/>
          <w:szCs w:val="24"/>
        </w:rPr>
      </w:pPr>
      <w:r w:rsidRPr="00ED0330">
        <w:rPr>
          <w:rFonts w:ascii="Times New Roman" w:hAnsi="Times New Roman"/>
          <w:sz w:val="24"/>
          <w:szCs w:val="24"/>
        </w:rPr>
        <w:t>Nie należy jednak pomijać w tym miejscu aspektu ekonomicznego. Wpływy zarówno z opłat za parkowanie jak i z opłat dodatkowych zasilają budżety właściwych jednostek. Należą się one zarządcy drogi, na której następuje parkowanie. Zgodnie</w:t>
      </w:r>
      <w:r w:rsidR="00B0043D">
        <w:rPr>
          <w:rFonts w:ascii="Times New Roman" w:hAnsi="Times New Roman"/>
          <w:sz w:val="24"/>
          <w:szCs w:val="24"/>
        </w:rPr>
        <w:t xml:space="preserve"> </w:t>
      </w:r>
      <w:r w:rsidRPr="00ED0330">
        <w:rPr>
          <w:rFonts w:ascii="Times New Roman" w:hAnsi="Times New Roman"/>
          <w:sz w:val="24"/>
          <w:szCs w:val="24"/>
        </w:rPr>
        <w:t>z obowiązującym obecnie przepisem art. 40a ustawy o drogach publicznych, opłaty</w:t>
      </w:r>
      <w:r w:rsidR="00B0043D">
        <w:rPr>
          <w:rFonts w:ascii="Times New Roman" w:hAnsi="Times New Roman"/>
          <w:sz w:val="24"/>
          <w:szCs w:val="24"/>
        </w:rPr>
        <w:t xml:space="preserve"> </w:t>
      </w:r>
      <w:r w:rsidRPr="00ED0330">
        <w:rPr>
          <w:rFonts w:ascii="Times New Roman" w:hAnsi="Times New Roman"/>
          <w:sz w:val="24"/>
          <w:szCs w:val="24"/>
        </w:rPr>
        <w:t>za parkowanie i opłaty dodatkowe przekazywane są odpowiednio do budżetów jednostek samorządu terytorialnego. Wpływy z przedmiotowych opłat stanowić więc mogą dodatkowe (i niemałe) źródło przychodu. Od 1 stycznia 2005 r. nie wpływają już one na rachunek środka specjalnego, tym samym nie ma już obowiązku przeznaczania ich na wskazane w ustawie cele (m.in. budowę, remont i utrzymanie dróg). Mog</w:t>
      </w:r>
      <w:r>
        <w:rPr>
          <w:rFonts w:ascii="Times New Roman" w:hAnsi="Times New Roman"/>
          <w:sz w:val="24"/>
          <w:szCs w:val="24"/>
        </w:rPr>
        <w:t>ą</w:t>
      </w:r>
      <w:r w:rsidRPr="00ED0330">
        <w:rPr>
          <w:rFonts w:ascii="Times New Roman" w:hAnsi="Times New Roman"/>
          <w:sz w:val="24"/>
          <w:szCs w:val="24"/>
        </w:rPr>
        <w:t xml:space="preserve"> więc być one wydatkowane na dowolne projekty.</w:t>
      </w:r>
    </w:p>
    <w:p w:rsidR="00957357" w:rsidRPr="00ED0330" w:rsidRDefault="00957357" w:rsidP="00957357">
      <w:pPr>
        <w:pStyle w:val="HTML-wstpniesformatowany"/>
        <w:spacing w:line="360" w:lineRule="auto"/>
        <w:jc w:val="both"/>
        <w:rPr>
          <w:rFonts w:ascii="Times New Roman" w:hAnsi="Times New Roman"/>
          <w:sz w:val="24"/>
          <w:szCs w:val="24"/>
        </w:rPr>
      </w:pPr>
      <w:r w:rsidRPr="00ED0330">
        <w:rPr>
          <w:rFonts w:ascii="Times New Roman" w:hAnsi="Times New Roman"/>
          <w:sz w:val="24"/>
          <w:szCs w:val="24"/>
        </w:rPr>
        <w:tab/>
        <w:t xml:space="preserve">Należy w tym miejscu podkreślić, że cel wprowadzenia opłat za parkowanie zostanie osiągnięty tylko wówczas, gdy strefa płatnego parkowania funkcjonować będzie </w:t>
      </w:r>
      <w:r>
        <w:rPr>
          <w:rFonts w:ascii="Times New Roman" w:hAnsi="Times New Roman"/>
          <w:sz w:val="24"/>
          <w:szCs w:val="24"/>
        </w:rPr>
        <w:t xml:space="preserve">      </w:t>
      </w:r>
      <w:r w:rsidRPr="00ED0330">
        <w:rPr>
          <w:rFonts w:ascii="Times New Roman" w:hAnsi="Times New Roman"/>
          <w:sz w:val="24"/>
          <w:szCs w:val="24"/>
        </w:rPr>
        <w:t xml:space="preserve">w sposób prawidłowy i efektywny. Bez wątpienia wpływ na to </w:t>
      </w:r>
      <w:r w:rsidR="002C020C">
        <w:rPr>
          <w:rFonts w:ascii="Times New Roman" w:hAnsi="Times New Roman"/>
          <w:sz w:val="24"/>
          <w:szCs w:val="24"/>
        </w:rPr>
        <w:t>będzie miło</w:t>
      </w:r>
      <w:r w:rsidRPr="00ED0330">
        <w:rPr>
          <w:rFonts w:ascii="Times New Roman" w:hAnsi="Times New Roman"/>
          <w:sz w:val="24"/>
          <w:szCs w:val="24"/>
        </w:rPr>
        <w:t xml:space="preserve"> właściw</w:t>
      </w:r>
      <w:r w:rsidR="002C020C">
        <w:rPr>
          <w:rFonts w:ascii="Times New Roman" w:hAnsi="Times New Roman"/>
          <w:sz w:val="24"/>
          <w:szCs w:val="24"/>
        </w:rPr>
        <w:t>a organizacja i</w:t>
      </w:r>
      <w:r w:rsidRPr="00ED0330">
        <w:rPr>
          <w:rFonts w:ascii="Times New Roman" w:hAnsi="Times New Roman"/>
          <w:sz w:val="24"/>
          <w:szCs w:val="24"/>
        </w:rPr>
        <w:t xml:space="preserve"> zarządzanie strefą. Niezbędnym jest wypracowanie skutecznego systemu egzekwowania należnych opłat,</w:t>
      </w:r>
      <w:r w:rsidR="002C020C">
        <w:rPr>
          <w:rFonts w:ascii="Times New Roman" w:hAnsi="Times New Roman"/>
          <w:sz w:val="24"/>
          <w:szCs w:val="24"/>
        </w:rPr>
        <w:t xml:space="preserve"> </w:t>
      </w:r>
      <w:r w:rsidRPr="00ED0330">
        <w:rPr>
          <w:rFonts w:ascii="Times New Roman" w:hAnsi="Times New Roman"/>
          <w:sz w:val="24"/>
          <w:szCs w:val="24"/>
        </w:rPr>
        <w:t>w szczególności w oparciu o nowoczesne technologie.</w:t>
      </w:r>
    </w:p>
    <w:p w:rsidR="00957357" w:rsidRPr="00ED0330" w:rsidRDefault="00957357" w:rsidP="00957357">
      <w:pPr>
        <w:pStyle w:val="HTML-wstpniesformatowany"/>
        <w:spacing w:line="360" w:lineRule="auto"/>
        <w:jc w:val="both"/>
        <w:rPr>
          <w:rFonts w:ascii="Times New Roman" w:hAnsi="Times New Roman"/>
          <w:sz w:val="24"/>
          <w:szCs w:val="24"/>
        </w:rPr>
      </w:pPr>
      <w:r w:rsidRPr="00ED0330">
        <w:rPr>
          <w:rFonts w:ascii="Times New Roman" w:hAnsi="Times New Roman"/>
          <w:sz w:val="24"/>
          <w:szCs w:val="24"/>
        </w:rPr>
        <w:tab/>
        <w:t xml:space="preserve">Utworzenie strefy płatnego parkowania w centrach miast powoduje, że mieszkańcy </w:t>
      </w:r>
      <w:r>
        <w:rPr>
          <w:rFonts w:ascii="Times New Roman" w:hAnsi="Times New Roman"/>
          <w:sz w:val="24"/>
          <w:szCs w:val="24"/>
        </w:rPr>
        <w:t xml:space="preserve">  </w:t>
      </w:r>
      <w:r w:rsidRPr="00ED0330">
        <w:rPr>
          <w:rFonts w:ascii="Times New Roman" w:hAnsi="Times New Roman"/>
          <w:sz w:val="24"/>
          <w:szCs w:val="24"/>
        </w:rPr>
        <w:t xml:space="preserve">i klienci uzyskują możliwość parkowania bliżej miejsca przeznaczenia w celach innych </w:t>
      </w:r>
      <w:r>
        <w:rPr>
          <w:rFonts w:ascii="Times New Roman" w:hAnsi="Times New Roman"/>
          <w:sz w:val="24"/>
          <w:szCs w:val="24"/>
        </w:rPr>
        <w:t xml:space="preserve">       </w:t>
      </w:r>
      <w:r w:rsidRPr="00ED0330">
        <w:rPr>
          <w:rFonts w:ascii="Times New Roman" w:hAnsi="Times New Roman"/>
          <w:sz w:val="24"/>
          <w:szCs w:val="24"/>
        </w:rPr>
        <w:t>niż praca. Taki też jest przeważający cel wprowadzania stref. Mimo obowiązku  ponoszenia opłat parkingowych forma ta wydaje się być już przez większość użytkowników dróg w pełni akceptowana. Zarówno kierujący pojazdami samochodowymi, po początkowej niechęci ponoszenia kolejnej daniny publicznoprawnej,  jak i mieszkańcy miast zaczynają dostrzegać wyraźne korzyści w postaci odczuwalnego porządku w mieście oraz powstawania nowych inwestycji sfinansowanych z opłat parkingowych.</w:t>
      </w:r>
    </w:p>
    <w:p w:rsidR="00957357" w:rsidRPr="00B0043D" w:rsidRDefault="00957357" w:rsidP="00957357">
      <w:pPr>
        <w:pStyle w:val="HTML-wstpniesformatowany"/>
        <w:spacing w:line="360" w:lineRule="auto"/>
        <w:jc w:val="both"/>
        <w:rPr>
          <w:rFonts w:ascii="Times New Roman" w:hAnsi="Times New Roman"/>
          <w:sz w:val="24"/>
          <w:szCs w:val="24"/>
        </w:rPr>
      </w:pPr>
      <w:r w:rsidRPr="00ED0330">
        <w:rPr>
          <w:rFonts w:ascii="Times New Roman" w:hAnsi="Times New Roman"/>
          <w:sz w:val="24"/>
          <w:szCs w:val="24"/>
        </w:rPr>
        <w:lastRenderedPageBreak/>
        <w:tab/>
        <w:t>Niemniej, utworzenie stref płatnego parkowania ma również swoje ujemne strony. Jedną z nich jest nasilenie parkowania w obszarach przyległych do strefy płatnego parkowania.  W miejscach tych nasila się również parkowanie nielegalne.</w:t>
      </w:r>
    </w:p>
    <w:p w:rsidR="00957357" w:rsidRDefault="00957357" w:rsidP="00957357">
      <w:pPr>
        <w:pStyle w:val="HTML-wstpniesformatowany"/>
        <w:spacing w:line="360" w:lineRule="auto"/>
        <w:jc w:val="both"/>
        <w:rPr>
          <w:rFonts w:ascii="Times New Roman" w:hAnsi="Times New Roman"/>
          <w:sz w:val="28"/>
        </w:rPr>
      </w:pPr>
    </w:p>
    <w:p w:rsidR="00957357" w:rsidRDefault="00957357" w:rsidP="00957357">
      <w:pPr>
        <w:pStyle w:val="HTML-wstpniesformatowany"/>
        <w:spacing w:line="360" w:lineRule="auto"/>
        <w:jc w:val="both"/>
        <w:rPr>
          <w:rFonts w:ascii="Times New Roman" w:hAnsi="Times New Roman"/>
          <w:sz w:val="28"/>
        </w:rPr>
      </w:pPr>
    </w:p>
    <w:p w:rsidR="00957357" w:rsidRDefault="00957357" w:rsidP="00957357">
      <w:pPr>
        <w:pStyle w:val="HTML-wstpniesformatowany"/>
        <w:spacing w:line="360" w:lineRule="auto"/>
        <w:jc w:val="both"/>
        <w:rPr>
          <w:rFonts w:ascii="Times New Roman" w:hAnsi="Times New Roman"/>
          <w:sz w:val="28"/>
        </w:rPr>
      </w:pPr>
    </w:p>
    <w:p w:rsidR="00957357" w:rsidRDefault="00957357" w:rsidP="00957357">
      <w:pPr>
        <w:pStyle w:val="HTML-wstpniesformatowany"/>
        <w:spacing w:line="360" w:lineRule="auto"/>
        <w:jc w:val="both"/>
        <w:rPr>
          <w:rFonts w:ascii="Times New Roman" w:hAnsi="Times New Roman"/>
          <w:sz w:val="28"/>
        </w:rPr>
      </w:pPr>
    </w:p>
    <w:p w:rsidR="00957357" w:rsidRDefault="00957357" w:rsidP="00957357">
      <w:pPr>
        <w:pStyle w:val="HTML-wstpniesformatowany"/>
        <w:spacing w:line="360" w:lineRule="auto"/>
        <w:jc w:val="both"/>
        <w:rPr>
          <w:rFonts w:ascii="Times New Roman" w:hAnsi="Times New Roman"/>
          <w:sz w:val="28"/>
        </w:rPr>
      </w:pPr>
    </w:p>
    <w:p w:rsidR="00957357" w:rsidRDefault="00957357" w:rsidP="00957357">
      <w:pPr>
        <w:pStyle w:val="HTML-wstpniesformatowany"/>
        <w:spacing w:line="360" w:lineRule="auto"/>
        <w:jc w:val="both"/>
        <w:rPr>
          <w:rFonts w:ascii="Times New Roman" w:hAnsi="Times New Roman"/>
          <w:sz w:val="28"/>
        </w:rPr>
      </w:pPr>
    </w:p>
    <w:p w:rsidR="00957357" w:rsidRDefault="00957357" w:rsidP="00957357">
      <w:pPr>
        <w:pStyle w:val="HTML-wstpniesformatowany"/>
        <w:spacing w:line="360" w:lineRule="auto"/>
        <w:jc w:val="both"/>
        <w:rPr>
          <w:rFonts w:ascii="Times New Roman" w:hAnsi="Times New Roman"/>
          <w:sz w:val="28"/>
        </w:rPr>
      </w:pPr>
    </w:p>
    <w:p w:rsidR="00957357" w:rsidRDefault="00957357" w:rsidP="00957357">
      <w:pPr>
        <w:pStyle w:val="HTML-wstpniesformatowany"/>
        <w:spacing w:line="360" w:lineRule="auto"/>
        <w:jc w:val="both"/>
        <w:rPr>
          <w:rFonts w:ascii="Times New Roman" w:hAnsi="Times New Roman"/>
          <w:sz w:val="28"/>
        </w:rPr>
      </w:pPr>
    </w:p>
    <w:p w:rsidR="00957357" w:rsidRDefault="00957357" w:rsidP="00957357">
      <w:pPr>
        <w:pStyle w:val="HTML-wstpniesformatowany"/>
        <w:spacing w:line="360" w:lineRule="auto"/>
        <w:jc w:val="both"/>
        <w:rPr>
          <w:rFonts w:ascii="Times New Roman" w:hAnsi="Times New Roman"/>
          <w:sz w:val="28"/>
        </w:rPr>
      </w:pPr>
    </w:p>
    <w:p w:rsidR="00957357" w:rsidRDefault="00957357" w:rsidP="00957357">
      <w:pPr>
        <w:pStyle w:val="Tekstpodstawowy"/>
        <w:jc w:val="center"/>
        <w:outlineLvl w:val="0"/>
        <w:rPr>
          <w:b/>
          <w:bCs/>
          <w:sz w:val="40"/>
        </w:rPr>
      </w:pPr>
    </w:p>
    <w:p w:rsidR="00957357" w:rsidRDefault="00957357" w:rsidP="00957357">
      <w:pPr>
        <w:pStyle w:val="Tekstpodstawowy"/>
        <w:jc w:val="center"/>
        <w:outlineLvl w:val="0"/>
        <w:rPr>
          <w:b/>
          <w:bCs/>
          <w:sz w:val="40"/>
        </w:rPr>
      </w:pPr>
    </w:p>
    <w:p w:rsidR="00957357" w:rsidRDefault="00957357" w:rsidP="00957357">
      <w:pPr>
        <w:pStyle w:val="Tekstpodstawowy"/>
        <w:jc w:val="center"/>
        <w:outlineLvl w:val="0"/>
        <w:rPr>
          <w:b/>
          <w:bCs/>
          <w:sz w:val="40"/>
        </w:rPr>
      </w:pPr>
    </w:p>
    <w:p w:rsidR="00957357" w:rsidRDefault="00957357" w:rsidP="00957357">
      <w:pPr>
        <w:pStyle w:val="Tekstpodstawowy"/>
        <w:jc w:val="center"/>
        <w:outlineLvl w:val="0"/>
        <w:rPr>
          <w:b/>
          <w:bCs/>
          <w:sz w:val="40"/>
        </w:rPr>
      </w:pPr>
    </w:p>
    <w:p w:rsidR="00957357" w:rsidRDefault="00957357" w:rsidP="00957357">
      <w:pPr>
        <w:pStyle w:val="Tekstpodstawowy"/>
        <w:jc w:val="center"/>
        <w:outlineLvl w:val="0"/>
        <w:rPr>
          <w:b/>
          <w:bCs/>
          <w:sz w:val="40"/>
        </w:rPr>
      </w:pPr>
    </w:p>
    <w:p w:rsidR="00957357" w:rsidRDefault="00957357" w:rsidP="00957357">
      <w:pPr>
        <w:pStyle w:val="Tekstpodstawowy"/>
        <w:jc w:val="center"/>
        <w:outlineLvl w:val="0"/>
        <w:rPr>
          <w:b/>
          <w:bCs/>
          <w:sz w:val="40"/>
        </w:rPr>
      </w:pPr>
    </w:p>
    <w:p w:rsidR="00B0043D" w:rsidRDefault="00B0043D" w:rsidP="00957357">
      <w:pPr>
        <w:pStyle w:val="Tekstpodstawowy"/>
        <w:jc w:val="center"/>
        <w:outlineLvl w:val="0"/>
        <w:rPr>
          <w:b/>
          <w:bCs/>
          <w:sz w:val="40"/>
        </w:rPr>
      </w:pPr>
    </w:p>
    <w:p w:rsidR="00B503B6" w:rsidRDefault="00B503B6" w:rsidP="00957357">
      <w:pPr>
        <w:pStyle w:val="Tekstpodstawowy"/>
        <w:jc w:val="center"/>
        <w:outlineLvl w:val="0"/>
        <w:rPr>
          <w:b/>
          <w:bCs/>
          <w:sz w:val="40"/>
        </w:rPr>
      </w:pPr>
    </w:p>
    <w:p w:rsidR="00B503B6" w:rsidRDefault="00B503B6" w:rsidP="00957357">
      <w:pPr>
        <w:pStyle w:val="Tekstpodstawowy"/>
        <w:jc w:val="center"/>
        <w:outlineLvl w:val="0"/>
        <w:rPr>
          <w:b/>
          <w:bCs/>
          <w:sz w:val="40"/>
        </w:rPr>
      </w:pPr>
    </w:p>
    <w:p w:rsidR="00B503B6" w:rsidRDefault="00B503B6" w:rsidP="00957357">
      <w:pPr>
        <w:pStyle w:val="Tekstpodstawowy"/>
        <w:jc w:val="center"/>
        <w:outlineLvl w:val="0"/>
        <w:rPr>
          <w:b/>
          <w:bCs/>
          <w:sz w:val="40"/>
        </w:rPr>
      </w:pPr>
    </w:p>
    <w:p w:rsidR="00B503B6" w:rsidRDefault="00B503B6" w:rsidP="00957357">
      <w:pPr>
        <w:pStyle w:val="Tekstpodstawowy"/>
        <w:jc w:val="center"/>
        <w:outlineLvl w:val="0"/>
        <w:rPr>
          <w:b/>
          <w:bCs/>
          <w:sz w:val="40"/>
        </w:rPr>
      </w:pPr>
    </w:p>
    <w:p w:rsidR="00B503B6" w:rsidRDefault="00B503B6" w:rsidP="00957357">
      <w:pPr>
        <w:pStyle w:val="Tekstpodstawowy"/>
        <w:jc w:val="center"/>
        <w:outlineLvl w:val="0"/>
        <w:rPr>
          <w:b/>
          <w:bCs/>
          <w:sz w:val="40"/>
        </w:rPr>
      </w:pPr>
    </w:p>
    <w:p w:rsidR="00B503B6" w:rsidRDefault="00B503B6" w:rsidP="00957357">
      <w:pPr>
        <w:pStyle w:val="Tekstpodstawowy"/>
        <w:jc w:val="center"/>
        <w:outlineLvl w:val="0"/>
        <w:rPr>
          <w:b/>
          <w:bCs/>
          <w:sz w:val="40"/>
        </w:rPr>
      </w:pPr>
    </w:p>
    <w:p w:rsidR="00B503B6" w:rsidRDefault="00B503B6" w:rsidP="00957357">
      <w:pPr>
        <w:pStyle w:val="Tekstpodstawowy"/>
        <w:jc w:val="center"/>
        <w:outlineLvl w:val="0"/>
        <w:rPr>
          <w:b/>
          <w:bCs/>
          <w:sz w:val="40"/>
        </w:rPr>
      </w:pPr>
    </w:p>
    <w:p w:rsidR="00B503B6" w:rsidRDefault="00B503B6" w:rsidP="00957357">
      <w:pPr>
        <w:pStyle w:val="Tekstpodstawowy"/>
        <w:jc w:val="center"/>
        <w:outlineLvl w:val="0"/>
        <w:rPr>
          <w:b/>
          <w:bCs/>
          <w:sz w:val="40"/>
        </w:rPr>
      </w:pPr>
    </w:p>
    <w:p w:rsidR="00B0043D" w:rsidRDefault="00B0043D" w:rsidP="00957357">
      <w:pPr>
        <w:pStyle w:val="Tekstpodstawowy"/>
        <w:jc w:val="center"/>
        <w:outlineLvl w:val="0"/>
        <w:rPr>
          <w:b/>
          <w:bCs/>
          <w:sz w:val="40"/>
        </w:rPr>
      </w:pPr>
    </w:p>
    <w:p w:rsidR="00677B13" w:rsidRPr="00B0043D" w:rsidRDefault="00677B13" w:rsidP="00957357">
      <w:pPr>
        <w:pStyle w:val="Tekstpodstawowy"/>
        <w:jc w:val="center"/>
        <w:outlineLvl w:val="0"/>
        <w:rPr>
          <w:b/>
          <w:bCs/>
          <w:sz w:val="40"/>
        </w:rPr>
      </w:pPr>
    </w:p>
    <w:p w:rsidR="00957357" w:rsidRDefault="00957357" w:rsidP="00957357">
      <w:pPr>
        <w:pStyle w:val="Tekstpodstawowy"/>
        <w:jc w:val="center"/>
        <w:outlineLvl w:val="0"/>
        <w:rPr>
          <w:b/>
          <w:bCs/>
          <w:sz w:val="40"/>
        </w:rPr>
      </w:pPr>
      <w:r>
        <w:rPr>
          <w:b/>
          <w:bCs/>
          <w:sz w:val="40"/>
        </w:rPr>
        <w:t>ROZDZIAŁ 5</w:t>
      </w:r>
    </w:p>
    <w:p w:rsidR="00957357" w:rsidRDefault="00957357" w:rsidP="00957357">
      <w:pPr>
        <w:pStyle w:val="Tekstpodstawowy"/>
        <w:jc w:val="center"/>
        <w:rPr>
          <w:b/>
          <w:bCs/>
          <w:sz w:val="40"/>
        </w:rPr>
      </w:pPr>
    </w:p>
    <w:p w:rsidR="00957357" w:rsidRDefault="00957357" w:rsidP="00957357">
      <w:pPr>
        <w:pStyle w:val="Tekstpodstawowy"/>
        <w:jc w:val="center"/>
        <w:rPr>
          <w:b/>
          <w:bCs/>
          <w:sz w:val="40"/>
        </w:rPr>
      </w:pPr>
    </w:p>
    <w:p w:rsidR="00957357" w:rsidRDefault="00957357" w:rsidP="00957357">
      <w:pPr>
        <w:pStyle w:val="Tekstpodstawowy"/>
        <w:jc w:val="center"/>
        <w:rPr>
          <w:b/>
          <w:bCs/>
          <w:sz w:val="40"/>
        </w:rPr>
      </w:pPr>
    </w:p>
    <w:p w:rsidR="00957357" w:rsidRDefault="00957357" w:rsidP="00957357">
      <w:pPr>
        <w:pStyle w:val="Tekstpodstawowy"/>
        <w:jc w:val="center"/>
        <w:rPr>
          <w:sz w:val="40"/>
        </w:rPr>
      </w:pPr>
      <w:r>
        <w:rPr>
          <w:b/>
          <w:sz w:val="40"/>
          <w:szCs w:val="30"/>
        </w:rPr>
        <w:t>PREZENTACJA SYSTEMU FUNKCJONOWANIA STREFY PŁATNEGO PARKOWANIA ORAZ OPTYMALNEGO MODELU POBORU OPŁAT NA TERENIE SPP Z UWZGLĘDNIENIEM NAJNOWSZYCH ROZWIĄZAŃ TECHNOLOGICZNYCH</w:t>
      </w:r>
    </w:p>
    <w:p w:rsidR="00957357" w:rsidRDefault="00957357" w:rsidP="00957357">
      <w:pPr>
        <w:pStyle w:val="Tekstpodstawowy"/>
        <w:jc w:val="center"/>
        <w:rPr>
          <w:b/>
          <w:bCs/>
        </w:rPr>
      </w:pPr>
    </w:p>
    <w:p w:rsidR="00957357" w:rsidRDefault="00957357" w:rsidP="00957357">
      <w:pPr>
        <w:pStyle w:val="Tekstpodstawowy"/>
        <w:jc w:val="center"/>
        <w:rPr>
          <w:b/>
          <w:bCs/>
        </w:rPr>
      </w:pPr>
    </w:p>
    <w:p w:rsidR="00957357" w:rsidRDefault="00957357" w:rsidP="00957357">
      <w:pPr>
        <w:pStyle w:val="Tekstpodstawowy"/>
        <w:jc w:val="center"/>
        <w:rPr>
          <w:b/>
          <w:bCs/>
        </w:rPr>
      </w:pPr>
    </w:p>
    <w:p w:rsidR="00957357" w:rsidRDefault="00957357" w:rsidP="00957357">
      <w:pPr>
        <w:pStyle w:val="Tekstpodstawowy"/>
        <w:jc w:val="center"/>
        <w:rPr>
          <w:b/>
          <w:bCs/>
        </w:rPr>
      </w:pPr>
    </w:p>
    <w:p w:rsidR="00957357" w:rsidRDefault="00957357" w:rsidP="00957357">
      <w:pPr>
        <w:pStyle w:val="Tekstpodstawowy"/>
        <w:jc w:val="center"/>
        <w:rPr>
          <w:b/>
          <w:bCs/>
        </w:rPr>
      </w:pPr>
    </w:p>
    <w:p w:rsidR="00957357" w:rsidRDefault="00957357" w:rsidP="00957357">
      <w:pPr>
        <w:pStyle w:val="Tekstpodstawowy"/>
        <w:jc w:val="center"/>
        <w:rPr>
          <w:b/>
          <w:bCs/>
        </w:rPr>
      </w:pPr>
    </w:p>
    <w:p w:rsidR="00957357" w:rsidRDefault="00957357" w:rsidP="00957357">
      <w:pPr>
        <w:pStyle w:val="Tekstpodstawowy"/>
        <w:jc w:val="center"/>
        <w:rPr>
          <w:b/>
          <w:bCs/>
        </w:rPr>
      </w:pPr>
    </w:p>
    <w:p w:rsidR="00957357" w:rsidRDefault="00957357" w:rsidP="00957357">
      <w:pPr>
        <w:suppressAutoHyphens/>
        <w:spacing w:line="360" w:lineRule="auto"/>
        <w:jc w:val="center"/>
        <w:outlineLvl w:val="0"/>
        <w:rPr>
          <w:b/>
          <w:sz w:val="30"/>
          <w:szCs w:val="30"/>
        </w:rPr>
      </w:pPr>
    </w:p>
    <w:p w:rsidR="00957357" w:rsidRPr="00ED0330" w:rsidRDefault="00957357" w:rsidP="0036451E">
      <w:pPr>
        <w:numPr>
          <w:ilvl w:val="1"/>
          <w:numId w:val="33"/>
        </w:numPr>
        <w:tabs>
          <w:tab w:val="center" w:pos="851"/>
        </w:tabs>
        <w:suppressAutoHyphens/>
        <w:spacing w:line="360" w:lineRule="auto"/>
        <w:rPr>
          <w:b/>
          <w:lang w:eastAsia="ar-SA"/>
        </w:rPr>
      </w:pPr>
      <w:r w:rsidRPr="00ED0330">
        <w:rPr>
          <w:b/>
        </w:rPr>
        <w:lastRenderedPageBreak/>
        <w:t>Automaty Parkingowe (</w:t>
      </w:r>
      <w:proofErr w:type="spellStart"/>
      <w:r w:rsidRPr="00ED0330">
        <w:rPr>
          <w:b/>
        </w:rPr>
        <w:t>Parkomat</w:t>
      </w:r>
      <w:proofErr w:type="spellEnd"/>
      <w:r w:rsidRPr="00ED0330">
        <w:rPr>
          <w:b/>
        </w:rPr>
        <w:t>)</w:t>
      </w:r>
    </w:p>
    <w:p w:rsidR="00957357" w:rsidRPr="00ED0330" w:rsidRDefault="00957357" w:rsidP="0036451E">
      <w:pPr>
        <w:numPr>
          <w:ilvl w:val="2"/>
          <w:numId w:val="33"/>
        </w:numPr>
        <w:tabs>
          <w:tab w:val="center" w:pos="1560"/>
        </w:tabs>
        <w:suppressAutoHyphens/>
        <w:spacing w:line="360" w:lineRule="auto"/>
        <w:ind w:left="1276"/>
        <w:rPr>
          <w:b/>
          <w:lang w:eastAsia="ar-SA"/>
        </w:rPr>
      </w:pPr>
      <w:r w:rsidRPr="00ED0330">
        <w:rPr>
          <w:b/>
        </w:rPr>
        <w:t>Opis działania</w:t>
      </w:r>
    </w:p>
    <w:p w:rsidR="00957357" w:rsidRPr="00ED0330" w:rsidRDefault="00957357" w:rsidP="0036451E">
      <w:pPr>
        <w:numPr>
          <w:ilvl w:val="2"/>
          <w:numId w:val="33"/>
        </w:numPr>
        <w:tabs>
          <w:tab w:val="center" w:pos="1560"/>
        </w:tabs>
        <w:suppressAutoHyphens/>
        <w:spacing w:line="360" w:lineRule="auto"/>
        <w:ind w:left="1276"/>
        <w:rPr>
          <w:b/>
          <w:lang w:eastAsia="ar-SA"/>
        </w:rPr>
      </w:pPr>
      <w:r w:rsidRPr="00ED0330">
        <w:rPr>
          <w:b/>
        </w:rPr>
        <w:t>Wydruki</w:t>
      </w:r>
    </w:p>
    <w:p w:rsidR="00957357" w:rsidRPr="00ED0330" w:rsidRDefault="00957357" w:rsidP="0036451E">
      <w:pPr>
        <w:numPr>
          <w:ilvl w:val="2"/>
          <w:numId w:val="33"/>
        </w:numPr>
        <w:tabs>
          <w:tab w:val="center" w:pos="1560"/>
        </w:tabs>
        <w:suppressAutoHyphens/>
        <w:spacing w:line="360" w:lineRule="auto"/>
        <w:ind w:left="1276"/>
        <w:rPr>
          <w:b/>
          <w:lang w:eastAsia="ar-SA"/>
        </w:rPr>
      </w:pPr>
      <w:r w:rsidRPr="00ED0330">
        <w:rPr>
          <w:b/>
        </w:rPr>
        <w:t>Serwis</w:t>
      </w:r>
    </w:p>
    <w:p w:rsidR="00957357" w:rsidRPr="00ED0330" w:rsidRDefault="00957357" w:rsidP="0036451E">
      <w:pPr>
        <w:numPr>
          <w:ilvl w:val="2"/>
          <w:numId w:val="33"/>
        </w:numPr>
        <w:tabs>
          <w:tab w:val="center" w:pos="1560"/>
        </w:tabs>
        <w:suppressAutoHyphens/>
        <w:spacing w:line="360" w:lineRule="auto"/>
        <w:ind w:left="1276"/>
        <w:rPr>
          <w:b/>
          <w:lang w:eastAsia="ar-SA"/>
        </w:rPr>
      </w:pPr>
      <w:r w:rsidRPr="00ED0330">
        <w:rPr>
          <w:b/>
        </w:rPr>
        <w:t>Oprogramowanie</w:t>
      </w:r>
    </w:p>
    <w:p w:rsidR="00957357" w:rsidRPr="00ED0330" w:rsidRDefault="00957357" w:rsidP="0036451E">
      <w:pPr>
        <w:numPr>
          <w:ilvl w:val="1"/>
          <w:numId w:val="33"/>
        </w:numPr>
        <w:tabs>
          <w:tab w:val="center" w:pos="851"/>
        </w:tabs>
        <w:suppressAutoHyphens/>
        <w:spacing w:line="360" w:lineRule="auto"/>
        <w:rPr>
          <w:b/>
          <w:lang w:eastAsia="ar-SA"/>
        </w:rPr>
      </w:pPr>
      <w:r w:rsidRPr="00ED0330">
        <w:rPr>
          <w:b/>
        </w:rPr>
        <w:t>Biuro SPP</w:t>
      </w:r>
    </w:p>
    <w:p w:rsidR="00957357" w:rsidRPr="00ED0330" w:rsidRDefault="00957357" w:rsidP="0036451E">
      <w:pPr>
        <w:numPr>
          <w:ilvl w:val="2"/>
          <w:numId w:val="33"/>
        </w:numPr>
        <w:tabs>
          <w:tab w:val="center" w:pos="1560"/>
        </w:tabs>
        <w:suppressAutoHyphens/>
        <w:spacing w:line="360" w:lineRule="auto"/>
        <w:ind w:left="1276"/>
        <w:rPr>
          <w:b/>
          <w:lang w:eastAsia="ar-SA"/>
        </w:rPr>
      </w:pPr>
      <w:r w:rsidRPr="00ED0330">
        <w:rPr>
          <w:b/>
        </w:rPr>
        <w:t>Zarządzanie danymi</w:t>
      </w:r>
    </w:p>
    <w:p w:rsidR="00957357" w:rsidRPr="00ED0330" w:rsidRDefault="00957357" w:rsidP="0036451E">
      <w:pPr>
        <w:numPr>
          <w:ilvl w:val="2"/>
          <w:numId w:val="33"/>
        </w:numPr>
        <w:tabs>
          <w:tab w:val="center" w:pos="1560"/>
        </w:tabs>
        <w:suppressAutoHyphens/>
        <w:spacing w:line="360" w:lineRule="auto"/>
        <w:ind w:left="1276"/>
        <w:rPr>
          <w:b/>
          <w:lang w:eastAsia="ar-SA"/>
        </w:rPr>
      </w:pPr>
      <w:r w:rsidRPr="00ED0330">
        <w:rPr>
          <w:b/>
        </w:rPr>
        <w:t>Kontrola opłat</w:t>
      </w:r>
    </w:p>
    <w:p w:rsidR="00957357" w:rsidRPr="00ED0330" w:rsidRDefault="00745AA4" w:rsidP="0036451E">
      <w:pPr>
        <w:numPr>
          <w:ilvl w:val="1"/>
          <w:numId w:val="33"/>
        </w:numPr>
        <w:tabs>
          <w:tab w:val="center" w:pos="851"/>
        </w:tabs>
        <w:suppressAutoHyphens/>
        <w:spacing w:line="360" w:lineRule="auto"/>
        <w:rPr>
          <w:b/>
          <w:lang w:eastAsia="ar-SA"/>
        </w:rPr>
      </w:pPr>
      <w:r>
        <w:rPr>
          <w:b/>
        </w:rPr>
        <w:t>Operator/</w:t>
      </w:r>
      <w:r w:rsidR="00957357" w:rsidRPr="00ED0330">
        <w:rPr>
          <w:b/>
        </w:rPr>
        <w:t>Zarządca SPP</w:t>
      </w:r>
    </w:p>
    <w:p w:rsidR="00957357" w:rsidRPr="00ED0330" w:rsidRDefault="00957357" w:rsidP="0036451E">
      <w:pPr>
        <w:numPr>
          <w:ilvl w:val="2"/>
          <w:numId w:val="33"/>
        </w:numPr>
        <w:tabs>
          <w:tab w:val="center" w:pos="1560"/>
        </w:tabs>
        <w:suppressAutoHyphens/>
        <w:spacing w:line="360" w:lineRule="auto"/>
        <w:ind w:left="1276"/>
        <w:rPr>
          <w:b/>
          <w:lang w:eastAsia="ar-SA"/>
        </w:rPr>
      </w:pPr>
      <w:r w:rsidRPr="00ED0330">
        <w:rPr>
          <w:b/>
        </w:rPr>
        <w:t>Monitoring</w:t>
      </w:r>
    </w:p>
    <w:p w:rsidR="00957357" w:rsidRPr="00ED0330" w:rsidRDefault="00957357" w:rsidP="0036451E">
      <w:pPr>
        <w:numPr>
          <w:ilvl w:val="2"/>
          <w:numId w:val="33"/>
        </w:numPr>
        <w:tabs>
          <w:tab w:val="center" w:pos="1560"/>
        </w:tabs>
        <w:suppressAutoHyphens/>
        <w:spacing w:line="360" w:lineRule="auto"/>
        <w:ind w:left="1276"/>
        <w:rPr>
          <w:b/>
          <w:lang w:eastAsia="ar-SA"/>
        </w:rPr>
      </w:pPr>
      <w:r w:rsidRPr="00ED0330">
        <w:rPr>
          <w:b/>
        </w:rPr>
        <w:t>Przetwarzanie danych</w:t>
      </w:r>
    </w:p>
    <w:p w:rsidR="00957357" w:rsidRPr="00ED0330" w:rsidRDefault="00B0043D" w:rsidP="00B0043D">
      <w:pPr>
        <w:tabs>
          <w:tab w:val="center" w:pos="4776"/>
        </w:tabs>
        <w:suppressAutoHyphens/>
        <w:spacing w:line="360" w:lineRule="auto"/>
        <w:ind w:firstLine="709"/>
        <w:jc w:val="both"/>
        <w:rPr>
          <w:lang w:eastAsia="ar-SA"/>
        </w:rPr>
      </w:pPr>
      <w:r>
        <w:tab/>
      </w:r>
      <w:r w:rsidR="00957357" w:rsidRPr="00ED0330">
        <w:t xml:space="preserve">Nowoczesne rozwiązania w zakresie kompleksowej organizacji i obsługi stref płatnego parkowania wymagają zastosowania odpowiednich systemów: poboru opłat, kontroli wnoszenia opłat oraz innych, w zależności od potrzeb operatora strefy. </w:t>
      </w:r>
    </w:p>
    <w:p w:rsidR="00957357" w:rsidRDefault="00957357" w:rsidP="00B0043D">
      <w:pPr>
        <w:tabs>
          <w:tab w:val="center" w:pos="4776"/>
        </w:tabs>
        <w:suppressAutoHyphens/>
        <w:spacing w:line="360" w:lineRule="auto"/>
        <w:ind w:firstLine="709"/>
        <w:jc w:val="both"/>
      </w:pPr>
      <w:r w:rsidRPr="00ED0330">
        <w:t>Związane jest to z zastosowaniem nowoczesnych urządzeń do poboru opłat parkingowych</w:t>
      </w:r>
      <w:r w:rsidR="00B0043D">
        <w:t xml:space="preserve"> </w:t>
      </w:r>
      <w:r w:rsidRPr="00ED0330">
        <w:t>w postaci automatów parkingowych (parkomatów), wyposażenia pracowników strefy</w:t>
      </w:r>
      <w:r w:rsidR="00B0043D">
        <w:t xml:space="preserve"> </w:t>
      </w:r>
      <w:r w:rsidRPr="00ED0330">
        <w:t>w przenośne zestawy do kontroli wnoszonych opłat, wyposażenie biura SPP oraz Operatora strefy w system komputerowy nadzorujący działanie parkomatów, przekazujący różne dane, przetwarzający dane w celu zapewnienia jak największej szczelności w poborze                          i egzekwowaniu opłat za parkowanie.</w:t>
      </w:r>
    </w:p>
    <w:p w:rsidR="00745AA4" w:rsidRPr="00ED0330" w:rsidRDefault="00745AA4" w:rsidP="00B0043D">
      <w:pPr>
        <w:tabs>
          <w:tab w:val="center" w:pos="4776"/>
        </w:tabs>
        <w:suppressAutoHyphens/>
        <w:spacing w:line="360" w:lineRule="auto"/>
        <w:ind w:firstLine="709"/>
        <w:jc w:val="both"/>
      </w:pPr>
    </w:p>
    <w:p w:rsidR="00745AA4" w:rsidRDefault="00745AA4" w:rsidP="0036451E">
      <w:pPr>
        <w:numPr>
          <w:ilvl w:val="1"/>
          <w:numId w:val="42"/>
        </w:numPr>
        <w:tabs>
          <w:tab w:val="center" w:pos="709"/>
        </w:tabs>
        <w:suppressAutoHyphens/>
        <w:spacing w:line="360" w:lineRule="auto"/>
        <w:rPr>
          <w:b/>
          <w:lang w:eastAsia="ar-SA"/>
        </w:rPr>
      </w:pPr>
      <w:r w:rsidRPr="00ED0330">
        <w:rPr>
          <w:b/>
        </w:rPr>
        <w:t>Automaty Parkingowe (</w:t>
      </w:r>
      <w:proofErr w:type="spellStart"/>
      <w:r w:rsidRPr="00ED0330">
        <w:rPr>
          <w:b/>
        </w:rPr>
        <w:t>Parkomat</w:t>
      </w:r>
      <w:proofErr w:type="spellEnd"/>
      <w:r w:rsidRPr="00ED0330">
        <w:rPr>
          <w:b/>
        </w:rPr>
        <w:t>)</w:t>
      </w:r>
    </w:p>
    <w:p w:rsidR="00745AA4" w:rsidRPr="00ED0330" w:rsidRDefault="00745AA4" w:rsidP="00745AA4">
      <w:pPr>
        <w:tabs>
          <w:tab w:val="center" w:pos="709"/>
        </w:tabs>
        <w:suppressAutoHyphens/>
        <w:spacing w:line="360" w:lineRule="auto"/>
        <w:rPr>
          <w:b/>
          <w:lang w:eastAsia="ar-SA"/>
        </w:rPr>
      </w:pPr>
    </w:p>
    <w:p w:rsidR="00957357" w:rsidRPr="00ED0330" w:rsidRDefault="00957357" w:rsidP="0036451E">
      <w:pPr>
        <w:numPr>
          <w:ilvl w:val="2"/>
          <w:numId w:val="42"/>
        </w:numPr>
        <w:tabs>
          <w:tab w:val="center" w:pos="709"/>
        </w:tabs>
        <w:suppressAutoHyphens/>
        <w:spacing w:line="360" w:lineRule="auto"/>
        <w:rPr>
          <w:b/>
          <w:lang w:eastAsia="ar-SA"/>
        </w:rPr>
      </w:pPr>
      <w:r w:rsidRPr="00ED0330">
        <w:rPr>
          <w:b/>
        </w:rPr>
        <w:t xml:space="preserve"> Parkomaty</w:t>
      </w:r>
    </w:p>
    <w:p w:rsidR="00957357" w:rsidRPr="00ED0330" w:rsidRDefault="00957357" w:rsidP="00957357">
      <w:pPr>
        <w:tabs>
          <w:tab w:val="center" w:pos="4776"/>
        </w:tabs>
        <w:suppressAutoHyphens/>
        <w:spacing w:line="360" w:lineRule="auto"/>
        <w:jc w:val="both"/>
        <w:rPr>
          <w:lang w:eastAsia="ar-SA"/>
        </w:rPr>
      </w:pPr>
      <w:r w:rsidRPr="00ED0330">
        <w:t xml:space="preserve">Podstawowym elementem w skutecznym egzekwowaniu opłat w SPP jest wyposażenie strefy w automaty do poboru opłat (parkomaty). </w:t>
      </w:r>
    </w:p>
    <w:p w:rsidR="00957357" w:rsidRPr="00ED0330" w:rsidRDefault="00957357" w:rsidP="00957357">
      <w:pPr>
        <w:tabs>
          <w:tab w:val="center" w:pos="4776"/>
        </w:tabs>
        <w:suppressAutoHyphens/>
        <w:spacing w:line="360" w:lineRule="auto"/>
        <w:jc w:val="both"/>
        <w:rPr>
          <w:lang w:eastAsia="ar-SA"/>
        </w:rPr>
      </w:pPr>
      <w:r w:rsidRPr="00ED0330">
        <w:t>W poniższym opracowaniu przedstawiamy najbogatszą wersję urządzenia, które w zależności od preferencji może być dopasowane do wymagań operatora.</w:t>
      </w:r>
    </w:p>
    <w:p w:rsidR="00957357" w:rsidRPr="00ED0330" w:rsidRDefault="00957357" w:rsidP="00957357">
      <w:pPr>
        <w:tabs>
          <w:tab w:val="center" w:pos="4776"/>
        </w:tabs>
        <w:suppressAutoHyphens/>
        <w:spacing w:line="360" w:lineRule="auto"/>
        <w:jc w:val="both"/>
      </w:pPr>
      <w:r w:rsidRPr="00ED0330">
        <w:t xml:space="preserve">Rysunek przedstawia ogólny przegląd poszczególnych elementów kontrolnych </w:t>
      </w:r>
      <w:r>
        <w:t xml:space="preserve">                 </w:t>
      </w:r>
      <w:r w:rsidRPr="00ED0330">
        <w:t>oraz komponentów urządzenia.</w:t>
      </w:r>
    </w:p>
    <w:p w:rsidR="00957357" w:rsidRDefault="009E6697" w:rsidP="00957357">
      <w:pPr>
        <w:tabs>
          <w:tab w:val="center" w:pos="4776"/>
        </w:tabs>
        <w:suppressAutoHyphens/>
        <w:spacing w:line="360" w:lineRule="auto"/>
        <w:rPr>
          <w:sz w:val="28"/>
          <w:szCs w:val="28"/>
          <w:lang w:eastAsia="ar-SA"/>
        </w:rPr>
      </w:pPr>
      <w:r>
        <w:rPr>
          <w:noProof/>
        </w:rPr>
        <w:lastRenderedPageBreak/>
        <w:drawing>
          <wp:inline distT="0" distB="0" distL="0" distR="0">
            <wp:extent cx="5762625" cy="6867525"/>
            <wp:effectExtent l="19050" t="0" r="9525" b="0"/>
            <wp:docPr id="4" name="Obraz 2" descr="Opis: Parkomat sche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Opis: Parkomat schemat"/>
                    <pic:cNvPicPr>
                      <a:picLocks noChangeAspect="1" noChangeArrowheads="1"/>
                    </pic:cNvPicPr>
                  </pic:nvPicPr>
                  <pic:blipFill>
                    <a:blip r:embed="rId40"/>
                    <a:srcRect/>
                    <a:stretch>
                      <a:fillRect/>
                    </a:stretch>
                  </pic:blipFill>
                  <pic:spPr bwMode="auto">
                    <a:xfrm>
                      <a:off x="0" y="0"/>
                      <a:ext cx="5762625" cy="6867525"/>
                    </a:xfrm>
                    <a:prstGeom prst="rect">
                      <a:avLst/>
                    </a:prstGeom>
                    <a:noFill/>
                    <a:ln w="9525">
                      <a:noFill/>
                      <a:miter lim="800000"/>
                      <a:headEnd/>
                      <a:tailEnd/>
                    </a:ln>
                  </pic:spPr>
                </pic:pic>
              </a:graphicData>
            </a:graphic>
          </wp:inline>
        </w:drawing>
      </w:r>
    </w:p>
    <w:p w:rsidR="00957357" w:rsidRPr="00ED0330" w:rsidRDefault="00957357" w:rsidP="006B779F">
      <w:pPr>
        <w:tabs>
          <w:tab w:val="center" w:pos="851"/>
        </w:tabs>
        <w:suppressAutoHyphens/>
        <w:spacing w:line="360" w:lineRule="auto"/>
        <w:jc w:val="both"/>
        <w:rPr>
          <w:lang w:eastAsia="ar-SA"/>
        </w:rPr>
      </w:pPr>
      <w:r w:rsidRPr="00ED0330">
        <w:t>Realizacja opłat może następować poprzez wykupienie biletu parkingowego przy użyciu bilonu (zakres monet do ustalenia przez odbiorcę, najczęściej monety o nominałach od 0,10 zł do 5 zł; istnieje też możliwość zaprogramowania testera monet na inne monety np. Euro).</w:t>
      </w:r>
    </w:p>
    <w:p w:rsidR="00957357" w:rsidRPr="00ED0330" w:rsidRDefault="00957357" w:rsidP="00957357">
      <w:pPr>
        <w:tabs>
          <w:tab w:val="center" w:pos="4776"/>
        </w:tabs>
        <w:suppressAutoHyphens/>
        <w:spacing w:line="360" w:lineRule="auto"/>
        <w:jc w:val="both"/>
        <w:rPr>
          <w:lang w:eastAsia="ar-SA"/>
        </w:rPr>
      </w:pPr>
      <w:r w:rsidRPr="00ED0330">
        <w:t xml:space="preserve">Opcjonalnie parkomaty wyposażone są w funkcję wyboru języka (najczęściej stosowane: polski, niemiecki, angielski). Po wybraniu języka przy użyciu stosownego przycisku, klient informowany jest poprzez instrukcje na wyświetlaczu urządzenia o poszczególnych krokach, jakie należy podjąć by  wykupić bilet. </w:t>
      </w:r>
      <w:proofErr w:type="spellStart"/>
      <w:r w:rsidRPr="00ED0330">
        <w:t>Parkomat</w:t>
      </w:r>
      <w:proofErr w:type="spellEnd"/>
      <w:r w:rsidRPr="00ED0330">
        <w:t xml:space="preserve"> drukuje bilet, który kierowca zobowiązany </w:t>
      </w:r>
      <w:r w:rsidRPr="00ED0330">
        <w:lastRenderedPageBreak/>
        <w:t>jest umieścić wewnątrz pojazdu</w:t>
      </w:r>
      <w:r w:rsidR="00B0043D">
        <w:t xml:space="preserve"> </w:t>
      </w:r>
      <w:r w:rsidRPr="00ED0330">
        <w:t>w sposób umożliwiający kontrolę (najczęściej bilety umieszcza się za przednią szybą samochodu w widocznym miejscu).</w:t>
      </w:r>
    </w:p>
    <w:p w:rsidR="00957357" w:rsidRPr="00ED0330" w:rsidRDefault="00957357" w:rsidP="00957357">
      <w:pPr>
        <w:tabs>
          <w:tab w:val="center" w:pos="4776"/>
        </w:tabs>
        <w:suppressAutoHyphens/>
        <w:spacing w:line="360" w:lineRule="auto"/>
        <w:jc w:val="both"/>
        <w:rPr>
          <w:lang w:eastAsia="ar-SA"/>
        </w:rPr>
      </w:pPr>
      <w:r w:rsidRPr="00ED0330">
        <w:t xml:space="preserve">Istnieje również możliwość wykupienia biletu za pomocą karty (w zależności od wyboru opcji może być to karta stykowa lub bezstykowa).  Rozwiązanie to jest bardzo praktyczne, szczególnie dla osób często korzystających z płatnych parkingów. Zaletą tego rozwiązania jest umożliwienie wniesienia opłaty za rzeczywisty czas parkowania (rozpoczęcie </w:t>
      </w:r>
      <w:r>
        <w:t xml:space="preserve">                    </w:t>
      </w:r>
      <w:r w:rsidRPr="00ED0330">
        <w:t xml:space="preserve">i zakończenie parkowania jest realizowane przez klienta poprzez włożenie karty płatniczej </w:t>
      </w:r>
      <w:r>
        <w:t xml:space="preserve">   </w:t>
      </w:r>
      <w:r w:rsidRPr="00ED0330">
        <w:t>na początku oraz na końcu parkowania, czego nie zapewnia opłata wnoszona w postaci bilonu ze względu na określony status opłaty: 15, 30 minut, 1 godz. i więcej.</w:t>
      </w:r>
    </w:p>
    <w:p w:rsidR="00957357" w:rsidRPr="00ED0330" w:rsidRDefault="00957357" w:rsidP="00957357">
      <w:pPr>
        <w:tabs>
          <w:tab w:val="center" w:pos="4776"/>
        </w:tabs>
        <w:suppressAutoHyphens/>
        <w:spacing w:line="360" w:lineRule="auto"/>
        <w:jc w:val="both"/>
        <w:rPr>
          <w:lang w:eastAsia="ar-SA"/>
        </w:rPr>
      </w:pPr>
      <w:r w:rsidRPr="00ED0330">
        <w:t xml:space="preserve">Rozwiązanie to likwiduje problem konieczności posiadania przez klienta bilonu </w:t>
      </w:r>
      <w:r>
        <w:t xml:space="preserve">                      </w:t>
      </w:r>
      <w:r w:rsidRPr="00ED0330">
        <w:t xml:space="preserve">o odpowiedniej wartości. Ponadto karta może być doładowywana przez klienta w </w:t>
      </w:r>
      <w:proofErr w:type="spellStart"/>
      <w:r w:rsidRPr="00ED0330">
        <w:t>parkomacie</w:t>
      </w:r>
      <w:proofErr w:type="spellEnd"/>
      <w:r w:rsidRPr="00ED0330">
        <w:t xml:space="preserve"> lub w biurze SPP. </w:t>
      </w:r>
    </w:p>
    <w:p w:rsidR="00957357" w:rsidRPr="00ED0330" w:rsidRDefault="00957357" w:rsidP="00957357">
      <w:pPr>
        <w:tabs>
          <w:tab w:val="center" w:pos="4776"/>
        </w:tabs>
        <w:suppressAutoHyphens/>
        <w:spacing w:line="360" w:lineRule="auto"/>
        <w:jc w:val="both"/>
        <w:rPr>
          <w:lang w:eastAsia="ar-SA"/>
        </w:rPr>
      </w:pPr>
      <w:r w:rsidRPr="00ED0330">
        <w:t>Parkomaty mogą być monitorowane przez biuro SPP i/lub operatora za pomocą sieci GSM pod kątem sprawności urządzeń i dokonywanych operacji finansowych.</w:t>
      </w:r>
    </w:p>
    <w:p w:rsidR="00957357" w:rsidRPr="00ED0330" w:rsidRDefault="00957357" w:rsidP="00B0043D">
      <w:pPr>
        <w:tabs>
          <w:tab w:val="center" w:pos="4776"/>
        </w:tabs>
        <w:suppressAutoHyphens/>
        <w:spacing w:line="360" w:lineRule="auto"/>
        <w:jc w:val="both"/>
        <w:rPr>
          <w:lang w:eastAsia="ar-SA"/>
        </w:rPr>
      </w:pPr>
      <w:r w:rsidRPr="00ED0330">
        <w:t>Monitoring zapewnia stałą gotowość urządzeń do poboru opłat</w:t>
      </w:r>
      <w:r w:rsidR="00B445AC">
        <w:t xml:space="preserve"> </w:t>
      </w:r>
      <w:r w:rsidRPr="00ED0330">
        <w:t>i natychmiastowe reagowania przez serwis na ewentualne awarie parkomatów.</w:t>
      </w:r>
    </w:p>
    <w:p w:rsidR="00957357" w:rsidRPr="00ED0330" w:rsidRDefault="00957357" w:rsidP="00957357">
      <w:pPr>
        <w:tabs>
          <w:tab w:val="center" w:pos="4776"/>
        </w:tabs>
        <w:suppressAutoHyphens/>
        <w:spacing w:line="360" w:lineRule="auto"/>
        <w:rPr>
          <w:lang w:eastAsia="ar-SA"/>
        </w:rPr>
      </w:pPr>
    </w:p>
    <w:p w:rsidR="00957357" w:rsidRPr="00ED0330" w:rsidRDefault="00957357" w:rsidP="0036451E">
      <w:pPr>
        <w:numPr>
          <w:ilvl w:val="2"/>
          <w:numId w:val="42"/>
        </w:numPr>
        <w:tabs>
          <w:tab w:val="center" w:pos="709"/>
        </w:tabs>
        <w:suppressAutoHyphens/>
        <w:spacing w:line="360" w:lineRule="auto"/>
        <w:rPr>
          <w:b/>
          <w:lang w:eastAsia="ar-SA"/>
        </w:rPr>
      </w:pPr>
      <w:r w:rsidRPr="00ED0330">
        <w:rPr>
          <w:b/>
        </w:rPr>
        <w:t xml:space="preserve"> Wydruki</w:t>
      </w:r>
    </w:p>
    <w:p w:rsidR="00957357" w:rsidRPr="00ED0330" w:rsidRDefault="00957357" w:rsidP="00957357">
      <w:pPr>
        <w:tabs>
          <w:tab w:val="center" w:pos="4776"/>
        </w:tabs>
        <w:suppressAutoHyphens/>
        <w:spacing w:line="360" w:lineRule="auto"/>
        <w:jc w:val="both"/>
        <w:rPr>
          <w:lang w:eastAsia="ar-SA"/>
        </w:rPr>
      </w:pPr>
      <w:r w:rsidRPr="00ED0330">
        <w:t xml:space="preserve">Każdy </w:t>
      </w:r>
      <w:proofErr w:type="spellStart"/>
      <w:r w:rsidRPr="00ED0330">
        <w:t>parkomat</w:t>
      </w:r>
      <w:proofErr w:type="spellEnd"/>
      <w:r w:rsidRPr="00ED0330">
        <w:t xml:space="preserve"> posiada możliwość drukowania biletów z unikalnym kodem, określającym lokalizację </w:t>
      </w:r>
      <w:proofErr w:type="spellStart"/>
      <w:r w:rsidRPr="00ED0330">
        <w:t>parkomatu</w:t>
      </w:r>
      <w:proofErr w:type="spellEnd"/>
      <w:r w:rsidRPr="00ED0330">
        <w:t>, jego numer, czas rozpoczęcia i zakończenia parkowania, datę i inne dane w zależności od potrzeb operatora. Wzór biletu i jego wielkość może być modyfikowane stosowanie do potrzeb.</w:t>
      </w:r>
    </w:p>
    <w:p w:rsidR="00957357" w:rsidRDefault="00957357" w:rsidP="00957357">
      <w:pPr>
        <w:tabs>
          <w:tab w:val="center" w:pos="4776"/>
        </w:tabs>
        <w:suppressAutoHyphens/>
        <w:spacing w:line="360" w:lineRule="auto"/>
        <w:jc w:val="both"/>
      </w:pPr>
      <w:proofErr w:type="spellStart"/>
      <w:r w:rsidRPr="00ED0330">
        <w:t>Parkomat</w:t>
      </w:r>
      <w:proofErr w:type="spellEnd"/>
      <w:r w:rsidRPr="00ED0330">
        <w:t xml:space="preserve"> po wyjęciu kasety z bilonem automatycznie wydaje raport finansowy</w:t>
      </w:r>
      <w:r w:rsidR="00B445AC">
        <w:t xml:space="preserve">                              </w:t>
      </w:r>
      <w:r w:rsidRPr="00ED0330">
        <w:t>z precyzyjnymi danymi: data i czas opróżnienia, unikatowy numer raportu finansowego, dane dotyczące bilonu o</w:t>
      </w:r>
      <w:r w:rsidR="00745AA4">
        <w:t>raz różnego rodzaju statystyki.</w:t>
      </w:r>
    </w:p>
    <w:p w:rsidR="00745AA4" w:rsidRPr="00ED0330" w:rsidRDefault="00745AA4" w:rsidP="00957357">
      <w:pPr>
        <w:tabs>
          <w:tab w:val="center" w:pos="4776"/>
        </w:tabs>
        <w:suppressAutoHyphens/>
        <w:spacing w:line="360" w:lineRule="auto"/>
        <w:jc w:val="both"/>
        <w:rPr>
          <w:lang w:eastAsia="ar-SA"/>
        </w:rPr>
      </w:pPr>
    </w:p>
    <w:p w:rsidR="00957357" w:rsidRPr="00ED0330" w:rsidRDefault="00957357" w:rsidP="0036451E">
      <w:pPr>
        <w:numPr>
          <w:ilvl w:val="2"/>
          <w:numId w:val="42"/>
        </w:numPr>
        <w:tabs>
          <w:tab w:val="center" w:pos="709"/>
        </w:tabs>
        <w:suppressAutoHyphens/>
        <w:spacing w:line="360" w:lineRule="auto"/>
        <w:rPr>
          <w:lang w:eastAsia="ar-SA"/>
        </w:rPr>
      </w:pPr>
      <w:r w:rsidRPr="00ED0330">
        <w:rPr>
          <w:b/>
        </w:rPr>
        <w:t xml:space="preserve"> Serwis</w:t>
      </w:r>
      <w:r w:rsidRPr="00ED0330">
        <w:tab/>
      </w:r>
    </w:p>
    <w:p w:rsidR="00957357" w:rsidRPr="00ED0330" w:rsidRDefault="00957357" w:rsidP="00957357">
      <w:pPr>
        <w:tabs>
          <w:tab w:val="center" w:pos="4776"/>
        </w:tabs>
        <w:suppressAutoHyphens/>
        <w:spacing w:line="360" w:lineRule="auto"/>
        <w:jc w:val="both"/>
        <w:rPr>
          <w:lang w:eastAsia="ar-SA"/>
        </w:rPr>
      </w:pPr>
      <w:r w:rsidRPr="00ED0330">
        <w:t xml:space="preserve">Parkomaty powinny być stale monitorowane przez pracowników SPP w celu utrzymania ich w gotowości do wydawania biletów parkingowych. Ingerencja serwisu jest związana </w:t>
      </w:r>
      <w:r>
        <w:t xml:space="preserve">              </w:t>
      </w:r>
      <w:r w:rsidRPr="00ED0330">
        <w:t xml:space="preserve">z wymianą materiałów eksploatacyjnych: papier </w:t>
      </w:r>
      <w:proofErr w:type="spellStart"/>
      <w:r w:rsidRPr="00ED0330">
        <w:t>termoczuły</w:t>
      </w:r>
      <w:proofErr w:type="spellEnd"/>
      <w:r w:rsidRPr="00ED0330">
        <w:t xml:space="preserve">, akumulator, przy czym zasobnik papieru przy standardowym wymiarze biletu wystarcza na wydanie około 3500 sztuk, natomiast wymiana akumulatora następuje po około 6 miesiącach pracy urządzenia, jeśli urządzenie nie jest dodatkowo wyposażone w system baterii słonecznych lub zasilanie sieciowe. </w:t>
      </w:r>
    </w:p>
    <w:p w:rsidR="00957357" w:rsidRPr="00ED0330" w:rsidRDefault="00957357" w:rsidP="0036451E">
      <w:pPr>
        <w:numPr>
          <w:ilvl w:val="2"/>
          <w:numId w:val="42"/>
        </w:numPr>
        <w:tabs>
          <w:tab w:val="center" w:pos="709"/>
        </w:tabs>
        <w:suppressAutoHyphens/>
        <w:spacing w:line="360" w:lineRule="auto"/>
        <w:rPr>
          <w:b/>
          <w:lang w:eastAsia="ar-SA"/>
        </w:rPr>
      </w:pPr>
      <w:r w:rsidRPr="00ED0330">
        <w:rPr>
          <w:b/>
        </w:rPr>
        <w:lastRenderedPageBreak/>
        <w:t>Oprogramowanie</w:t>
      </w:r>
    </w:p>
    <w:p w:rsidR="00957357" w:rsidRPr="00ED0330" w:rsidRDefault="00957357" w:rsidP="00957357">
      <w:pPr>
        <w:tabs>
          <w:tab w:val="center" w:pos="4776"/>
        </w:tabs>
        <w:suppressAutoHyphens/>
        <w:spacing w:line="360" w:lineRule="auto"/>
        <w:jc w:val="both"/>
        <w:rPr>
          <w:lang w:eastAsia="ar-SA"/>
        </w:rPr>
      </w:pPr>
      <w:r w:rsidRPr="00ED0330">
        <w:t xml:space="preserve">W zależności od wymagań operatora, możliwe jest wykorzystanie specjalistycznego oprogramowania, które może monitorować prace parkomatów poprzez sieć GSM </w:t>
      </w:r>
      <w:r>
        <w:t xml:space="preserve">              </w:t>
      </w:r>
      <w:r w:rsidRPr="00ED0330">
        <w:t xml:space="preserve">oraz nadzorować operacje finansowe realizowane w parkomatach. Programy te umożliwiają w przypadku parkomatów monitorowanie następujących zdarzeń: </w:t>
      </w:r>
    </w:p>
    <w:p w:rsidR="00CB5DC8" w:rsidRDefault="00957357" w:rsidP="0036451E">
      <w:pPr>
        <w:numPr>
          <w:ilvl w:val="0"/>
          <w:numId w:val="43"/>
        </w:numPr>
        <w:tabs>
          <w:tab w:val="center" w:pos="709"/>
        </w:tabs>
        <w:suppressAutoHyphens/>
        <w:spacing w:line="360" w:lineRule="auto"/>
      </w:pPr>
      <w:r w:rsidRPr="00ED0330">
        <w:t>brak papieru /informacja o potrzebie wymiany zasobnika</w:t>
      </w:r>
    </w:p>
    <w:p w:rsidR="00CB5DC8" w:rsidRDefault="00957357" w:rsidP="0036451E">
      <w:pPr>
        <w:numPr>
          <w:ilvl w:val="0"/>
          <w:numId w:val="43"/>
        </w:numPr>
        <w:tabs>
          <w:tab w:val="center" w:pos="709"/>
        </w:tabs>
        <w:suppressAutoHyphens/>
        <w:spacing w:line="360" w:lineRule="auto"/>
        <w:rPr>
          <w:lang w:eastAsia="ar-SA"/>
        </w:rPr>
      </w:pPr>
      <w:r w:rsidRPr="00ED0330">
        <w:t>wyczerpanie się akumulatora</w:t>
      </w:r>
    </w:p>
    <w:p w:rsidR="00957357" w:rsidRPr="00ED0330" w:rsidRDefault="00957357" w:rsidP="0036451E">
      <w:pPr>
        <w:numPr>
          <w:ilvl w:val="0"/>
          <w:numId w:val="43"/>
        </w:numPr>
        <w:tabs>
          <w:tab w:val="center" w:pos="709"/>
        </w:tabs>
        <w:suppressAutoHyphens/>
        <w:spacing w:line="360" w:lineRule="auto"/>
        <w:rPr>
          <w:lang w:eastAsia="ar-SA"/>
        </w:rPr>
      </w:pPr>
      <w:r w:rsidRPr="00ED0330">
        <w:t>zgłaszanie różnego rodzaju usterek: zablokowanie c</w:t>
      </w:r>
      <w:r w:rsidR="00CB5DC8">
        <w:t xml:space="preserve">zytnika kart, </w:t>
      </w:r>
      <w:proofErr w:type="spellStart"/>
      <w:r w:rsidR="00CB5DC8">
        <w:t>wrzutnika</w:t>
      </w:r>
      <w:proofErr w:type="spellEnd"/>
      <w:r w:rsidR="00CB5DC8">
        <w:t xml:space="preserve"> monet, </w:t>
      </w:r>
      <w:r>
        <w:t>usz</w:t>
      </w:r>
      <w:r w:rsidRPr="00ED0330">
        <w:t>kodzenie drukarki, itp.</w:t>
      </w:r>
    </w:p>
    <w:p w:rsidR="00957357" w:rsidRPr="00ED0330" w:rsidRDefault="00957357" w:rsidP="0036451E">
      <w:pPr>
        <w:numPr>
          <w:ilvl w:val="0"/>
          <w:numId w:val="43"/>
        </w:numPr>
        <w:tabs>
          <w:tab w:val="center" w:pos="709"/>
        </w:tabs>
        <w:suppressAutoHyphens/>
        <w:spacing w:line="360" w:lineRule="auto"/>
        <w:rPr>
          <w:lang w:eastAsia="ar-SA"/>
        </w:rPr>
      </w:pPr>
      <w:r w:rsidRPr="00ED0330">
        <w:t>otwarcie drzwi technicznych</w:t>
      </w:r>
    </w:p>
    <w:p w:rsidR="00957357" w:rsidRPr="00ED0330" w:rsidRDefault="00957357" w:rsidP="0036451E">
      <w:pPr>
        <w:numPr>
          <w:ilvl w:val="0"/>
          <w:numId w:val="43"/>
        </w:numPr>
        <w:tabs>
          <w:tab w:val="center" w:pos="709"/>
        </w:tabs>
        <w:suppressAutoHyphens/>
        <w:spacing w:line="360" w:lineRule="auto"/>
        <w:rPr>
          <w:lang w:eastAsia="ar-SA"/>
        </w:rPr>
      </w:pPr>
      <w:r w:rsidRPr="00ED0330">
        <w:t>otwarcie drzwi kasowych</w:t>
      </w:r>
    </w:p>
    <w:p w:rsidR="00957357" w:rsidRPr="00ED0330" w:rsidRDefault="00957357" w:rsidP="0036451E">
      <w:pPr>
        <w:numPr>
          <w:ilvl w:val="0"/>
          <w:numId w:val="43"/>
        </w:numPr>
        <w:tabs>
          <w:tab w:val="center" w:pos="709"/>
        </w:tabs>
        <w:suppressAutoHyphens/>
        <w:spacing w:line="360" w:lineRule="auto"/>
        <w:rPr>
          <w:lang w:eastAsia="ar-SA"/>
        </w:rPr>
      </w:pPr>
      <w:r w:rsidRPr="00ED0330">
        <w:t xml:space="preserve">statystyki wpływów gotówkowych i aktualnych danych kasowych (każdego dnia), czyli pełna analiza wpływów </w:t>
      </w:r>
    </w:p>
    <w:p w:rsidR="00957357" w:rsidRPr="00ED0330" w:rsidRDefault="00957357" w:rsidP="0036451E">
      <w:pPr>
        <w:numPr>
          <w:ilvl w:val="0"/>
          <w:numId w:val="43"/>
        </w:numPr>
        <w:tabs>
          <w:tab w:val="center" w:pos="709"/>
        </w:tabs>
        <w:suppressAutoHyphens/>
        <w:spacing w:line="360" w:lineRule="auto"/>
        <w:rPr>
          <w:lang w:eastAsia="ar-SA"/>
        </w:rPr>
      </w:pPr>
      <w:r w:rsidRPr="00ED0330">
        <w:t>umożliwiają ładowanie impulsów za kwotę określoną przez klienta</w:t>
      </w:r>
    </w:p>
    <w:p w:rsidR="00CB5DC8" w:rsidRDefault="00957357" w:rsidP="0036451E">
      <w:pPr>
        <w:numPr>
          <w:ilvl w:val="0"/>
          <w:numId w:val="43"/>
        </w:numPr>
        <w:tabs>
          <w:tab w:val="center" w:pos="709"/>
        </w:tabs>
        <w:suppressAutoHyphens/>
        <w:spacing w:line="360" w:lineRule="auto"/>
        <w:rPr>
          <w:lang w:eastAsia="ar-SA"/>
        </w:rPr>
      </w:pPr>
      <w:r w:rsidRPr="00ED0330">
        <w:t>diagnozowanie uszkodzeń (awarii kart płatniczych)</w:t>
      </w:r>
    </w:p>
    <w:p w:rsidR="00957357" w:rsidRPr="00ED0330" w:rsidRDefault="00957357" w:rsidP="0036451E">
      <w:pPr>
        <w:numPr>
          <w:ilvl w:val="0"/>
          <w:numId w:val="43"/>
        </w:numPr>
        <w:tabs>
          <w:tab w:val="center" w:pos="709"/>
        </w:tabs>
        <w:suppressAutoHyphens/>
        <w:spacing w:line="360" w:lineRule="auto"/>
        <w:rPr>
          <w:lang w:eastAsia="ar-SA"/>
        </w:rPr>
      </w:pPr>
      <w:r w:rsidRPr="00ED0330">
        <w:t xml:space="preserve">zachowanie wszystkich informacji o karcie z dokładną datą, godziną </w:t>
      </w:r>
      <w:r>
        <w:t>i</w:t>
      </w:r>
      <w:r w:rsidRPr="00ED0330">
        <w:t xml:space="preserve"> numerem </w:t>
      </w:r>
      <w:proofErr w:type="spellStart"/>
      <w:r w:rsidRPr="00ED0330">
        <w:t>parkomatu</w:t>
      </w:r>
      <w:proofErr w:type="spellEnd"/>
      <w:r w:rsidRPr="00ED0330">
        <w:t>, w którym zostały przeprowadzone transakcje.</w:t>
      </w:r>
    </w:p>
    <w:p w:rsidR="00957357" w:rsidRPr="00ED0330" w:rsidRDefault="00957357" w:rsidP="00957357">
      <w:pPr>
        <w:suppressAutoHyphens/>
        <w:spacing w:line="360" w:lineRule="auto"/>
        <w:rPr>
          <w:lang w:eastAsia="ar-SA"/>
        </w:rPr>
      </w:pPr>
    </w:p>
    <w:p w:rsidR="00957357" w:rsidRDefault="00957357" w:rsidP="0036451E">
      <w:pPr>
        <w:numPr>
          <w:ilvl w:val="1"/>
          <w:numId w:val="42"/>
        </w:numPr>
        <w:suppressAutoHyphens/>
        <w:spacing w:line="360" w:lineRule="auto"/>
        <w:rPr>
          <w:b/>
          <w:lang w:eastAsia="ar-SA"/>
        </w:rPr>
      </w:pPr>
      <w:r w:rsidRPr="00ED0330">
        <w:rPr>
          <w:b/>
        </w:rPr>
        <w:t>Biuro SPP</w:t>
      </w:r>
    </w:p>
    <w:p w:rsidR="00745AA4" w:rsidRPr="00745AA4" w:rsidRDefault="00745AA4" w:rsidP="00745AA4">
      <w:pPr>
        <w:suppressAutoHyphens/>
        <w:spacing w:line="360" w:lineRule="auto"/>
        <w:ind w:left="540"/>
        <w:rPr>
          <w:b/>
          <w:lang w:eastAsia="ar-SA"/>
        </w:rPr>
      </w:pPr>
    </w:p>
    <w:p w:rsidR="00957357" w:rsidRPr="00ED0330" w:rsidRDefault="00957357" w:rsidP="0036451E">
      <w:pPr>
        <w:numPr>
          <w:ilvl w:val="2"/>
          <w:numId w:val="42"/>
        </w:numPr>
        <w:suppressAutoHyphens/>
        <w:spacing w:line="360" w:lineRule="auto"/>
        <w:outlineLvl w:val="0"/>
        <w:rPr>
          <w:b/>
          <w:lang w:eastAsia="ar-SA"/>
        </w:rPr>
      </w:pPr>
      <w:r w:rsidRPr="00ED0330">
        <w:rPr>
          <w:b/>
        </w:rPr>
        <w:t>Zarządzanie danymi</w:t>
      </w:r>
    </w:p>
    <w:p w:rsidR="00957357" w:rsidRPr="00ED0330" w:rsidRDefault="00957357" w:rsidP="00957357">
      <w:pPr>
        <w:suppressAutoHyphens/>
        <w:spacing w:line="360" w:lineRule="auto"/>
        <w:jc w:val="both"/>
        <w:rPr>
          <w:lang w:eastAsia="ar-SA"/>
        </w:rPr>
      </w:pPr>
      <w:r w:rsidRPr="00ED0330">
        <w:t>Biuro SPP realizuje zadania strefy w oparciu o komputerowy system zarządzania danymi. System zbudowany jest w oparciu o nowoczesną technologię z wykorzystaniem bazy danych, pozwalającej pracować wydajnie</w:t>
      </w:r>
      <w:r w:rsidR="006C415A">
        <w:t xml:space="preserve"> </w:t>
      </w:r>
      <w:r w:rsidRPr="00ED0330">
        <w:t xml:space="preserve">i niezawodnie nawet przy bardzo dużej liczbie informacji. </w:t>
      </w:r>
    </w:p>
    <w:p w:rsidR="00957357" w:rsidRPr="00ED0330" w:rsidRDefault="00957357" w:rsidP="00957357">
      <w:pPr>
        <w:suppressAutoHyphens/>
        <w:spacing w:line="360" w:lineRule="auto"/>
        <w:jc w:val="both"/>
        <w:rPr>
          <w:lang w:eastAsia="ar-SA"/>
        </w:rPr>
      </w:pPr>
      <w:r w:rsidRPr="00ED0330">
        <w:t xml:space="preserve">System zbudowany jest z modułów, obsługujących takie sfery administrowania miejscami płatnego parkowania jak: wprowadzanie zawiadomień, wprowadzanie reklamacji, księgowanie wpłat, generowanie upomnień, tytułów wykonawczych, obsługę abonamentów, tworzenie statystyk i raportów, wymianę danych z innymi systemami i aplikacjami. </w:t>
      </w:r>
    </w:p>
    <w:p w:rsidR="00957357" w:rsidRPr="00ED0330" w:rsidRDefault="00957357" w:rsidP="00957357">
      <w:pPr>
        <w:suppressAutoHyphens/>
        <w:spacing w:line="360" w:lineRule="auto"/>
        <w:jc w:val="both"/>
        <w:rPr>
          <w:lang w:eastAsia="ar-SA"/>
        </w:rPr>
      </w:pPr>
      <w:r w:rsidRPr="00ED0330">
        <w:t xml:space="preserve">Program funkcjonuje w środowisku Windows, wykorzystując znane standardowe interfejsy użytkownika oraz funkcje. Gwarantuje on łatwość obsługi, umożliwia skonwertowanie raportu do postaci spersonalizowanej listy lub arkusza programu Excel oraz przesyłania go </w:t>
      </w:r>
      <w:r>
        <w:t xml:space="preserve">   </w:t>
      </w:r>
      <w:r w:rsidRPr="00ED0330">
        <w:t xml:space="preserve">za pomocą poczty elektronicznej. </w:t>
      </w:r>
    </w:p>
    <w:p w:rsidR="00677B13" w:rsidRDefault="00677B13" w:rsidP="00957357">
      <w:pPr>
        <w:suppressAutoHyphens/>
        <w:spacing w:line="360" w:lineRule="auto"/>
        <w:outlineLvl w:val="0"/>
        <w:rPr>
          <w:u w:val="single"/>
        </w:rPr>
      </w:pPr>
    </w:p>
    <w:p w:rsidR="00677B13" w:rsidRDefault="00677B13" w:rsidP="00957357">
      <w:pPr>
        <w:suppressAutoHyphens/>
        <w:spacing w:line="360" w:lineRule="auto"/>
        <w:outlineLvl w:val="0"/>
        <w:rPr>
          <w:u w:val="single"/>
        </w:rPr>
      </w:pPr>
    </w:p>
    <w:p w:rsidR="00957357" w:rsidRPr="00ED0330" w:rsidRDefault="00957357" w:rsidP="00957357">
      <w:pPr>
        <w:suppressAutoHyphens/>
        <w:spacing w:line="360" w:lineRule="auto"/>
        <w:outlineLvl w:val="0"/>
        <w:rPr>
          <w:u w:val="single"/>
          <w:lang w:eastAsia="ar-SA"/>
        </w:rPr>
      </w:pPr>
      <w:r w:rsidRPr="00ED0330">
        <w:rPr>
          <w:u w:val="single"/>
        </w:rPr>
        <w:lastRenderedPageBreak/>
        <w:t>Przykładowe moduły systemu:</w:t>
      </w:r>
    </w:p>
    <w:p w:rsidR="00957357" w:rsidRPr="00ED0330" w:rsidRDefault="00957357" w:rsidP="00957357">
      <w:pPr>
        <w:suppressAutoHyphens/>
        <w:spacing w:line="360" w:lineRule="auto"/>
        <w:rPr>
          <w:u w:val="single"/>
          <w:lang w:eastAsia="ar-SA"/>
        </w:rPr>
      </w:pPr>
    </w:p>
    <w:p w:rsidR="00957357" w:rsidRPr="00ED0330" w:rsidRDefault="00957357" w:rsidP="00957357">
      <w:pPr>
        <w:suppressAutoHyphens/>
        <w:spacing w:line="360" w:lineRule="auto"/>
        <w:rPr>
          <w:lang w:eastAsia="ar-SA"/>
        </w:rPr>
      </w:pPr>
      <w:r w:rsidRPr="00ED0330">
        <w:t>ZAWIADOMIENIA:</w:t>
      </w:r>
    </w:p>
    <w:p w:rsidR="00957357" w:rsidRPr="00ED0330" w:rsidRDefault="00957357" w:rsidP="00957357">
      <w:pPr>
        <w:suppressAutoHyphens/>
        <w:spacing w:line="360" w:lineRule="auto"/>
        <w:jc w:val="both"/>
        <w:rPr>
          <w:lang w:eastAsia="ar-SA"/>
        </w:rPr>
      </w:pPr>
      <w:r w:rsidRPr="00ED0330">
        <w:t>umożliwia zarządzanie danymi o nieopłaconych postojach, dodawanie nowych danych, przegląd oraz ich oprawę przez operatora; z danych o zawiadomieniach istniej możliwość drukowania powiadomień.</w:t>
      </w:r>
    </w:p>
    <w:p w:rsidR="00957357" w:rsidRPr="00ED0330" w:rsidRDefault="00957357" w:rsidP="00957357">
      <w:pPr>
        <w:suppressAutoHyphens/>
        <w:spacing w:line="360" w:lineRule="auto"/>
        <w:rPr>
          <w:lang w:eastAsia="ar-SA"/>
        </w:rPr>
      </w:pPr>
    </w:p>
    <w:p w:rsidR="00957357" w:rsidRPr="00ED0330" w:rsidRDefault="00957357" w:rsidP="00957357">
      <w:pPr>
        <w:suppressAutoHyphens/>
        <w:spacing w:line="360" w:lineRule="auto"/>
        <w:rPr>
          <w:lang w:eastAsia="ar-SA"/>
        </w:rPr>
      </w:pPr>
      <w:r w:rsidRPr="00ED0330">
        <w:t>UPOMNIENIA:</w:t>
      </w:r>
    </w:p>
    <w:p w:rsidR="00957357" w:rsidRPr="00ED0330" w:rsidRDefault="00957357" w:rsidP="00957357">
      <w:pPr>
        <w:suppressAutoHyphens/>
        <w:spacing w:line="360" w:lineRule="auto"/>
        <w:jc w:val="both"/>
        <w:rPr>
          <w:lang w:eastAsia="ar-SA"/>
        </w:rPr>
      </w:pPr>
      <w:r w:rsidRPr="00ED0330">
        <w:t>posiada automatyczny generator upomnień z nieopłaconych zawiadomień, służy drukowaniu upomnień, książek nadawczych z podziałem na firmy zajmujące się doręczaniem, odnotowaniu doręczeń, odnotowaniu upomnień nie doręczonych (zwrotów) oraz generowaniu powtórnych upomnień.</w:t>
      </w:r>
    </w:p>
    <w:p w:rsidR="00957357" w:rsidRPr="00ED0330" w:rsidRDefault="00957357" w:rsidP="00957357">
      <w:pPr>
        <w:suppressAutoHyphens/>
        <w:spacing w:line="360" w:lineRule="auto"/>
        <w:rPr>
          <w:lang w:eastAsia="ar-SA"/>
        </w:rPr>
      </w:pPr>
    </w:p>
    <w:p w:rsidR="00957357" w:rsidRPr="00ED0330" w:rsidRDefault="00957357" w:rsidP="00957357">
      <w:pPr>
        <w:suppressAutoHyphens/>
        <w:spacing w:line="360" w:lineRule="auto"/>
        <w:rPr>
          <w:lang w:eastAsia="ar-SA"/>
        </w:rPr>
      </w:pPr>
      <w:r w:rsidRPr="00ED0330">
        <w:t>DECYZJE:</w:t>
      </w:r>
    </w:p>
    <w:p w:rsidR="00957357" w:rsidRPr="00ED0330" w:rsidRDefault="00957357" w:rsidP="00957357">
      <w:pPr>
        <w:suppressAutoHyphens/>
        <w:spacing w:line="360" w:lineRule="auto"/>
        <w:jc w:val="both"/>
        <w:rPr>
          <w:lang w:eastAsia="ar-SA"/>
        </w:rPr>
      </w:pPr>
      <w:r w:rsidRPr="00ED0330">
        <w:t>umożliwia wprowadzanie do systemu danych oraz ich przegląd z wystawionej decyzji jest możliwość automatycznego tworzenia dokumentu upomnienia i tytuł wykonawczy, istnieje możliwość przystosowania modułu do pobierania opłat lokalnych</w:t>
      </w:r>
    </w:p>
    <w:p w:rsidR="00957357" w:rsidRPr="00ED0330" w:rsidRDefault="00957357" w:rsidP="00957357">
      <w:pPr>
        <w:suppressAutoHyphens/>
        <w:spacing w:line="360" w:lineRule="auto"/>
        <w:rPr>
          <w:lang w:eastAsia="ar-SA"/>
        </w:rPr>
      </w:pPr>
    </w:p>
    <w:p w:rsidR="00957357" w:rsidRPr="00ED0330" w:rsidRDefault="00957357" w:rsidP="00957357">
      <w:pPr>
        <w:suppressAutoHyphens/>
        <w:spacing w:line="360" w:lineRule="auto"/>
        <w:rPr>
          <w:lang w:eastAsia="ar-SA"/>
        </w:rPr>
      </w:pPr>
      <w:r w:rsidRPr="00ED0330">
        <w:t>TYTUŁY WYKONAWCZE</w:t>
      </w:r>
    </w:p>
    <w:p w:rsidR="00957357" w:rsidRPr="00ED0330" w:rsidRDefault="00957357" w:rsidP="00957357">
      <w:pPr>
        <w:suppressAutoHyphens/>
        <w:spacing w:line="360" w:lineRule="auto"/>
        <w:jc w:val="both"/>
        <w:rPr>
          <w:lang w:eastAsia="ar-SA"/>
        </w:rPr>
      </w:pPr>
      <w:r w:rsidRPr="00ED0330">
        <w:t>zapewnia generowanie tytułów wykonawczych z nieopłaconych upomnień lub decyzji, drukowanie tytułów wykonawczych, tworzenie i drukowanie ewidencji tytułów wykonawczych</w:t>
      </w:r>
    </w:p>
    <w:p w:rsidR="00957357" w:rsidRPr="00ED0330" w:rsidRDefault="00957357" w:rsidP="00957357">
      <w:pPr>
        <w:suppressAutoHyphens/>
        <w:spacing w:line="360" w:lineRule="auto"/>
        <w:rPr>
          <w:lang w:eastAsia="ar-SA"/>
        </w:rPr>
      </w:pPr>
    </w:p>
    <w:p w:rsidR="00957357" w:rsidRPr="00ED0330" w:rsidRDefault="00957357" w:rsidP="00957357">
      <w:pPr>
        <w:suppressAutoHyphens/>
        <w:spacing w:line="360" w:lineRule="auto"/>
        <w:rPr>
          <w:lang w:eastAsia="ar-SA"/>
        </w:rPr>
      </w:pPr>
      <w:r w:rsidRPr="00ED0330">
        <w:t>ABONAMENTY</w:t>
      </w:r>
    </w:p>
    <w:p w:rsidR="00957357" w:rsidRPr="00ED0330" w:rsidRDefault="00957357" w:rsidP="00957357">
      <w:pPr>
        <w:suppressAutoHyphens/>
        <w:spacing w:line="360" w:lineRule="auto"/>
        <w:jc w:val="both"/>
        <w:rPr>
          <w:lang w:eastAsia="ar-SA"/>
        </w:rPr>
      </w:pPr>
      <w:r w:rsidRPr="00ED0330">
        <w:t>umożliwia obsługę abonamentów, kontroluje wprowadzane dane</w:t>
      </w:r>
      <w:r>
        <w:t xml:space="preserve"> </w:t>
      </w:r>
      <w:r w:rsidRPr="00ED0330">
        <w:t>z zawiadomień pod kątem posiadania przez użytkownika pojazdu ważnego abonamentu. Istnieje możliwość automatycznego tworzenia dokumentów potwierdzających sprzedaż (np. faktura VAT).</w:t>
      </w:r>
    </w:p>
    <w:p w:rsidR="00957357" w:rsidRDefault="00957357" w:rsidP="00957357">
      <w:pPr>
        <w:suppressAutoHyphens/>
        <w:spacing w:line="360" w:lineRule="auto"/>
      </w:pPr>
    </w:p>
    <w:p w:rsidR="00957357" w:rsidRPr="00ED0330" w:rsidRDefault="00957357" w:rsidP="00957357">
      <w:pPr>
        <w:suppressAutoHyphens/>
        <w:spacing w:line="360" w:lineRule="auto"/>
        <w:rPr>
          <w:lang w:eastAsia="ar-SA"/>
        </w:rPr>
      </w:pPr>
      <w:r w:rsidRPr="00ED0330">
        <w:t>REKLAMACJE</w:t>
      </w:r>
    </w:p>
    <w:p w:rsidR="00957357" w:rsidRPr="00ED0330" w:rsidRDefault="00957357" w:rsidP="00957357">
      <w:pPr>
        <w:suppressAutoHyphens/>
        <w:spacing w:line="360" w:lineRule="auto"/>
        <w:jc w:val="both"/>
        <w:rPr>
          <w:lang w:eastAsia="ar-SA"/>
        </w:rPr>
      </w:pPr>
      <w:r w:rsidRPr="00ED0330">
        <w:t xml:space="preserve">zapewnia wprowadzenie uwzględnionej reklamacji lub zawieszenia postępowania </w:t>
      </w:r>
      <w:r>
        <w:t xml:space="preserve">                 </w:t>
      </w:r>
      <w:r w:rsidRPr="00ED0330">
        <w:t>na zawiadomienie, decyzję, upomnienie czy tytuł wykonawczy. Moduł zawiera słownik przyczyn reklamacji, co pozwala na prowadzenie szczegółowych statystyk.</w:t>
      </w:r>
    </w:p>
    <w:p w:rsidR="00957357" w:rsidRDefault="00957357" w:rsidP="00957357">
      <w:pPr>
        <w:suppressAutoHyphens/>
        <w:spacing w:line="360" w:lineRule="auto"/>
        <w:rPr>
          <w:lang w:eastAsia="ar-SA"/>
        </w:rPr>
      </w:pPr>
    </w:p>
    <w:p w:rsidR="00745AA4" w:rsidRDefault="00745AA4" w:rsidP="00957357">
      <w:pPr>
        <w:suppressAutoHyphens/>
        <w:spacing w:line="360" w:lineRule="auto"/>
        <w:rPr>
          <w:lang w:eastAsia="ar-SA"/>
        </w:rPr>
      </w:pPr>
    </w:p>
    <w:p w:rsidR="00957357" w:rsidRPr="00ED0330" w:rsidRDefault="00957357" w:rsidP="00957357">
      <w:pPr>
        <w:suppressAutoHyphens/>
        <w:spacing w:line="360" w:lineRule="auto"/>
        <w:rPr>
          <w:lang w:eastAsia="ar-SA"/>
        </w:rPr>
      </w:pPr>
      <w:r w:rsidRPr="00ED0330">
        <w:lastRenderedPageBreak/>
        <w:t>KSIĘGOWANIE WPŁAT</w:t>
      </w:r>
    </w:p>
    <w:p w:rsidR="00957357" w:rsidRPr="00ED0330" w:rsidRDefault="00957357" w:rsidP="00957357">
      <w:pPr>
        <w:suppressAutoHyphens/>
        <w:spacing w:line="360" w:lineRule="auto"/>
        <w:jc w:val="both"/>
        <w:rPr>
          <w:lang w:eastAsia="ar-SA"/>
        </w:rPr>
      </w:pPr>
      <w:r w:rsidRPr="00ED0330">
        <w:t xml:space="preserve">umożliwia wprowadzanie opłat dokonanych przez użytkowników pojazdu na każdym </w:t>
      </w:r>
      <w:r>
        <w:t xml:space="preserve">             </w:t>
      </w:r>
      <w:r w:rsidRPr="00ED0330">
        <w:t>z etapów procesu dochodzenia należności za nieopłacone postoje:</w:t>
      </w:r>
    </w:p>
    <w:p w:rsidR="00957357" w:rsidRPr="00ED0330" w:rsidRDefault="00957357" w:rsidP="0036451E">
      <w:pPr>
        <w:numPr>
          <w:ilvl w:val="0"/>
          <w:numId w:val="44"/>
        </w:numPr>
        <w:suppressAutoHyphens/>
        <w:spacing w:line="360" w:lineRule="auto"/>
        <w:rPr>
          <w:lang w:eastAsia="ar-SA"/>
        </w:rPr>
      </w:pPr>
      <w:r w:rsidRPr="00ED0330">
        <w:t>po otrzymaniu zawiadomienia</w:t>
      </w:r>
      <w:r w:rsidR="00CB5DC8">
        <w:t>,</w:t>
      </w:r>
    </w:p>
    <w:p w:rsidR="00957357" w:rsidRPr="00ED0330" w:rsidRDefault="00957357" w:rsidP="0036451E">
      <w:pPr>
        <w:numPr>
          <w:ilvl w:val="0"/>
          <w:numId w:val="44"/>
        </w:numPr>
        <w:suppressAutoHyphens/>
        <w:spacing w:line="360" w:lineRule="auto"/>
        <w:rPr>
          <w:lang w:eastAsia="ar-SA"/>
        </w:rPr>
      </w:pPr>
      <w:r w:rsidRPr="00ED0330">
        <w:t>po otrzymaniu decyzji</w:t>
      </w:r>
      <w:r w:rsidR="00CB5DC8">
        <w:t>,</w:t>
      </w:r>
    </w:p>
    <w:p w:rsidR="00957357" w:rsidRPr="00ED0330" w:rsidRDefault="00957357" w:rsidP="0036451E">
      <w:pPr>
        <w:numPr>
          <w:ilvl w:val="0"/>
          <w:numId w:val="44"/>
        </w:numPr>
        <w:suppressAutoHyphens/>
        <w:spacing w:line="360" w:lineRule="auto"/>
        <w:rPr>
          <w:lang w:eastAsia="ar-SA"/>
        </w:rPr>
      </w:pPr>
      <w:r w:rsidRPr="00ED0330">
        <w:t>po otrzymaniu upomnienia</w:t>
      </w:r>
      <w:r w:rsidR="00CB5DC8">
        <w:t>,</w:t>
      </w:r>
    </w:p>
    <w:p w:rsidR="00957357" w:rsidRPr="00ED0330" w:rsidRDefault="00957357" w:rsidP="0036451E">
      <w:pPr>
        <w:numPr>
          <w:ilvl w:val="0"/>
          <w:numId w:val="44"/>
        </w:numPr>
        <w:suppressAutoHyphens/>
        <w:spacing w:line="360" w:lineRule="auto"/>
        <w:rPr>
          <w:lang w:eastAsia="ar-SA"/>
        </w:rPr>
      </w:pPr>
      <w:r w:rsidRPr="00ED0330">
        <w:t>po wystawieniu tytułu egzekucyjnego</w:t>
      </w:r>
      <w:r w:rsidR="00CB5DC8">
        <w:t>.</w:t>
      </w:r>
    </w:p>
    <w:p w:rsidR="00957357" w:rsidRPr="00ED0330" w:rsidRDefault="00957357" w:rsidP="00957357">
      <w:pPr>
        <w:suppressAutoHyphens/>
        <w:spacing w:line="360" w:lineRule="auto"/>
        <w:jc w:val="both"/>
        <w:rPr>
          <w:lang w:eastAsia="ar-SA"/>
        </w:rPr>
      </w:pPr>
      <w:r w:rsidRPr="00ED0330">
        <w:t xml:space="preserve">Dodatkowo istnieje możliwość wprowadzania informacji o wpłatach za wystawione abonamenty oraz przyjętych kasetach z utargu </w:t>
      </w:r>
      <w:proofErr w:type="spellStart"/>
      <w:r w:rsidRPr="00ED0330">
        <w:t>parkomatu</w:t>
      </w:r>
      <w:proofErr w:type="spellEnd"/>
      <w:r w:rsidRPr="00ED0330">
        <w:t>. Moduł ten służy również tworzeniu raportów kasowych o wpłatach.</w:t>
      </w:r>
    </w:p>
    <w:p w:rsidR="00957357" w:rsidRPr="00ED0330" w:rsidRDefault="00957357" w:rsidP="00957357">
      <w:pPr>
        <w:suppressAutoHyphens/>
        <w:spacing w:line="360" w:lineRule="auto"/>
        <w:rPr>
          <w:lang w:eastAsia="ar-SA"/>
        </w:rPr>
      </w:pPr>
    </w:p>
    <w:p w:rsidR="00957357" w:rsidRPr="00ED0330" w:rsidRDefault="00957357" w:rsidP="00957357">
      <w:pPr>
        <w:suppressAutoHyphens/>
        <w:spacing w:line="360" w:lineRule="auto"/>
        <w:rPr>
          <w:lang w:eastAsia="ar-SA"/>
        </w:rPr>
      </w:pPr>
      <w:r w:rsidRPr="00ED0330">
        <w:t>RAPORTY</w:t>
      </w:r>
    </w:p>
    <w:p w:rsidR="00957357" w:rsidRPr="00ED0330" w:rsidRDefault="00957357" w:rsidP="00957357">
      <w:pPr>
        <w:suppressAutoHyphens/>
        <w:spacing w:line="360" w:lineRule="auto"/>
        <w:jc w:val="both"/>
        <w:rPr>
          <w:lang w:eastAsia="ar-SA"/>
        </w:rPr>
      </w:pPr>
      <w:r w:rsidRPr="00ED0330">
        <w:t xml:space="preserve">zapewnia szerokie możliwości raportowania zgromadzonymi danymi na różnych płaszczyznach. Moduł ten obejmuje różnorodne raporty, mianowicie: statystyczne, rachunkowe i wyciągów z kartotek o zawiadomieniu czy upomnieniu. Istnieje możliwość łatwego tworzenia dowolnej liczby raportów spełniających indywidualne potrzeby </w:t>
      </w:r>
      <w:r>
        <w:t xml:space="preserve">                  </w:t>
      </w:r>
      <w:r w:rsidRPr="00ED0330">
        <w:t>i wymagania operatora.</w:t>
      </w:r>
    </w:p>
    <w:p w:rsidR="00957357" w:rsidRPr="00ED0330" w:rsidRDefault="00957357" w:rsidP="00957357">
      <w:pPr>
        <w:suppressAutoHyphens/>
        <w:spacing w:line="360" w:lineRule="auto"/>
        <w:rPr>
          <w:lang w:eastAsia="ar-SA"/>
        </w:rPr>
      </w:pPr>
    </w:p>
    <w:p w:rsidR="00957357" w:rsidRPr="00ED0330" w:rsidRDefault="00957357" w:rsidP="00957357">
      <w:pPr>
        <w:suppressAutoHyphens/>
        <w:spacing w:line="360" w:lineRule="auto"/>
        <w:rPr>
          <w:lang w:eastAsia="ar-SA"/>
        </w:rPr>
      </w:pPr>
      <w:r w:rsidRPr="00ED0330">
        <w:t>PARKOMATY</w:t>
      </w:r>
    </w:p>
    <w:p w:rsidR="00957357" w:rsidRPr="00ED0330" w:rsidRDefault="00957357" w:rsidP="00957357">
      <w:pPr>
        <w:suppressAutoHyphens/>
        <w:spacing w:line="360" w:lineRule="auto"/>
        <w:rPr>
          <w:lang w:eastAsia="ar-SA"/>
        </w:rPr>
      </w:pPr>
      <w:r w:rsidRPr="00ED0330">
        <w:t>umożliwia gromadzenie informacji przesyłanych przez parkomaty</w:t>
      </w:r>
    </w:p>
    <w:p w:rsidR="00957357" w:rsidRPr="00ED0330" w:rsidRDefault="00957357" w:rsidP="00957357">
      <w:pPr>
        <w:suppressAutoHyphens/>
        <w:spacing w:line="360" w:lineRule="auto"/>
      </w:pPr>
    </w:p>
    <w:p w:rsidR="00957357" w:rsidRPr="00ED0330" w:rsidRDefault="00957357" w:rsidP="00957357">
      <w:pPr>
        <w:suppressAutoHyphens/>
        <w:spacing w:line="360" w:lineRule="auto"/>
        <w:rPr>
          <w:lang w:eastAsia="ar-SA"/>
        </w:rPr>
      </w:pPr>
      <w:r w:rsidRPr="00ED0330">
        <w:t>ADMINISTRATOR UPRAWNIEŃ</w:t>
      </w:r>
    </w:p>
    <w:p w:rsidR="00957357" w:rsidRDefault="00957357" w:rsidP="00957357">
      <w:pPr>
        <w:suppressAutoHyphens/>
        <w:spacing w:line="360" w:lineRule="auto"/>
        <w:jc w:val="both"/>
      </w:pPr>
      <w:r w:rsidRPr="00ED0330">
        <w:t>umożliwia ewidencje użytkowników i haseł, przydziały uprawnień dla użytkowników, archiwizację danych itp.</w:t>
      </w:r>
    </w:p>
    <w:p w:rsidR="00745AA4" w:rsidRPr="00ED0330" w:rsidRDefault="00745AA4" w:rsidP="00957357">
      <w:pPr>
        <w:suppressAutoHyphens/>
        <w:spacing w:line="360" w:lineRule="auto"/>
        <w:jc w:val="both"/>
        <w:rPr>
          <w:lang w:eastAsia="ar-SA"/>
        </w:rPr>
      </w:pPr>
    </w:p>
    <w:p w:rsidR="00957357" w:rsidRPr="00ED0330" w:rsidRDefault="00957357" w:rsidP="00957357">
      <w:pPr>
        <w:suppressAutoHyphens/>
        <w:spacing w:line="360" w:lineRule="auto"/>
        <w:rPr>
          <w:lang w:eastAsia="ar-SA"/>
        </w:rPr>
      </w:pPr>
      <w:r w:rsidRPr="00ED0330">
        <w:t>IMPORT I EKSPORT DANYCH</w:t>
      </w:r>
    </w:p>
    <w:p w:rsidR="00957357" w:rsidRPr="00ED0330" w:rsidRDefault="00957357" w:rsidP="00957357">
      <w:pPr>
        <w:suppressAutoHyphens/>
        <w:spacing w:line="360" w:lineRule="auto"/>
        <w:jc w:val="both"/>
        <w:rPr>
          <w:lang w:eastAsia="ar-SA"/>
        </w:rPr>
      </w:pPr>
      <w:r w:rsidRPr="00ED0330">
        <w:t xml:space="preserve">jest to moduł dostosowany do potrzeb konkretnego operatora, który umożliwia wymianę danych z aplikacjami funkcjonującymi u podmiotów związanych z procesem obsługi miejsc płatnego postoju, takimi jak: </w:t>
      </w:r>
    </w:p>
    <w:p w:rsidR="00957357" w:rsidRPr="00ED0330" w:rsidRDefault="00957357" w:rsidP="0036451E">
      <w:pPr>
        <w:numPr>
          <w:ilvl w:val="0"/>
          <w:numId w:val="45"/>
        </w:numPr>
        <w:suppressAutoHyphens/>
        <w:spacing w:line="360" w:lineRule="auto"/>
        <w:rPr>
          <w:lang w:eastAsia="ar-SA"/>
        </w:rPr>
      </w:pPr>
      <w:r w:rsidRPr="00ED0330">
        <w:t xml:space="preserve">systemy zawierające dane osobowe właścicieli pojazdów </w:t>
      </w:r>
      <w:proofErr w:type="spellStart"/>
      <w:r w:rsidRPr="00ED0330">
        <w:t>(CEPi</w:t>
      </w:r>
      <w:proofErr w:type="spellEnd"/>
      <w:r w:rsidRPr="00ED0330">
        <w:t>K)</w:t>
      </w:r>
      <w:r w:rsidR="00CB5DC8">
        <w:t>,</w:t>
      </w:r>
    </w:p>
    <w:p w:rsidR="00957357" w:rsidRPr="00ED0330" w:rsidRDefault="00957357" w:rsidP="0036451E">
      <w:pPr>
        <w:numPr>
          <w:ilvl w:val="0"/>
          <w:numId w:val="45"/>
        </w:numPr>
        <w:suppressAutoHyphens/>
        <w:spacing w:line="360" w:lineRule="auto"/>
        <w:jc w:val="both"/>
        <w:rPr>
          <w:lang w:eastAsia="ar-SA"/>
        </w:rPr>
      </w:pPr>
      <w:r w:rsidRPr="00ED0330">
        <w:t>systemy organów egzekucyjnych urzędów gmin (elektroniczna wymiana tytułów wykonawczych)</w:t>
      </w:r>
      <w:r w:rsidR="00CB5DC8">
        <w:t>,</w:t>
      </w:r>
    </w:p>
    <w:p w:rsidR="00957357" w:rsidRPr="00ED0330" w:rsidRDefault="00957357" w:rsidP="0036451E">
      <w:pPr>
        <w:numPr>
          <w:ilvl w:val="0"/>
          <w:numId w:val="45"/>
        </w:numPr>
        <w:suppressAutoHyphens/>
        <w:spacing w:line="360" w:lineRule="auto"/>
        <w:rPr>
          <w:lang w:eastAsia="ar-SA"/>
        </w:rPr>
      </w:pPr>
      <w:r w:rsidRPr="00ED0330">
        <w:t>systemy firm obsługujących SPP (szybki import danych o skontrolowanych pojazdach, wystawionych abonamentach)</w:t>
      </w:r>
      <w:r w:rsidR="00CB5DC8">
        <w:t>.</w:t>
      </w:r>
    </w:p>
    <w:p w:rsidR="00957357" w:rsidRPr="00ED0330" w:rsidRDefault="00957357" w:rsidP="00957357">
      <w:pPr>
        <w:suppressAutoHyphens/>
        <w:spacing w:line="360" w:lineRule="auto"/>
        <w:ind w:left="30"/>
        <w:jc w:val="both"/>
        <w:rPr>
          <w:lang w:eastAsia="ar-SA"/>
        </w:rPr>
      </w:pPr>
      <w:r w:rsidRPr="00ED0330">
        <w:lastRenderedPageBreak/>
        <w:t>Istnieje możliwość poszerzania modułów systemu komputerowego w zależności od potrzeb operatora.</w:t>
      </w:r>
    </w:p>
    <w:p w:rsidR="00957357" w:rsidRPr="00ED0330" w:rsidRDefault="00957357" w:rsidP="00957357">
      <w:pPr>
        <w:suppressAutoHyphens/>
        <w:spacing w:line="360" w:lineRule="auto"/>
        <w:ind w:left="360"/>
        <w:rPr>
          <w:lang w:eastAsia="ar-SA"/>
        </w:rPr>
      </w:pPr>
    </w:p>
    <w:p w:rsidR="00957357" w:rsidRPr="00ED0330" w:rsidRDefault="00957357" w:rsidP="0036451E">
      <w:pPr>
        <w:numPr>
          <w:ilvl w:val="2"/>
          <w:numId w:val="42"/>
        </w:numPr>
        <w:suppressAutoHyphens/>
        <w:spacing w:line="360" w:lineRule="auto"/>
        <w:outlineLvl w:val="0"/>
        <w:rPr>
          <w:b/>
          <w:lang w:eastAsia="ar-SA"/>
        </w:rPr>
      </w:pPr>
      <w:r w:rsidRPr="00ED0330">
        <w:rPr>
          <w:b/>
        </w:rPr>
        <w:t>Kontrola opłat</w:t>
      </w:r>
    </w:p>
    <w:p w:rsidR="00957357" w:rsidRPr="00ED0330" w:rsidRDefault="00957357" w:rsidP="00957357">
      <w:pPr>
        <w:suppressAutoHyphens/>
        <w:spacing w:line="360" w:lineRule="auto"/>
        <w:jc w:val="both"/>
        <w:rPr>
          <w:lang w:eastAsia="ar-SA"/>
        </w:rPr>
      </w:pPr>
      <w:r w:rsidRPr="00ED0330">
        <w:t xml:space="preserve">Biuro SPP nadzoruje kontrolę opłat </w:t>
      </w:r>
      <w:r>
        <w:t xml:space="preserve">poprzez wyposażenie kontrolerów </w:t>
      </w:r>
      <w:r w:rsidRPr="00ED0330">
        <w:t>w zestawy komputerowe</w:t>
      </w:r>
      <w:r w:rsidR="000C2794">
        <w:t xml:space="preserve"> do kontroli</w:t>
      </w:r>
      <w:r w:rsidRPr="00ED0330">
        <w:t xml:space="preserve">, drukarkę i zarządzający program komputerowy. Zestaw umożliwia zwiększenie efektywności pracy, kontrolę pracowników w terenie, szybką aktualizację danych o nieopłaconym postoju w biurze SPP. </w:t>
      </w:r>
    </w:p>
    <w:p w:rsidR="00957357" w:rsidRPr="00ED0330" w:rsidRDefault="00957357" w:rsidP="00957357">
      <w:pPr>
        <w:suppressAutoHyphens/>
        <w:spacing w:line="360" w:lineRule="auto"/>
        <w:rPr>
          <w:lang w:eastAsia="ar-SA"/>
        </w:rPr>
      </w:pPr>
      <w:r w:rsidRPr="00ED0330">
        <w:t>Charakterystyka zestawu:</w:t>
      </w:r>
    </w:p>
    <w:p w:rsidR="00957357" w:rsidRPr="00ED0330" w:rsidRDefault="00957357" w:rsidP="0036451E">
      <w:pPr>
        <w:numPr>
          <w:ilvl w:val="0"/>
          <w:numId w:val="46"/>
        </w:numPr>
        <w:suppressAutoHyphens/>
        <w:spacing w:line="360" w:lineRule="auto"/>
        <w:rPr>
          <w:lang w:eastAsia="ar-SA"/>
        </w:rPr>
      </w:pPr>
      <w:r w:rsidRPr="00ED0330">
        <w:t>umożliwia sprawdzanie zaległych opłat za parkowanie</w:t>
      </w:r>
      <w:r w:rsidR="00CB5DC8">
        <w:t>,</w:t>
      </w:r>
    </w:p>
    <w:p w:rsidR="00957357" w:rsidRPr="00ED0330" w:rsidRDefault="00957357" w:rsidP="0036451E">
      <w:pPr>
        <w:numPr>
          <w:ilvl w:val="0"/>
          <w:numId w:val="46"/>
        </w:numPr>
        <w:suppressAutoHyphens/>
        <w:spacing w:line="360" w:lineRule="auto"/>
        <w:rPr>
          <w:lang w:eastAsia="ar-SA"/>
        </w:rPr>
      </w:pPr>
      <w:r w:rsidRPr="00ED0330">
        <w:t>rejestracja dokumentów i przebiegu pracy kontrolerów</w:t>
      </w:r>
      <w:r w:rsidR="00CB5DC8">
        <w:t>,</w:t>
      </w:r>
    </w:p>
    <w:p w:rsidR="00957357" w:rsidRPr="00ED0330" w:rsidRDefault="00957357" w:rsidP="0036451E">
      <w:pPr>
        <w:numPr>
          <w:ilvl w:val="0"/>
          <w:numId w:val="46"/>
        </w:numPr>
        <w:suppressAutoHyphens/>
        <w:spacing w:line="360" w:lineRule="auto"/>
        <w:rPr>
          <w:lang w:eastAsia="ar-SA"/>
        </w:rPr>
      </w:pPr>
      <w:r w:rsidRPr="00ED0330">
        <w:t>stanowi mobilną część głównego systemu ewidencji parkowanych pojazdów</w:t>
      </w:r>
      <w:r w:rsidR="00CB5DC8">
        <w:t>,</w:t>
      </w:r>
    </w:p>
    <w:p w:rsidR="00957357" w:rsidRPr="00ED0330" w:rsidRDefault="00957357" w:rsidP="0036451E">
      <w:pPr>
        <w:numPr>
          <w:ilvl w:val="0"/>
          <w:numId w:val="46"/>
        </w:numPr>
        <w:suppressAutoHyphens/>
        <w:spacing w:line="360" w:lineRule="auto"/>
        <w:rPr>
          <w:lang w:eastAsia="ar-SA"/>
        </w:rPr>
      </w:pPr>
      <w:r w:rsidRPr="00ED0330">
        <w:t>uwzględnia różnice opłat w strefach</w:t>
      </w:r>
      <w:r w:rsidR="00CB5DC8">
        <w:t>,</w:t>
      </w:r>
      <w:r w:rsidRPr="00ED0330">
        <w:t xml:space="preserve"> </w:t>
      </w:r>
    </w:p>
    <w:p w:rsidR="00957357" w:rsidRPr="00ED0330" w:rsidRDefault="00957357" w:rsidP="0036451E">
      <w:pPr>
        <w:numPr>
          <w:ilvl w:val="0"/>
          <w:numId w:val="46"/>
        </w:numPr>
        <w:suppressAutoHyphens/>
        <w:spacing w:line="360" w:lineRule="auto"/>
        <w:rPr>
          <w:lang w:eastAsia="ar-SA"/>
        </w:rPr>
      </w:pPr>
      <w:r w:rsidRPr="00ED0330">
        <w:t>przygotowany dla polskiej strefy klimatycznej</w:t>
      </w:r>
      <w:r w:rsidR="00CB5DC8">
        <w:t>,</w:t>
      </w:r>
    </w:p>
    <w:p w:rsidR="00957357" w:rsidRPr="00ED0330" w:rsidRDefault="00957357" w:rsidP="0036451E">
      <w:pPr>
        <w:numPr>
          <w:ilvl w:val="0"/>
          <w:numId w:val="46"/>
        </w:numPr>
        <w:suppressAutoHyphens/>
        <w:spacing w:line="360" w:lineRule="auto"/>
        <w:rPr>
          <w:lang w:eastAsia="ar-SA"/>
        </w:rPr>
      </w:pPr>
      <w:r w:rsidRPr="00ED0330">
        <w:t>funkcjonalny i łatwy w obsłudze</w:t>
      </w:r>
      <w:r w:rsidR="00CB5DC8">
        <w:t>,</w:t>
      </w:r>
    </w:p>
    <w:p w:rsidR="00957357" w:rsidRPr="00ED0330" w:rsidRDefault="00CB5DC8" w:rsidP="0036451E">
      <w:pPr>
        <w:numPr>
          <w:ilvl w:val="0"/>
          <w:numId w:val="46"/>
        </w:numPr>
        <w:suppressAutoHyphens/>
        <w:spacing w:line="360" w:lineRule="auto"/>
        <w:rPr>
          <w:lang w:eastAsia="ar-SA"/>
        </w:rPr>
      </w:pPr>
      <w:r>
        <w:t>zasilanie bateryjne,</w:t>
      </w:r>
    </w:p>
    <w:p w:rsidR="00957357" w:rsidRPr="00ED0330" w:rsidRDefault="00957357" w:rsidP="0036451E">
      <w:pPr>
        <w:numPr>
          <w:ilvl w:val="0"/>
          <w:numId w:val="46"/>
        </w:numPr>
        <w:suppressAutoHyphens/>
        <w:spacing w:line="360" w:lineRule="auto"/>
        <w:rPr>
          <w:lang w:eastAsia="ar-SA"/>
        </w:rPr>
      </w:pPr>
      <w:r w:rsidRPr="00ED0330">
        <w:t>przenośny</w:t>
      </w:r>
      <w:r w:rsidR="00CB5DC8">
        <w:t>.</w:t>
      </w:r>
    </w:p>
    <w:p w:rsidR="00957357" w:rsidRPr="00ED0330" w:rsidRDefault="00957357" w:rsidP="00957357">
      <w:pPr>
        <w:suppressAutoHyphens/>
        <w:spacing w:line="360" w:lineRule="auto"/>
        <w:ind w:left="30"/>
        <w:jc w:val="both"/>
        <w:rPr>
          <w:lang w:eastAsia="ar-SA"/>
        </w:rPr>
      </w:pPr>
      <w:r w:rsidRPr="00ED0330">
        <w:t>Podczas wypisywania wezwania za nieopłacony postój nakładana jest opłata</w:t>
      </w:r>
      <w:r w:rsidR="006C415A">
        <w:t xml:space="preserve"> dodatkowa</w:t>
      </w:r>
      <w:r w:rsidRPr="00ED0330">
        <w:t xml:space="preserve">, której wysokość </w:t>
      </w:r>
      <w:r w:rsidR="00CB5DC8">
        <w:t>jest ustalona w uchwale</w:t>
      </w:r>
      <w:r w:rsidRPr="00ED0330">
        <w:t>. Na wydruku wezwania znajduje się nazwa ulicy, godzina wypisania wezwania, numer rejestracyjny, marka i typ pojazdu. Kontroler może sprawdzić czy dla wybranego numeru rejestracyjnego samochodu były wcześniej wypisywane wezwania i czy zostały opłacone. Transmisja danych do systemu stacjonarnego odbywa</w:t>
      </w:r>
      <w:r w:rsidR="00CB5DC8">
        <w:t xml:space="preserve"> </w:t>
      </w:r>
      <w:r w:rsidRPr="00ED0330">
        <w:t xml:space="preserve">się poprzez stacje dokujące podczas przerw w pracy kontrolerów lub przez transmisję radiową w sieci telefonii komórkowej. Wybór zestawu kontrolera zależy od potrzeb i opcji operatora. </w:t>
      </w:r>
    </w:p>
    <w:p w:rsidR="00957357" w:rsidRPr="00ED0330" w:rsidRDefault="00957357" w:rsidP="00745AA4">
      <w:pPr>
        <w:suppressAutoHyphens/>
        <w:spacing w:line="360" w:lineRule="auto"/>
        <w:jc w:val="both"/>
        <w:rPr>
          <w:lang w:eastAsia="ar-SA"/>
        </w:rPr>
      </w:pPr>
    </w:p>
    <w:p w:rsidR="00957357" w:rsidRPr="00ED0330" w:rsidRDefault="00957357" w:rsidP="0036451E">
      <w:pPr>
        <w:numPr>
          <w:ilvl w:val="1"/>
          <w:numId w:val="42"/>
        </w:numPr>
        <w:suppressAutoHyphens/>
        <w:spacing w:line="360" w:lineRule="auto"/>
        <w:rPr>
          <w:b/>
          <w:bCs/>
          <w:lang w:eastAsia="ar-SA"/>
        </w:rPr>
      </w:pPr>
      <w:r w:rsidRPr="00ED0330">
        <w:rPr>
          <w:b/>
          <w:bCs/>
        </w:rPr>
        <w:t>Operator</w:t>
      </w:r>
      <w:r w:rsidR="00745AA4">
        <w:rPr>
          <w:b/>
          <w:bCs/>
        </w:rPr>
        <w:t>/Zarządca</w:t>
      </w:r>
      <w:r w:rsidRPr="00ED0330">
        <w:rPr>
          <w:b/>
          <w:bCs/>
        </w:rPr>
        <w:t xml:space="preserve"> Strefy Płatnego Parkowania</w:t>
      </w:r>
    </w:p>
    <w:p w:rsidR="00957357" w:rsidRPr="00ED0330" w:rsidRDefault="00957357" w:rsidP="00957357">
      <w:pPr>
        <w:suppressAutoHyphens/>
        <w:spacing w:line="360" w:lineRule="auto"/>
        <w:ind w:left="540"/>
        <w:rPr>
          <w:lang w:eastAsia="ar-SA"/>
        </w:rPr>
      </w:pPr>
    </w:p>
    <w:p w:rsidR="00957357" w:rsidRPr="00ED0330" w:rsidRDefault="00957357" w:rsidP="0036451E">
      <w:pPr>
        <w:numPr>
          <w:ilvl w:val="2"/>
          <w:numId w:val="42"/>
        </w:numPr>
        <w:suppressAutoHyphens/>
        <w:spacing w:line="360" w:lineRule="auto"/>
        <w:outlineLvl w:val="0"/>
        <w:rPr>
          <w:b/>
          <w:bCs/>
          <w:lang w:eastAsia="ar-SA"/>
        </w:rPr>
      </w:pPr>
      <w:r w:rsidRPr="00ED0330">
        <w:rPr>
          <w:b/>
          <w:bCs/>
        </w:rPr>
        <w:t>Monitoring</w:t>
      </w:r>
    </w:p>
    <w:p w:rsidR="00957357" w:rsidRDefault="00957357" w:rsidP="00957357">
      <w:pPr>
        <w:suppressAutoHyphens/>
        <w:spacing w:line="360" w:lineRule="auto"/>
        <w:jc w:val="both"/>
      </w:pPr>
      <w:r w:rsidRPr="00ED0330">
        <w:t>Operator</w:t>
      </w:r>
      <w:r w:rsidR="006C415A">
        <w:t xml:space="preserve">/Zarządca </w:t>
      </w:r>
      <w:r w:rsidRPr="00ED0330">
        <w:t>SPP nadzoruje funkcjonowanie strefy dzięki zainstalowanemu programowi nadzorującemu cały system pobierania opłat parkingowych. Dzięki połączeniom internetowym ma stały wgląd w operacje dokonywane</w:t>
      </w:r>
      <w:r w:rsidR="006C415A">
        <w:t xml:space="preserve"> </w:t>
      </w:r>
      <w:r w:rsidRPr="00ED0330">
        <w:t>w programie zarządzającym strefą zainstalowanym w biurze SPP i korzysta z nich stosownie do swoich potrzeb.</w:t>
      </w:r>
    </w:p>
    <w:p w:rsidR="006B779F" w:rsidRPr="00ED0330" w:rsidRDefault="006B779F" w:rsidP="00957357">
      <w:pPr>
        <w:suppressAutoHyphens/>
        <w:spacing w:line="360" w:lineRule="auto"/>
        <w:jc w:val="both"/>
        <w:rPr>
          <w:lang w:eastAsia="ar-SA"/>
        </w:rPr>
      </w:pPr>
    </w:p>
    <w:p w:rsidR="00957357" w:rsidRPr="00ED0330" w:rsidRDefault="00957357" w:rsidP="0036451E">
      <w:pPr>
        <w:numPr>
          <w:ilvl w:val="2"/>
          <w:numId w:val="42"/>
        </w:numPr>
        <w:suppressAutoHyphens/>
        <w:spacing w:line="360" w:lineRule="auto"/>
        <w:outlineLvl w:val="0"/>
        <w:rPr>
          <w:b/>
          <w:bCs/>
          <w:lang w:eastAsia="ar-SA"/>
        </w:rPr>
      </w:pPr>
      <w:r w:rsidRPr="00ED0330">
        <w:rPr>
          <w:b/>
          <w:bCs/>
        </w:rPr>
        <w:lastRenderedPageBreak/>
        <w:t>Przetwarzanie danych</w:t>
      </w:r>
    </w:p>
    <w:p w:rsidR="00957357" w:rsidRPr="00ED0330" w:rsidRDefault="006C415A" w:rsidP="00957357">
      <w:pPr>
        <w:suppressAutoHyphens/>
        <w:spacing w:line="360" w:lineRule="auto"/>
        <w:jc w:val="both"/>
        <w:rPr>
          <w:lang w:eastAsia="ar-SA"/>
        </w:rPr>
      </w:pPr>
      <w:r>
        <w:t>Zarządca</w:t>
      </w:r>
      <w:r w:rsidR="00957357" w:rsidRPr="00ED0330">
        <w:t xml:space="preserve"> SPP może korzystać z oprogramowania systemu zarządzającego strefą </w:t>
      </w:r>
      <w:r w:rsidR="00957357">
        <w:t xml:space="preserve">                   </w:t>
      </w:r>
      <w:r w:rsidR="00957357" w:rsidRPr="00ED0330">
        <w:t xml:space="preserve">do generowania upomnień, tytułów wykonawczych i innych dokumentów  potrzebnych  </w:t>
      </w:r>
      <w:r w:rsidR="00B445AC">
        <w:t xml:space="preserve">                </w:t>
      </w:r>
      <w:r w:rsidR="00957357" w:rsidRPr="00ED0330">
        <w:t>w celu wyegzekwowania należnych opłat.</w:t>
      </w:r>
    </w:p>
    <w:p w:rsidR="00957357" w:rsidRPr="00ED0330" w:rsidRDefault="00957357" w:rsidP="00957357">
      <w:pPr>
        <w:pStyle w:val="HTML-wstpniesformatowany"/>
        <w:spacing w:line="360" w:lineRule="auto"/>
        <w:jc w:val="both"/>
        <w:rPr>
          <w:rFonts w:ascii="Times New Roman" w:hAnsi="Times New Roman"/>
          <w:sz w:val="24"/>
          <w:szCs w:val="24"/>
        </w:rPr>
      </w:pPr>
      <w:r w:rsidRPr="00ED0330">
        <w:rPr>
          <w:rFonts w:ascii="Times New Roman" w:hAnsi="Times New Roman"/>
          <w:sz w:val="24"/>
          <w:szCs w:val="24"/>
        </w:rPr>
        <w:t>Prawidłowe działanie SPP zależy od kompleksowego wdrożenia nowoczesnych systemów poboru opłat. Najskuteczniejsze systemy funkcjonują w oparciu o wykorzystanie automatów parkingowych (parkomaty), których praca koordynowana jest przez działanie profesjonalnego biura obsługi klienta wyposażonego w komputerowe systemy kontroli opłat parkingowych.</w:t>
      </w:r>
    </w:p>
    <w:p w:rsidR="00957357" w:rsidRDefault="00957357" w:rsidP="00957357">
      <w:pPr>
        <w:pStyle w:val="HTML-wstpniesformatowany"/>
        <w:spacing w:line="360" w:lineRule="auto"/>
        <w:jc w:val="both"/>
        <w:rPr>
          <w:rFonts w:ascii="Times New Roman" w:hAnsi="Times New Roman"/>
          <w:sz w:val="28"/>
          <w:szCs w:val="28"/>
        </w:rPr>
      </w:pPr>
    </w:p>
    <w:p w:rsidR="00957357" w:rsidRDefault="00957357" w:rsidP="00957357">
      <w:pPr>
        <w:pStyle w:val="HTML-wstpniesformatowany"/>
        <w:spacing w:line="360" w:lineRule="auto"/>
        <w:jc w:val="both"/>
        <w:rPr>
          <w:rFonts w:ascii="Times New Roman" w:hAnsi="Times New Roman"/>
          <w:sz w:val="28"/>
          <w:szCs w:val="28"/>
        </w:rPr>
      </w:pPr>
    </w:p>
    <w:p w:rsidR="00957357" w:rsidRDefault="00957357" w:rsidP="00957357">
      <w:pPr>
        <w:pStyle w:val="HTML-wstpniesformatowany"/>
        <w:spacing w:line="360" w:lineRule="auto"/>
        <w:jc w:val="center"/>
        <w:rPr>
          <w:rFonts w:ascii="Times New Roman" w:hAnsi="Times New Roman"/>
          <w:b/>
        </w:rPr>
      </w:pPr>
    </w:p>
    <w:p w:rsidR="00957357" w:rsidRDefault="00957357" w:rsidP="00957357">
      <w:pPr>
        <w:pStyle w:val="HTML-wstpniesformatowany"/>
        <w:spacing w:line="360" w:lineRule="auto"/>
        <w:jc w:val="center"/>
        <w:rPr>
          <w:rFonts w:ascii="Times New Roman" w:hAnsi="Times New Roman"/>
          <w:b/>
        </w:rPr>
      </w:pPr>
    </w:p>
    <w:p w:rsidR="00957357" w:rsidRDefault="00957357" w:rsidP="00957357">
      <w:pPr>
        <w:pStyle w:val="HTML-wstpniesformatowany"/>
        <w:spacing w:line="360" w:lineRule="auto"/>
        <w:jc w:val="center"/>
        <w:rPr>
          <w:rFonts w:ascii="Times New Roman" w:hAnsi="Times New Roman"/>
          <w:b/>
        </w:rPr>
      </w:pPr>
    </w:p>
    <w:p w:rsidR="00957357" w:rsidRDefault="00957357" w:rsidP="00957357">
      <w:pPr>
        <w:pStyle w:val="HTML-wstpniesformatowany"/>
        <w:spacing w:line="360" w:lineRule="auto"/>
        <w:jc w:val="center"/>
        <w:rPr>
          <w:rFonts w:ascii="Times New Roman" w:hAnsi="Times New Roman"/>
          <w:b/>
        </w:rPr>
      </w:pPr>
    </w:p>
    <w:p w:rsidR="00957357" w:rsidRDefault="00957357" w:rsidP="00957357">
      <w:pPr>
        <w:pStyle w:val="HTML-wstpniesformatowany"/>
        <w:spacing w:line="360" w:lineRule="auto"/>
        <w:jc w:val="center"/>
        <w:rPr>
          <w:rFonts w:ascii="Times New Roman" w:hAnsi="Times New Roman"/>
          <w:b/>
        </w:rPr>
      </w:pPr>
    </w:p>
    <w:p w:rsidR="00957357" w:rsidRDefault="00957357" w:rsidP="00957357">
      <w:pPr>
        <w:pStyle w:val="HTML-wstpniesformatowany"/>
        <w:spacing w:line="360" w:lineRule="auto"/>
        <w:jc w:val="center"/>
        <w:rPr>
          <w:rFonts w:ascii="Times New Roman" w:hAnsi="Times New Roman"/>
          <w:b/>
        </w:rPr>
      </w:pPr>
    </w:p>
    <w:p w:rsidR="00957357" w:rsidRDefault="00957357" w:rsidP="00957357">
      <w:pPr>
        <w:pStyle w:val="HTML-wstpniesformatowany"/>
        <w:spacing w:line="360" w:lineRule="auto"/>
        <w:jc w:val="center"/>
        <w:rPr>
          <w:rFonts w:ascii="Times New Roman" w:hAnsi="Times New Roman"/>
          <w:b/>
        </w:rPr>
      </w:pPr>
    </w:p>
    <w:p w:rsidR="00957357" w:rsidRDefault="00957357" w:rsidP="00957357">
      <w:pPr>
        <w:pStyle w:val="HTML-wstpniesformatowany"/>
        <w:spacing w:line="360" w:lineRule="auto"/>
        <w:jc w:val="center"/>
        <w:rPr>
          <w:rFonts w:ascii="Times New Roman" w:hAnsi="Times New Roman"/>
          <w:b/>
        </w:rPr>
      </w:pPr>
    </w:p>
    <w:p w:rsidR="00957357" w:rsidRDefault="00957357" w:rsidP="00957357">
      <w:pPr>
        <w:pStyle w:val="HTML-wstpniesformatowany"/>
        <w:spacing w:line="360" w:lineRule="auto"/>
        <w:jc w:val="center"/>
        <w:rPr>
          <w:rFonts w:ascii="Times New Roman" w:hAnsi="Times New Roman"/>
          <w:b/>
        </w:rPr>
      </w:pPr>
    </w:p>
    <w:p w:rsidR="00957357" w:rsidRDefault="00957357" w:rsidP="00957357">
      <w:pPr>
        <w:pStyle w:val="HTML-wstpniesformatowany"/>
        <w:spacing w:line="360" w:lineRule="auto"/>
        <w:jc w:val="center"/>
        <w:rPr>
          <w:rFonts w:ascii="Times New Roman" w:hAnsi="Times New Roman"/>
          <w:b/>
        </w:rPr>
      </w:pPr>
    </w:p>
    <w:p w:rsidR="00957357" w:rsidRDefault="00957357" w:rsidP="00957357">
      <w:pPr>
        <w:pStyle w:val="HTML-wstpniesformatowany"/>
        <w:spacing w:line="360" w:lineRule="auto"/>
        <w:jc w:val="center"/>
        <w:rPr>
          <w:rFonts w:ascii="Times New Roman" w:hAnsi="Times New Roman"/>
          <w:b/>
        </w:rPr>
      </w:pPr>
    </w:p>
    <w:p w:rsidR="000C2794" w:rsidRDefault="000C2794" w:rsidP="00957357">
      <w:pPr>
        <w:pStyle w:val="HTML-wstpniesformatowany"/>
        <w:spacing w:line="360" w:lineRule="auto"/>
        <w:jc w:val="center"/>
        <w:rPr>
          <w:rFonts w:ascii="Times New Roman" w:hAnsi="Times New Roman"/>
          <w:b/>
        </w:rPr>
      </w:pPr>
    </w:p>
    <w:p w:rsidR="000C2794" w:rsidRDefault="000C2794" w:rsidP="00957357">
      <w:pPr>
        <w:pStyle w:val="HTML-wstpniesformatowany"/>
        <w:spacing w:line="360" w:lineRule="auto"/>
        <w:jc w:val="center"/>
        <w:rPr>
          <w:rFonts w:ascii="Times New Roman" w:hAnsi="Times New Roman"/>
          <w:b/>
        </w:rPr>
      </w:pPr>
    </w:p>
    <w:p w:rsidR="000C2794" w:rsidRDefault="000C2794" w:rsidP="00957357">
      <w:pPr>
        <w:pStyle w:val="HTML-wstpniesformatowany"/>
        <w:spacing w:line="360" w:lineRule="auto"/>
        <w:jc w:val="center"/>
        <w:rPr>
          <w:rFonts w:ascii="Times New Roman" w:hAnsi="Times New Roman"/>
          <w:b/>
        </w:rPr>
      </w:pPr>
    </w:p>
    <w:p w:rsidR="000C2794" w:rsidRDefault="000C2794" w:rsidP="00957357">
      <w:pPr>
        <w:pStyle w:val="HTML-wstpniesformatowany"/>
        <w:spacing w:line="360" w:lineRule="auto"/>
        <w:jc w:val="center"/>
        <w:rPr>
          <w:rFonts w:ascii="Times New Roman" w:hAnsi="Times New Roman"/>
          <w:b/>
        </w:rPr>
      </w:pPr>
    </w:p>
    <w:p w:rsidR="000C2794" w:rsidRDefault="000C2794" w:rsidP="00957357">
      <w:pPr>
        <w:pStyle w:val="HTML-wstpniesformatowany"/>
        <w:spacing w:line="360" w:lineRule="auto"/>
        <w:jc w:val="center"/>
        <w:rPr>
          <w:rFonts w:ascii="Times New Roman" w:hAnsi="Times New Roman"/>
          <w:b/>
        </w:rPr>
      </w:pPr>
    </w:p>
    <w:p w:rsidR="000C2794" w:rsidRDefault="000C2794" w:rsidP="00957357">
      <w:pPr>
        <w:pStyle w:val="HTML-wstpniesformatowany"/>
        <w:spacing w:line="360" w:lineRule="auto"/>
        <w:jc w:val="center"/>
        <w:rPr>
          <w:rFonts w:ascii="Times New Roman" w:hAnsi="Times New Roman"/>
          <w:b/>
        </w:rPr>
      </w:pPr>
    </w:p>
    <w:p w:rsidR="000C2794" w:rsidRDefault="000C2794" w:rsidP="00957357">
      <w:pPr>
        <w:pStyle w:val="HTML-wstpniesformatowany"/>
        <w:spacing w:line="360" w:lineRule="auto"/>
        <w:jc w:val="center"/>
        <w:rPr>
          <w:rFonts w:ascii="Times New Roman" w:hAnsi="Times New Roman"/>
          <w:b/>
        </w:rPr>
      </w:pPr>
    </w:p>
    <w:p w:rsidR="00CB5DC8" w:rsidRDefault="00CB5DC8" w:rsidP="00957357">
      <w:pPr>
        <w:pStyle w:val="HTML-wstpniesformatowany"/>
        <w:spacing w:line="360" w:lineRule="auto"/>
        <w:jc w:val="center"/>
        <w:rPr>
          <w:rFonts w:ascii="Times New Roman" w:hAnsi="Times New Roman"/>
          <w:b/>
        </w:rPr>
      </w:pPr>
    </w:p>
    <w:p w:rsidR="00CB5DC8" w:rsidRDefault="00CB5DC8" w:rsidP="00957357">
      <w:pPr>
        <w:pStyle w:val="HTML-wstpniesformatowany"/>
        <w:spacing w:line="360" w:lineRule="auto"/>
        <w:jc w:val="center"/>
        <w:rPr>
          <w:rFonts w:ascii="Times New Roman" w:hAnsi="Times New Roman"/>
          <w:b/>
        </w:rPr>
      </w:pPr>
    </w:p>
    <w:p w:rsidR="00CB5DC8" w:rsidRDefault="00CB5DC8" w:rsidP="00957357">
      <w:pPr>
        <w:pStyle w:val="HTML-wstpniesformatowany"/>
        <w:spacing w:line="360" w:lineRule="auto"/>
        <w:jc w:val="center"/>
        <w:rPr>
          <w:rFonts w:ascii="Times New Roman" w:hAnsi="Times New Roman"/>
          <w:b/>
        </w:rPr>
      </w:pPr>
    </w:p>
    <w:p w:rsidR="00CB5DC8" w:rsidRDefault="00CB5DC8" w:rsidP="00957357">
      <w:pPr>
        <w:pStyle w:val="HTML-wstpniesformatowany"/>
        <w:spacing w:line="360" w:lineRule="auto"/>
        <w:jc w:val="center"/>
        <w:rPr>
          <w:rFonts w:ascii="Times New Roman" w:hAnsi="Times New Roman"/>
          <w:b/>
        </w:rPr>
      </w:pPr>
    </w:p>
    <w:p w:rsidR="006C415A" w:rsidRDefault="006C415A" w:rsidP="00957357">
      <w:pPr>
        <w:pStyle w:val="HTML-wstpniesformatowany"/>
        <w:spacing w:line="360" w:lineRule="auto"/>
        <w:jc w:val="center"/>
        <w:rPr>
          <w:rFonts w:ascii="Times New Roman" w:hAnsi="Times New Roman"/>
          <w:b/>
        </w:rPr>
      </w:pPr>
    </w:p>
    <w:p w:rsidR="006C415A" w:rsidRDefault="006C415A" w:rsidP="00957357">
      <w:pPr>
        <w:pStyle w:val="HTML-wstpniesformatowany"/>
        <w:spacing w:line="360" w:lineRule="auto"/>
        <w:jc w:val="center"/>
        <w:rPr>
          <w:rFonts w:ascii="Times New Roman" w:hAnsi="Times New Roman"/>
          <w:b/>
        </w:rPr>
      </w:pPr>
    </w:p>
    <w:p w:rsidR="006C415A" w:rsidRDefault="006C415A" w:rsidP="00957357">
      <w:pPr>
        <w:pStyle w:val="HTML-wstpniesformatowany"/>
        <w:spacing w:line="360" w:lineRule="auto"/>
        <w:jc w:val="center"/>
        <w:rPr>
          <w:rFonts w:ascii="Times New Roman" w:hAnsi="Times New Roman"/>
          <w:b/>
        </w:rPr>
      </w:pPr>
    </w:p>
    <w:p w:rsidR="006C415A" w:rsidRDefault="006C415A" w:rsidP="00957357">
      <w:pPr>
        <w:pStyle w:val="HTML-wstpniesformatowany"/>
        <w:spacing w:line="360" w:lineRule="auto"/>
        <w:jc w:val="center"/>
        <w:rPr>
          <w:rFonts w:ascii="Times New Roman" w:hAnsi="Times New Roman"/>
          <w:b/>
        </w:rPr>
      </w:pPr>
    </w:p>
    <w:p w:rsidR="006C415A" w:rsidRDefault="006C415A" w:rsidP="00957357">
      <w:pPr>
        <w:pStyle w:val="HTML-wstpniesformatowany"/>
        <w:spacing w:line="360" w:lineRule="auto"/>
        <w:jc w:val="center"/>
        <w:rPr>
          <w:rFonts w:ascii="Times New Roman" w:hAnsi="Times New Roman"/>
          <w:b/>
        </w:rPr>
      </w:pPr>
    </w:p>
    <w:p w:rsidR="000C2794" w:rsidRDefault="000C2794" w:rsidP="00957357">
      <w:pPr>
        <w:pStyle w:val="HTML-wstpniesformatowany"/>
        <w:spacing w:line="360" w:lineRule="auto"/>
        <w:jc w:val="center"/>
        <w:rPr>
          <w:rFonts w:ascii="Times New Roman" w:hAnsi="Times New Roman"/>
          <w:b/>
        </w:rPr>
      </w:pPr>
    </w:p>
    <w:p w:rsidR="000C2794" w:rsidRDefault="000C2794" w:rsidP="00957357">
      <w:pPr>
        <w:pStyle w:val="HTML-wstpniesformatowany"/>
        <w:spacing w:line="360" w:lineRule="auto"/>
        <w:jc w:val="center"/>
        <w:rPr>
          <w:rFonts w:ascii="Times New Roman" w:hAnsi="Times New Roman"/>
          <w:b/>
        </w:rPr>
      </w:pPr>
    </w:p>
    <w:p w:rsidR="00957357" w:rsidRDefault="00957357" w:rsidP="00957357">
      <w:pPr>
        <w:pStyle w:val="HTML-wstpniesformatowany"/>
        <w:spacing w:line="360" w:lineRule="auto"/>
        <w:jc w:val="center"/>
        <w:rPr>
          <w:rFonts w:ascii="Times New Roman" w:hAnsi="Times New Roman"/>
          <w:b/>
        </w:rPr>
      </w:pPr>
      <w:r>
        <w:rPr>
          <w:rFonts w:ascii="Times New Roman" w:hAnsi="Times New Roman"/>
          <w:b/>
        </w:rPr>
        <w:t>SCHEMAT WYMIANY INFORMACJI POMIĘDZY URZĄDZENIAMI I APLIKACJAMI</w:t>
      </w:r>
    </w:p>
    <w:p w:rsidR="00957357" w:rsidRDefault="00957357" w:rsidP="00957357">
      <w:pPr>
        <w:pStyle w:val="HTML-wstpniesformatowany"/>
        <w:spacing w:line="360" w:lineRule="auto"/>
        <w:jc w:val="both"/>
        <w:rPr>
          <w:rFonts w:ascii="Times New Roman" w:hAnsi="Times New Roman"/>
          <w:sz w:val="28"/>
          <w:szCs w:val="28"/>
        </w:rPr>
      </w:pPr>
      <w:r>
        <w:object w:dxaOrig="17002" w:dyaOrig="12008">
          <v:shape id="_x0000_i1040" type="#_x0000_t75" style="width:453pt;height:277.5pt" o:ole="">
            <v:imagedata r:id="rId41" o:title=""/>
          </v:shape>
          <o:OLEObject Type="Embed" ProgID="Visio.Drawing.11" ShapeID="_x0000_i1040" DrawAspect="Content" ObjectID="_1700570169" r:id="rId42"/>
        </w:object>
      </w:r>
    </w:p>
    <w:p w:rsidR="00957357" w:rsidRDefault="00957357" w:rsidP="00957357">
      <w:pPr>
        <w:pStyle w:val="HTML-wstpniesformatowany"/>
        <w:spacing w:line="360" w:lineRule="auto"/>
        <w:jc w:val="both"/>
        <w:rPr>
          <w:rFonts w:ascii="Times New Roman" w:hAnsi="Times New Roman"/>
          <w:sz w:val="28"/>
          <w:szCs w:val="28"/>
        </w:rPr>
      </w:pPr>
      <w:r>
        <w:object w:dxaOrig="17002" w:dyaOrig="12008">
          <v:shape id="_x0000_i1041" type="#_x0000_t75" style="width:453pt;height:320.25pt" o:ole="">
            <v:imagedata r:id="rId43" o:title=""/>
          </v:shape>
          <o:OLEObject Type="Embed" ProgID="Visio.Drawing.11" ShapeID="_x0000_i1041" DrawAspect="Content" ObjectID="_1700570170" r:id="rId44"/>
        </w:object>
      </w:r>
    </w:p>
    <w:p w:rsidR="00957357" w:rsidRDefault="00957357" w:rsidP="00957357">
      <w:pPr>
        <w:pStyle w:val="HTML-wstpniesformatowany"/>
        <w:spacing w:line="360" w:lineRule="auto"/>
        <w:jc w:val="both"/>
        <w:rPr>
          <w:rFonts w:ascii="Times New Roman" w:hAnsi="Times New Roman"/>
          <w:sz w:val="28"/>
          <w:szCs w:val="28"/>
        </w:rPr>
      </w:pPr>
    </w:p>
    <w:p w:rsidR="00957357" w:rsidRDefault="00957357" w:rsidP="00957357">
      <w:pPr>
        <w:pStyle w:val="HTML-wstpniesformatowany"/>
        <w:spacing w:line="360" w:lineRule="auto"/>
        <w:jc w:val="both"/>
        <w:rPr>
          <w:rFonts w:ascii="Times New Roman" w:hAnsi="Times New Roman"/>
          <w:sz w:val="28"/>
          <w:szCs w:val="28"/>
        </w:rPr>
      </w:pPr>
    </w:p>
    <w:p w:rsidR="00957357" w:rsidRPr="00ED0330" w:rsidRDefault="00957357" w:rsidP="00957357">
      <w:pPr>
        <w:pStyle w:val="HTML-wstpniesformatowany"/>
        <w:spacing w:line="360" w:lineRule="auto"/>
        <w:jc w:val="both"/>
        <w:rPr>
          <w:rFonts w:ascii="Times New Roman" w:hAnsi="Times New Roman"/>
          <w:sz w:val="24"/>
          <w:szCs w:val="24"/>
        </w:rPr>
      </w:pPr>
      <w:r w:rsidRPr="00ED0330">
        <w:rPr>
          <w:rFonts w:ascii="Times New Roman" w:hAnsi="Times New Roman"/>
          <w:sz w:val="24"/>
          <w:szCs w:val="24"/>
        </w:rPr>
        <w:lastRenderedPageBreak/>
        <w:t>Poniżej przedstawiamy przykładowy opis wymagań technicznych dla parkomatów, oprogramowania, wyposażenia biura oraz urządzeń kontrolerskich:</w:t>
      </w:r>
    </w:p>
    <w:p w:rsidR="00957357" w:rsidRPr="00ED0330" w:rsidRDefault="00B800A4" w:rsidP="00DD1FF2">
      <w:pPr>
        <w:numPr>
          <w:ilvl w:val="0"/>
          <w:numId w:val="49"/>
        </w:numPr>
        <w:ind w:left="426" w:hanging="426"/>
        <w:jc w:val="both"/>
        <w:rPr>
          <w:b/>
        </w:rPr>
      </w:pPr>
      <w:r>
        <w:rPr>
          <w:b/>
        </w:rPr>
        <w:t>PARKOMATY.</w:t>
      </w:r>
    </w:p>
    <w:p w:rsidR="00957357" w:rsidRPr="00ED0330" w:rsidRDefault="00957357" w:rsidP="00957357">
      <w:pPr>
        <w:jc w:val="both"/>
        <w:rPr>
          <w:u w:val="single"/>
        </w:rPr>
      </w:pPr>
    </w:p>
    <w:p w:rsidR="00957357" w:rsidRPr="00ED0330" w:rsidRDefault="00B800A4" w:rsidP="00957357">
      <w:pPr>
        <w:jc w:val="both"/>
        <w:rPr>
          <w:u w:val="single"/>
        </w:rPr>
      </w:pPr>
      <w:r w:rsidRPr="00ED0330">
        <w:rPr>
          <w:u w:val="single"/>
        </w:rPr>
        <w:t>Wymagania funkcjonalne i techniczne:</w:t>
      </w:r>
    </w:p>
    <w:p w:rsidR="00957357" w:rsidRPr="00ED0330" w:rsidRDefault="00957357" w:rsidP="00957357">
      <w:pPr>
        <w:jc w:val="both"/>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Urządzenia winny spełniać wymagania określone w Polskiej Normie – PN-EN 12414:2002 oraz określone w niniejszej specyfikacji. W przypadku rozbieżności urządzenie winno spełniać wymaganie surowsze.</w:t>
      </w:r>
    </w:p>
    <w:p w:rsidR="00957357" w:rsidRPr="00ED0330" w:rsidRDefault="00957357" w:rsidP="00C92C13">
      <w:pPr>
        <w:pStyle w:val="Akapitzlist"/>
        <w:widowControl w:val="0"/>
        <w:suppressAutoHyphens/>
        <w:autoSpaceDE w:val="0"/>
        <w:spacing w:after="0" w:line="360" w:lineRule="auto"/>
        <w:ind w:left="502"/>
        <w:contextualSpacing/>
        <w:jc w:val="both"/>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Urządzenia muszą być jednego typu w jednym kolorze</w:t>
      </w:r>
      <w:r>
        <w:rPr>
          <w:rFonts w:ascii="Times New Roman" w:hAnsi="Times New Roman"/>
          <w:sz w:val="24"/>
          <w:szCs w:val="24"/>
        </w:rPr>
        <w:t>.</w:t>
      </w:r>
    </w:p>
    <w:p w:rsidR="00957357" w:rsidRPr="00ED0330" w:rsidRDefault="00957357" w:rsidP="00C92C13">
      <w:pPr>
        <w:pStyle w:val="Akapitzlist"/>
        <w:widowControl w:val="0"/>
        <w:suppressAutoHyphens/>
        <w:autoSpaceDE w:val="0"/>
        <w:spacing w:after="0" w:line="360" w:lineRule="auto"/>
        <w:ind w:left="502"/>
        <w:contextualSpacing/>
        <w:jc w:val="both"/>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 xml:space="preserve">Parkomaty muszą być dostosowane do niezawodnej pracy na otwartej przestrzeni </w:t>
      </w:r>
      <w:r>
        <w:rPr>
          <w:rFonts w:ascii="Times New Roman" w:hAnsi="Times New Roman"/>
          <w:sz w:val="24"/>
          <w:szCs w:val="24"/>
        </w:rPr>
        <w:t xml:space="preserve">          </w:t>
      </w:r>
      <w:r w:rsidRPr="00ED0330">
        <w:rPr>
          <w:rFonts w:ascii="Times New Roman" w:hAnsi="Times New Roman"/>
          <w:sz w:val="24"/>
          <w:szCs w:val="24"/>
        </w:rPr>
        <w:t>w klimacie ciepłym umiarkowanym w zakresie temperatury od minus 25°C do plus 55°C, przy wilgotności względnej do 97% .</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rPr>
          <w:rFonts w:ascii="Times New Roman" w:hAnsi="Times New Roman"/>
          <w:sz w:val="24"/>
          <w:szCs w:val="24"/>
        </w:rPr>
      </w:pPr>
      <w:r w:rsidRPr="00ED0330">
        <w:rPr>
          <w:rFonts w:ascii="Times New Roman" w:hAnsi="Times New Roman"/>
          <w:sz w:val="24"/>
          <w:szCs w:val="24"/>
        </w:rPr>
        <w:t>Urządzenia powinny posiadać unijne znaki bezpieczeństwa CE.</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 xml:space="preserve">Urządzenia muszą być wykonane z blachy zabezpieczonej powłoką lakierniczą odporną na działanie warunków atmosferycznych i korozję, o grubości min. 3 </w:t>
      </w:r>
      <w:proofErr w:type="spellStart"/>
      <w:r w:rsidRPr="00ED0330">
        <w:rPr>
          <w:rFonts w:ascii="Times New Roman" w:hAnsi="Times New Roman"/>
          <w:sz w:val="24"/>
          <w:szCs w:val="24"/>
        </w:rPr>
        <w:t>mm</w:t>
      </w:r>
      <w:proofErr w:type="spellEnd"/>
      <w:r w:rsidRPr="00ED0330">
        <w:rPr>
          <w:rFonts w:ascii="Times New Roman" w:hAnsi="Times New Roman"/>
          <w:sz w:val="24"/>
          <w:szCs w:val="24"/>
        </w:rPr>
        <w:t xml:space="preserve">. Konstrukcja urządzenia i zastosowane materiały muszą zapewnić odporność na uszkodzenia mechaniczne (wandalizm). Powłoka lakiernicza musi  umożliwiać usuwanie  „graffiti” bez jej uszkodzenia. </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proofErr w:type="spellStart"/>
      <w:r w:rsidRPr="00ED0330">
        <w:rPr>
          <w:rFonts w:ascii="Times New Roman" w:hAnsi="Times New Roman"/>
          <w:sz w:val="24"/>
          <w:szCs w:val="24"/>
        </w:rPr>
        <w:t>Parkomat</w:t>
      </w:r>
      <w:proofErr w:type="spellEnd"/>
      <w:r w:rsidRPr="00ED0330">
        <w:rPr>
          <w:rFonts w:ascii="Times New Roman" w:hAnsi="Times New Roman"/>
          <w:sz w:val="24"/>
          <w:szCs w:val="24"/>
        </w:rPr>
        <w:t xml:space="preserve"> powinien stanowić monolit natomiast posiadać oddzielne dostępy do części technicznej i kasowej zabezpieczone za pomocą oddzielnych drzwi zamykanych zamkami indywidualnymi odpornymi na włamanie za pomocą wytrychów i wiercenia. W obu przypadkach klucze muszą być inne dla każdej części. Zamawiający wymaga, żeby klucze i zamki użyte w drzwiach parkomatów posiadały stosowne certyfikaty bezpieczeństwa. Dostęp do sejfu musi być chroniony oddzielnym zamkiem indywidualnym z specjalnym niepodrabialnym kluczem indywidualnym dla każdego urządzenia odpornym na włamanie zgodnie z normami bezpieczeństwa w tym zakresie. Każdy </w:t>
      </w:r>
      <w:proofErr w:type="spellStart"/>
      <w:r w:rsidRPr="00ED0330">
        <w:rPr>
          <w:rFonts w:ascii="Times New Roman" w:hAnsi="Times New Roman"/>
          <w:sz w:val="24"/>
          <w:szCs w:val="24"/>
        </w:rPr>
        <w:t>parkomat</w:t>
      </w:r>
      <w:proofErr w:type="spellEnd"/>
      <w:r w:rsidRPr="00ED0330">
        <w:rPr>
          <w:rFonts w:ascii="Times New Roman" w:hAnsi="Times New Roman"/>
          <w:sz w:val="24"/>
          <w:szCs w:val="24"/>
        </w:rPr>
        <w:t xml:space="preserve"> musi posiadać unikatowy klucz do zamka skarbca i 3 dodatkowe kopie.</w:t>
      </w: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color w:val="000000"/>
          <w:sz w:val="24"/>
          <w:szCs w:val="24"/>
        </w:rPr>
      </w:pPr>
      <w:r w:rsidRPr="00ED0330">
        <w:rPr>
          <w:rFonts w:ascii="Times New Roman" w:hAnsi="Times New Roman"/>
          <w:color w:val="000000"/>
          <w:sz w:val="24"/>
          <w:szCs w:val="24"/>
        </w:rPr>
        <w:t xml:space="preserve">Skarbiec powinien być osadzony na stałe w </w:t>
      </w:r>
      <w:proofErr w:type="spellStart"/>
      <w:r w:rsidRPr="00ED0330">
        <w:rPr>
          <w:rFonts w:ascii="Times New Roman" w:hAnsi="Times New Roman"/>
          <w:color w:val="000000"/>
          <w:sz w:val="24"/>
          <w:szCs w:val="24"/>
        </w:rPr>
        <w:t>parkomacie</w:t>
      </w:r>
      <w:proofErr w:type="spellEnd"/>
      <w:r w:rsidRPr="00ED0330">
        <w:rPr>
          <w:rFonts w:ascii="Times New Roman" w:hAnsi="Times New Roman"/>
          <w:color w:val="000000"/>
          <w:sz w:val="24"/>
          <w:szCs w:val="24"/>
        </w:rPr>
        <w:t xml:space="preserve">, a kolekcję bilonu dokonuje się </w:t>
      </w:r>
      <w:r w:rsidRPr="00ED0330">
        <w:rPr>
          <w:rFonts w:ascii="Times New Roman" w:hAnsi="Times New Roman"/>
          <w:color w:val="000000"/>
          <w:sz w:val="24"/>
          <w:szCs w:val="24"/>
        </w:rPr>
        <w:lastRenderedPageBreak/>
        <w:t>za pomocą specjalnego pojemnika. Pojemnik powinien zawierać zabezpieczenia jednorazowego otwarcia i dodatkowo być zabezpieczony plombami, jego otwarcie może nastąpić jedynie przez reset zabezpieczenia i zerwanie plomb. Urządzenie w tym zakresie musi posiadać certyfikaty bezpieczeństwa zgodnie z Europejską normą EN14450 S2. Wymienna kaseta lub kanister do kolekcji jak i sejf powinny mieć pojemność min. 4,5 litra.</w:t>
      </w:r>
    </w:p>
    <w:p w:rsidR="00957357" w:rsidRPr="00ED0330" w:rsidRDefault="00957357" w:rsidP="00C92C13">
      <w:pPr>
        <w:pStyle w:val="Akapitzlist"/>
        <w:spacing w:line="360" w:lineRule="auto"/>
        <w:ind w:left="502"/>
        <w:rPr>
          <w:rFonts w:ascii="Times New Roman" w:hAnsi="Times New Roman"/>
          <w:color w:val="000000"/>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 xml:space="preserve">Opróżnienie części kasowej winno uruchomić drukowanie raportu zawierającego </w:t>
      </w:r>
      <w:r>
        <w:rPr>
          <w:rFonts w:ascii="Times New Roman" w:hAnsi="Times New Roman"/>
          <w:sz w:val="24"/>
          <w:szCs w:val="24"/>
        </w:rPr>
        <w:t xml:space="preserve">           </w:t>
      </w:r>
      <w:r w:rsidRPr="00ED0330">
        <w:rPr>
          <w:rFonts w:ascii="Times New Roman" w:hAnsi="Times New Roman"/>
          <w:sz w:val="24"/>
          <w:szCs w:val="24"/>
        </w:rPr>
        <w:t xml:space="preserve">nr raportu, nr urządzenia, lokalizację </w:t>
      </w:r>
      <w:proofErr w:type="spellStart"/>
      <w:r w:rsidRPr="00ED0330">
        <w:rPr>
          <w:rFonts w:ascii="Times New Roman" w:hAnsi="Times New Roman"/>
          <w:sz w:val="24"/>
          <w:szCs w:val="24"/>
        </w:rPr>
        <w:t>parkomatu</w:t>
      </w:r>
      <w:proofErr w:type="spellEnd"/>
      <w:r w:rsidRPr="00ED0330">
        <w:rPr>
          <w:rFonts w:ascii="Times New Roman" w:hAnsi="Times New Roman"/>
          <w:sz w:val="24"/>
          <w:szCs w:val="24"/>
        </w:rPr>
        <w:t xml:space="preserve">, datę i godzinę kolekcji, stan kasy – kwotę i ilość monet z rozbiciem na rodzaje monet oraz kwotę wniesioną przy użyciu kart płatniczych. Jednocześnie dane muszą być przesłane do Centralnej Bazy Danych </w:t>
      </w:r>
      <w:r>
        <w:rPr>
          <w:rFonts w:ascii="Times New Roman" w:hAnsi="Times New Roman"/>
          <w:sz w:val="24"/>
          <w:szCs w:val="24"/>
        </w:rPr>
        <w:t xml:space="preserve">           </w:t>
      </w:r>
      <w:r w:rsidRPr="00ED0330">
        <w:rPr>
          <w:rFonts w:ascii="Times New Roman" w:hAnsi="Times New Roman"/>
          <w:sz w:val="24"/>
          <w:szCs w:val="24"/>
        </w:rPr>
        <w:t>w oprogramowaniu zarządzającym.</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 xml:space="preserve">Urządzenie powinno być zasilane autonomicznym układem złożonym z baterii solarnej (kąt nachylenia baterii min. 15 º) i akumulatora doładowywanego przez tę baterię. Panel solarny musi być co najmniej 15 W tak aby zapewnić jak najlepsze doładowywanie </w:t>
      </w:r>
      <w:r>
        <w:rPr>
          <w:rFonts w:ascii="Times New Roman" w:hAnsi="Times New Roman"/>
          <w:sz w:val="24"/>
          <w:szCs w:val="24"/>
        </w:rPr>
        <w:t xml:space="preserve">       </w:t>
      </w:r>
      <w:r w:rsidRPr="00ED0330">
        <w:rPr>
          <w:rFonts w:ascii="Times New Roman" w:hAnsi="Times New Roman"/>
          <w:sz w:val="24"/>
          <w:szCs w:val="24"/>
        </w:rPr>
        <w:t>z energii słonecznej, przymocowany do obudowy na całej jej płaszczyźnie. System złożony z baterii słonecznej oraz akumulatora powinien wytrzymać pracę ciągłą, bez konieczności doładowywania akumulatora przez co najmniej 9 miesięcy. Żywotność dostarczonych akumulatorów powinna być co najmniej 3 letnia.</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Parkomaty muszą posiadać czytelny wyświetlacz dostosowany do pracy w różnych warunkach oświetlenia, w tym po zmroku – podświetlanie. Wyświetlacz powinien być graficzny, mieć możliwość wyświetlania w trybie 6 wersowym, być zabezpieczony materiałem odpornym na uszkodzenia i łatwym w konserwacji. Zamawiający wymaga aby istniała możliwość zdalnej modyfikacji komunikatów na wyświetlaczu. Zamawiający dopuszcza parkomaty wyposażone w kolorowy ekran LCD o minimalnej przekątnej 6 cali.</w:t>
      </w:r>
    </w:p>
    <w:p w:rsidR="00957357" w:rsidRPr="00ED0330" w:rsidRDefault="00957357" w:rsidP="00C92C13">
      <w:pPr>
        <w:pStyle w:val="Akapitzlist"/>
        <w:spacing w:line="360" w:lineRule="auto"/>
        <w:ind w:left="502"/>
        <w:jc w:val="both"/>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 xml:space="preserve">Użytkownik zamierzający pozostawić na parkingu swój pojazd, po podejściu </w:t>
      </w:r>
      <w:r>
        <w:rPr>
          <w:rFonts w:ascii="Times New Roman" w:hAnsi="Times New Roman"/>
          <w:sz w:val="24"/>
          <w:szCs w:val="24"/>
        </w:rPr>
        <w:t xml:space="preserve">                 </w:t>
      </w:r>
      <w:r w:rsidRPr="00ED0330">
        <w:rPr>
          <w:rFonts w:ascii="Times New Roman" w:hAnsi="Times New Roman"/>
          <w:sz w:val="24"/>
          <w:szCs w:val="24"/>
        </w:rPr>
        <w:t xml:space="preserve">do urządzenia, winien być jednoznacznie poinformowany czy jest ono gotowe </w:t>
      </w:r>
      <w:r>
        <w:rPr>
          <w:rFonts w:ascii="Times New Roman" w:hAnsi="Times New Roman"/>
          <w:sz w:val="24"/>
          <w:szCs w:val="24"/>
        </w:rPr>
        <w:t xml:space="preserve">             </w:t>
      </w:r>
      <w:r w:rsidRPr="00ED0330">
        <w:rPr>
          <w:rFonts w:ascii="Times New Roman" w:hAnsi="Times New Roman"/>
          <w:sz w:val="24"/>
          <w:szCs w:val="24"/>
        </w:rPr>
        <w:t xml:space="preserve">do wydania biletu. Na wyświetlaczu pokazywana powinna być aktualna godzina. </w:t>
      </w:r>
      <w:r w:rsidRPr="00ED0330">
        <w:rPr>
          <w:rFonts w:ascii="Times New Roman" w:hAnsi="Times New Roman"/>
          <w:sz w:val="24"/>
          <w:szCs w:val="24"/>
        </w:rPr>
        <w:lastRenderedPageBreak/>
        <w:t>Informacje te muszą być czytelne niezależnie od zewnętrznych warunków oświetlenia.</w:t>
      </w:r>
    </w:p>
    <w:p w:rsidR="00957357" w:rsidRPr="00ED0330" w:rsidRDefault="00957357" w:rsidP="00C92C13">
      <w:pPr>
        <w:pStyle w:val="Akapitzlist"/>
        <w:spacing w:line="360" w:lineRule="auto"/>
        <w:ind w:left="502"/>
        <w:jc w:val="both"/>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Urządzenie musi być wyposażone w klawiaturę alfanumeryczną typu QWERTY dostępną dla użytkownika w celu wpisania numeru rejestracyjnego parkowanego auta. Klawiatura powinna być jednolita, gładka, w celu uniknięcia wlotu pyłu, wody tym samym zamarzania szczelin między przyciskami.</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Uruchomienie automatu, wyjście ze stanu „uśpienia”, następuje po naciśnięciu jakiegokolwiek przycisku na klawiaturze alfanumerycznej.</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Urządzenia winny umożliwiać wnoszenie opłat przy pomocy monet: 10gr, 20gr, 50gr, 1zł, 2zł, 5zł oraz funkcjonujących na rynku polskim kart bankowych niewymagających zatwierdzania transakcji kodem PIN, w szczególności kart chipowych i kart zbliżeniowych. Zamawiający zawrze umowę rozliczeniową z agentem rozliczeniowym wskazanym przez Wykonawcę i będzie ponosił koszty manipulacyjne transakcji kartami płatniczymi.</w:t>
      </w:r>
    </w:p>
    <w:p w:rsidR="00957357" w:rsidRPr="00ED0330" w:rsidRDefault="00957357" w:rsidP="00C92C13">
      <w:pPr>
        <w:pStyle w:val="Akapitzlist"/>
        <w:spacing w:line="360" w:lineRule="auto"/>
        <w:ind w:left="502"/>
        <w:jc w:val="both"/>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 xml:space="preserve">Wykonawca musi być gotowy do przystosowania urządzeń do obsługi płatności i taryf </w:t>
      </w:r>
      <w:r>
        <w:rPr>
          <w:rFonts w:ascii="Times New Roman" w:hAnsi="Times New Roman"/>
          <w:sz w:val="24"/>
          <w:szCs w:val="24"/>
        </w:rPr>
        <w:t xml:space="preserve">  </w:t>
      </w:r>
      <w:r w:rsidRPr="00ED0330">
        <w:rPr>
          <w:rFonts w:ascii="Times New Roman" w:hAnsi="Times New Roman"/>
          <w:sz w:val="24"/>
          <w:szCs w:val="24"/>
        </w:rPr>
        <w:t xml:space="preserve">w PLN i EURO w kolejnych etapach unii walutowej. </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 xml:space="preserve">Stawki opłat, dni, w których opłata jest pobierana, minimalny czas parkowania </w:t>
      </w:r>
      <w:r>
        <w:rPr>
          <w:rFonts w:ascii="Times New Roman" w:hAnsi="Times New Roman"/>
          <w:sz w:val="24"/>
          <w:szCs w:val="24"/>
        </w:rPr>
        <w:t xml:space="preserve">                </w:t>
      </w:r>
      <w:r w:rsidRPr="00ED0330">
        <w:rPr>
          <w:rFonts w:ascii="Times New Roman" w:hAnsi="Times New Roman"/>
          <w:sz w:val="24"/>
          <w:szCs w:val="24"/>
        </w:rPr>
        <w:t xml:space="preserve">i minimalna opłata oraz wszystkie inne elementy programowalne muszą być zgodne </w:t>
      </w:r>
      <w:r>
        <w:rPr>
          <w:rFonts w:ascii="Times New Roman" w:hAnsi="Times New Roman"/>
          <w:sz w:val="24"/>
          <w:szCs w:val="24"/>
        </w:rPr>
        <w:t xml:space="preserve">      </w:t>
      </w:r>
      <w:r w:rsidRPr="00ED0330">
        <w:rPr>
          <w:rFonts w:ascii="Times New Roman" w:hAnsi="Times New Roman"/>
          <w:sz w:val="24"/>
          <w:szCs w:val="24"/>
        </w:rPr>
        <w:t xml:space="preserve">ze stosownymi wielkościami podanymi w uchwale Rady Miasta </w:t>
      </w:r>
      <w:r w:rsidR="002B3D82">
        <w:rPr>
          <w:rFonts w:ascii="Times New Roman" w:hAnsi="Times New Roman"/>
          <w:sz w:val="24"/>
          <w:szCs w:val="24"/>
        </w:rPr>
        <w:t>Siedlce</w:t>
      </w:r>
      <w:r w:rsidRPr="00ED0330">
        <w:rPr>
          <w:rFonts w:ascii="Times New Roman" w:hAnsi="Times New Roman"/>
          <w:sz w:val="24"/>
          <w:szCs w:val="24"/>
        </w:rPr>
        <w:t>.</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Na ścianie czołowej urządzenia musi być umieszczona instrukcja obsługi urządzenia oraz etykiety z informacją o stawkach opłat parkingowych według projektu uzgodnionego z Zamawiającym. Powinna istnieć możliwość swobodnej wymiany etykiet i instrukcji obsługi.</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Urządzenie powinno umożliwiać wnoszenie opłat z „przeniesieniem” na następny dzień, w którym opłata obowiązuje.</w:t>
      </w: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lastRenderedPageBreak/>
        <w:t>Urządzenie powinno posiadać blokadę otworu wrzutowego monet przed wlotem innych przedmiotów.</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rPr>
          <w:rFonts w:ascii="Times New Roman" w:hAnsi="Times New Roman"/>
          <w:sz w:val="24"/>
          <w:szCs w:val="24"/>
        </w:rPr>
      </w:pPr>
      <w:r w:rsidRPr="00ED0330">
        <w:rPr>
          <w:rFonts w:ascii="Times New Roman" w:hAnsi="Times New Roman"/>
          <w:sz w:val="24"/>
          <w:szCs w:val="24"/>
        </w:rPr>
        <w:t xml:space="preserve">Po dokonaniu opłaty kartą użytkownik </w:t>
      </w:r>
      <w:proofErr w:type="spellStart"/>
      <w:r w:rsidRPr="00ED0330">
        <w:rPr>
          <w:rFonts w:ascii="Times New Roman" w:hAnsi="Times New Roman"/>
          <w:sz w:val="24"/>
          <w:szCs w:val="24"/>
        </w:rPr>
        <w:t>powinnien</w:t>
      </w:r>
      <w:proofErr w:type="spellEnd"/>
      <w:r w:rsidRPr="00ED0330">
        <w:rPr>
          <w:rFonts w:ascii="Times New Roman" w:hAnsi="Times New Roman"/>
          <w:sz w:val="24"/>
          <w:szCs w:val="24"/>
        </w:rPr>
        <w:t xml:space="preserve"> mieć możliwość wyboru wydruku „tak” lub „nie” potwierdzenia transakcji kartą płatniczą.</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Użytkownik musi mieć możliwość opłacania postoju, wrzucając monety aż do uzyskania żądanego czasu postoju (można tę operację anulować i powtórzyć w celu uzyskania zadawalającego efektu).</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 xml:space="preserve">Urządzenie powinno wyświetlać komunikaty dotyczące zakupu biletów parkingowych </w:t>
      </w:r>
      <w:r>
        <w:rPr>
          <w:rFonts w:ascii="Times New Roman" w:hAnsi="Times New Roman"/>
          <w:sz w:val="24"/>
          <w:szCs w:val="24"/>
        </w:rPr>
        <w:t xml:space="preserve">  </w:t>
      </w:r>
      <w:r w:rsidRPr="00ED0330">
        <w:rPr>
          <w:rFonts w:ascii="Times New Roman" w:hAnsi="Times New Roman"/>
          <w:sz w:val="24"/>
          <w:szCs w:val="24"/>
        </w:rPr>
        <w:t>w j. polskim, j. niemieckim, j. angielskim, do wyboru przez użytkownika oddzielnym przyciskiem. Dane te powinny dotyczyć środków płatniczych, czasów parkowania, aktualnej daty i godziny.</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 xml:space="preserve">Podczas dokonywania operacji zmiany czasu parkowania, na wyświetlaczu na bieżąco musi być wyświetlany aktualnie opłacony czas, odpowiadająca mu opłata oraz data </w:t>
      </w:r>
      <w:r>
        <w:rPr>
          <w:rFonts w:ascii="Times New Roman" w:hAnsi="Times New Roman"/>
          <w:sz w:val="24"/>
          <w:szCs w:val="24"/>
        </w:rPr>
        <w:t xml:space="preserve">         </w:t>
      </w:r>
      <w:r w:rsidRPr="00ED0330">
        <w:rPr>
          <w:rFonts w:ascii="Times New Roman" w:hAnsi="Times New Roman"/>
          <w:sz w:val="24"/>
          <w:szCs w:val="24"/>
        </w:rPr>
        <w:t xml:space="preserve">i godzina zakończenia opłaconego parkowania. Pobieranie opłaty następuje </w:t>
      </w:r>
      <w:r>
        <w:rPr>
          <w:rFonts w:ascii="Times New Roman" w:hAnsi="Times New Roman"/>
          <w:sz w:val="24"/>
          <w:szCs w:val="24"/>
        </w:rPr>
        <w:t xml:space="preserve">                  </w:t>
      </w:r>
      <w:r w:rsidRPr="00ED0330">
        <w:rPr>
          <w:rFonts w:ascii="Times New Roman" w:hAnsi="Times New Roman"/>
          <w:sz w:val="24"/>
          <w:szCs w:val="24"/>
        </w:rPr>
        <w:t xml:space="preserve">po zaakceptowaniu przez Użytkownika ustawionego czasu parkowania. Jeżeli </w:t>
      </w:r>
      <w:r>
        <w:rPr>
          <w:rFonts w:ascii="Times New Roman" w:hAnsi="Times New Roman"/>
          <w:sz w:val="24"/>
          <w:szCs w:val="24"/>
        </w:rPr>
        <w:t xml:space="preserve">              </w:t>
      </w:r>
      <w:r w:rsidRPr="00ED0330">
        <w:rPr>
          <w:rFonts w:ascii="Times New Roman" w:hAnsi="Times New Roman"/>
          <w:sz w:val="24"/>
          <w:szCs w:val="24"/>
        </w:rPr>
        <w:t>po upływie 10 do 30 sekund od przyjęcia ostatniej monety nie nastąpi akceptacja, Użytkownikowi muszą być zwrócone przyjęte przez automat środki płatnicze.</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W przypadku realizacji opłat za pomocą monet, wszystkie nominały muszą być wkładane do tego samego otworu wrzutowego.</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 xml:space="preserve">Przyjęte i zweryfikowane przez urządzenie monety powinny być umieszczone w kasie pośredniej, a na wyświetlaczu powinna się pojawić informacja o przyjętej kwocie. Monety powinny być przekazane do pojemnika kasowego urządzenia dopiero </w:t>
      </w:r>
      <w:r>
        <w:rPr>
          <w:rFonts w:ascii="Times New Roman" w:hAnsi="Times New Roman"/>
          <w:sz w:val="24"/>
          <w:szCs w:val="24"/>
        </w:rPr>
        <w:t xml:space="preserve">               </w:t>
      </w:r>
      <w:r w:rsidRPr="00ED0330">
        <w:rPr>
          <w:rFonts w:ascii="Times New Roman" w:hAnsi="Times New Roman"/>
          <w:sz w:val="24"/>
          <w:szCs w:val="24"/>
        </w:rPr>
        <w:t xml:space="preserve">po dokonaniu akceptacji przez kierowcę. Końcowym komunikatem pojawiającym się </w:t>
      </w:r>
      <w:r>
        <w:rPr>
          <w:rFonts w:ascii="Times New Roman" w:hAnsi="Times New Roman"/>
          <w:sz w:val="24"/>
          <w:szCs w:val="24"/>
        </w:rPr>
        <w:t xml:space="preserve">    </w:t>
      </w:r>
      <w:r w:rsidRPr="00ED0330">
        <w:rPr>
          <w:rFonts w:ascii="Times New Roman" w:hAnsi="Times New Roman"/>
          <w:sz w:val="24"/>
          <w:szCs w:val="24"/>
        </w:rPr>
        <w:t>na wyświetlaczu powinna być informacja o konieczności zabrania przez kierowcę biletu</w:t>
      </w:r>
      <w:r w:rsidR="0063506E">
        <w:rPr>
          <w:rFonts w:ascii="Times New Roman" w:hAnsi="Times New Roman"/>
          <w:sz w:val="24"/>
          <w:szCs w:val="24"/>
        </w:rPr>
        <w:t>.</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lastRenderedPageBreak/>
        <w:t xml:space="preserve">W przypadku płatności kartą płatniczą Użytkownik musi mieć możliwość wyboru czasu parkowania odpowiednimi przyciskami. Dopiero po naciśnięciu przycisku oznaczającego akceptację, urządzenie wyświetla informację o konieczności włożenia </w:t>
      </w:r>
      <w:r>
        <w:rPr>
          <w:rFonts w:ascii="Times New Roman" w:hAnsi="Times New Roman"/>
          <w:sz w:val="24"/>
          <w:szCs w:val="24"/>
        </w:rPr>
        <w:t xml:space="preserve">   </w:t>
      </w:r>
      <w:r w:rsidRPr="00ED0330">
        <w:rPr>
          <w:rFonts w:ascii="Times New Roman" w:hAnsi="Times New Roman"/>
          <w:sz w:val="24"/>
          <w:szCs w:val="24"/>
        </w:rPr>
        <w:t xml:space="preserve">lub przyłożenia karty i następuje pobór środków oraz zakup biletu.  Po dokonaniu </w:t>
      </w:r>
      <w:r>
        <w:rPr>
          <w:rFonts w:ascii="Times New Roman" w:hAnsi="Times New Roman"/>
          <w:sz w:val="24"/>
          <w:szCs w:val="24"/>
        </w:rPr>
        <w:t xml:space="preserve">        </w:t>
      </w:r>
      <w:r w:rsidRPr="00ED0330">
        <w:rPr>
          <w:rFonts w:ascii="Times New Roman" w:hAnsi="Times New Roman"/>
          <w:sz w:val="24"/>
          <w:szCs w:val="24"/>
        </w:rPr>
        <w:t>tej czynności użytkownik decyduje o pobraniu biletu i potwierdzenia płatności.</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 xml:space="preserve">Urządzenie, po wniesieniu opłaty przez użytkownika, musi zapewnić Użytkownikowi możliwość wyboru wydrukowania biletu bądź wyświetlenia informacji potwierdzającej wniesienie opłaty. Wszystkie transakcje muszą zostać zaraz po ich dokonaniu wysłane </w:t>
      </w:r>
      <w:r>
        <w:rPr>
          <w:rFonts w:ascii="Times New Roman" w:hAnsi="Times New Roman"/>
          <w:sz w:val="24"/>
          <w:szCs w:val="24"/>
        </w:rPr>
        <w:t xml:space="preserve">   </w:t>
      </w:r>
      <w:r w:rsidRPr="00ED0330">
        <w:rPr>
          <w:rFonts w:ascii="Times New Roman" w:hAnsi="Times New Roman"/>
          <w:sz w:val="24"/>
          <w:szCs w:val="24"/>
        </w:rPr>
        <w:t>w czasie rzeczywistym do bazy danych.</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Na bilecie winny być umieszczone następujące informacje:</w:t>
      </w:r>
    </w:p>
    <w:p w:rsidR="00957357" w:rsidRPr="00ED0330" w:rsidRDefault="00957357" w:rsidP="0036451E">
      <w:pPr>
        <w:pStyle w:val="Akapitzlist"/>
        <w:widowControl w:val="0"/>
        <w:numPr>
          <w:ilvl w:val="0"/>
          <w:numId w:val="13"/>
        </w:numPr>
        <w:suppressAutoHyphens/>
        <w:autoSpaceDE w:val="0"/>
        <w:spacing w:after="0" w:line="360" w:lineRule="auto"/>
        <w:ind w:left="502"/>
        <w:contextualSpacing/>
        <w:jc w:val="both"/>
        <w:rPr>
          <w:rFonts w:ascii="Times New Roman" w:hAnsi="Times New Roman"/>
          <w:sz w:val="24"/>
          <w:szCs w:val="24"/>
        </w:rPr>
      </w:pPr>
      <w:r w:rsidRPr="00ED0330">
        <w:rPr>
          <w:rFonts w:ascii="Times New Roman" w:hAnsi="Times New Roman"/>
          <w:sz w:val="24"/>
          <w:szCs w:val="24"/>
        </w:rPr>
        <w:t>nazwa emitenta biletów</w:t>
      </w:r>
      <w:r w:rsidR="0063506E">
        <w:rPr>
          <w:rFonts w:ascii="Times New Roman" w:hAnsi="Times New Roman"/>
          <w:sz w:val="24"/>
          <w:szCs w:val="24"/>
        </w:rPr>
        <w:t>,</w:t>
      </w:r>
    </w:p>
    <w:p w:rsidR="00957357" w:rsidRPr="00ED0330" w:rsidRDefault="00957357" w:rsidP="0036451E">
      <w:pPr>
        <w:pStyle w:val="Akapitzlist"/>
        <w:widowControl w:val="0"/>
        <w:numPr>
          <w:ilvl w:val="0"/>
          <w:numId w:val="13"/>
        </w:numPr>
        <w:suppressAutoHyphens/>
        <w:autoSpaceDE w:val="0"/>
        <w:spacing w:after="0" w:line="360" w:lineRule="auto"/>
        <w:ind w:left="502"/>
        <w:contextualSpacing/>
        <w:jc w:val="both"/>
        <w:rPr>
          <w:rFonts w:ascii="Times New Roman" w:hAnsi="Times New Roman"/>
          <w:sz w:val="24"/>
          <w:szCs w:val="24"/>
        </w:rPr>
      </w:pPr>
      <w:r w:rsidRPr="00ED0330">
        <w:rPr>
          <w:rFonts w:ascii="Times New Roman" w:hAnsi="Times New Roman"/>
          <w:sz w:val="24"/>
          <w:szCs w:val="24"/>
        </w:rPr>
        <w:t>numer automatu, z którego został wydany bilet,</w:t>
      </w:r>
    </w:p>
    <w:p w:rsidR="00957357" w:rsidRPr="00ED0330" w:rsidRDefault="00957357" w:rsidP="0036451E">
      <w:pPr>
        <w:pStyle w:val="Akapitzlist"/>
        <w:widowControl w:val="0"/>
        <w:numPr>
          <w:ilvl w:val="0"/>
          <w:numId w:val="13"/>
        </w:numPr>
        <w:suppressAutoHyphens/>
        <w:autoSpaceDE w:val="0"/>
        <w:spacing w:after="0" w:line="360" w:lineRule="auto"/>
        <w:ind w:left="502"/>
        <w:contextualSpacing/>
        <w:jc w:val="both"/>
        <w:rPr>
          <w:rFonts w:ascii="Times New Roman" w:hAnsi="Times New Roman"/>
          <w:sz w:val="24"/>
          <w:szCs w:val="24"/>
        </w:rPr>
      </w:pPr>
      <w:r w:rsidRPr="00ED0330">
        <w:rPr>
          <w:rFonts w:ascii="Times New Roman" w:hAnsi="Times New Roman"/>
          <w:sz w:val="24"/>
          <w:szCs w:val="24"/>
        </w:rPr>
        <w:t>kod dzienny biletu,</w:t>
      </w:r>
    </w:p>
    <w:p w:rsidR="00957357" w:rsidRPr="00ED0330" w:rsidRDefault="00957357" w:rsidP="0036451E">
      <w:pPr>
        <w:pStyle w:val="Akapitzlist"/>
        <w:widowControl w:val="0"/>
        <w:numPr>
          <w:ilvl w:val="0"/>
          <w:numId w:val="13"/>
        </w:numPr>
        <w:suppressAutoHyphens/>
        <w:autoSpaceDE w:val="0"/>
        <w:spacing w:after="0" w:line="360" w:lineRule="auto"/>
        <w:ind w:left="502"/>
        <w:contextualSpacing/>
        <w:jc w:val="both"/>
        <w:rPr>
          <w:rFonts w:ascii="Times New Roman" w:hAnsi="Times New Roman"/>
          <w:sz w:val="24"/>
          <w:szCs w:val="24"/>
        </w:rPr>
      </w:pPr>
      <w:r w:rsidRPr="00ED0330">
        <w:rPr>
          <w:rFonts w:ascii="Times New Roman" w:hAnsi="Times New Roman"/>
          <w:sz w:val="24"/>
          <w:szCs w:val="24"/>
        </w:rPr>
        <w:t>numer rejestracyjny pojazdu, na który został wykupiony bilet,</w:t>
      </w:r>
    </w:p>
    <w:p w:rsidR="00957357" w:rsidRPr="00ED0330" w:rsidRDefault="00957357" w:rsidP="0036451E">
      <w:pPr>
        <w:pStyle w:val="Akapitzlist"/>
        <w:widowControl w:val="0"/>
        <w:numPr>
          <w:ilvl w:val="0"/>
          <w:numId w:val="13"/>
        </w:numPr>
        <w:suppressAutoHyphens/>
        <w:autoSpaceDE w:val="0"/>
        <w:spacing w:after="0" w:line="360" w:lineRule="auto"/>
        <w:ind w:left="502"/>
        <w:contextualSpacing/>
        <w:jc w:val="both"/>
        <w:rPr>
          <w:rFonts w:ascii="Times New Roman" w:hAnsi="Times New Roman"/>
          <w:sz w:val="24"/>
          <w:szCs w:val="24"/>
        </w:rPr>
      </w:pPr>
      <w:r w:rsidRPr="00ED0330">
        <w:rPr>
          <w:rFonts w:ascii="Times New Roman" w:hAnsi="Times New Roman"/>
          <w:sz w:val="24"/>
          <w:szCs w:val="24"/>
        </w:rPr>
        <w:t>data oraz godzina i minuta upływu ważności biletu - dwie ostatnie informacje powinny być wydrukowane znacznie większymi cyframi, widocznymi z pewnej odległości,</w:t>
      </w:r>
    </w:p>
    <w:p w:rsidR="00957357" w:rsidRPr="00ED0330" w:rsidRDefault="00957357" w:rsidP="0036451E">
      <w:pPr>
        <w:pStyle w:val="Akapitzlist"/>
        <w:widowControl w:val="0"/>
        <w:numPr>
          <w:ilvl w:val="0"/>
          <w:numId w:val="13"/>
        </w:numPr>
        <w:suppressAutoHyphens/>
        <w:autoSpaceDE w:val="0"/>
        <w:spacing w:after="0" w:line="360" w:lineRule="auto"/>
        <w:ind w:left="502"/>
        <w:contextualSpacing/>
        <w:jc w:val="both"/>
        <w:rPr>
          <w:rFonts w:ascii="Times New Roman" w:hAnsi="Times New Roman"/>
          <w:sz w:val="24"/>
          <w:szCs w:val="24"/>
        </w:rPr>
      </w:pPr>
      <w:r w:rsidRPr="00ED0330">
        <w:rPr>
          <w:rFonts w:ascii="Times New Roman" w:hAnsi="Times New Roman"/>
          <w:sz w:val="24"/>
          <w:szCs w:val="24"/>
        </w:rPr>
        <w:t>wysokość wniesionej opłaty,</w:t>
      </w:r>
    </w:p>
    <w:p w:rsidR="00957357" w:rsidRPr="00ED0330" w:rsidRDefault="00957357" w:rsidP="0036451E">
      <w:pPr>
        <w:pStyle w:val="Akapitzlist"/>
        <w:widowControl w:val="0"/>
        <w:numPr>
          <w:ilvl w:val="0"/>
          <w:numId w:val="13"/>
        </w:numPr>
        <w:suppressAutoHyphens/>
        <w:autoSpaceDE w:val="0"/>
        <w:spacing w:after="0" w:line="360" w:lineRule="auto"/>
        <w:ind w:left="502"/>
        <w:contextualSpacing/>
        <w:jc w:val="both"/>
        <w:rPr>
          <w:rFonts w:ascii="Times New Roman" w:hAnsi="Times New Roman"/>
          <w:sz w:val="24"/>
          <w:szCs w:val="24"/>
        </w:rPr>
      </w:pPr>
      <w:r w:rsidRPr="00ED0330">
        <w:rPr>
          <w:rFonts w:ascii="Times New Roman" w:hAnsi="Times New Roman"/>
          <w:sz w:val="24"/>
          <w:szCs w:val="24"/>
        </w:rPr>
        <w:t>data i godzina zakupu,</w:t>
      </w:r>
    </w:p>
    <w:p w:rsidR="00957357" w:rsidRPr="00ED0330" w:rsidRDefault="00957357" w:rsidP="0036451E">
      <w:pPr>
        <w:pStyle w:val="Akapitzlist"/>
        <w:widowControl w:val="0"/>
        <w:numPr>
          <w:ilvl w:val="0"/>
          <w:numId w:val="13"/>
        </w:numPr>
        <w:suppressAutoHyphens/>
        <w:autoSpaceDE w:val="0"/>
        <w:spacing w:after="0" w:line="360" w:lineRule="auto"/>
        <w:ind w:left="502"/>
        <w:contextualSpacing/>
        <w:jc w:val="both"/>
        <w:rPr>
          <w:rFonts w:ascii="Times New Roman" w:hAnsi="Times New Roman"/>
          <w:sz w:val="24"/>
          <w:szCs w:val="24"/>
        </w:rPr>
      </w:pPr>
      <w:r w:rsidRPr="00ED0330">
        <w:rPr>
          <w:rFonts w:ascii="Times New Roman" w:hAnsi="Times New Roman"/>
          <w:sz w:val="24"/>
          <w:szCs w:val="24"/>
        </w:rPr>
        <w:t>adres (nazwa placu lub ulicy i numer najbliższego budynku, przy którym zlokalizowane jest urządzenie wydające dany bilet)</w:t>
      </w:r>
      <w:r w:rsidR="0063506E">
        <w:rPr>
          <w:rFonts w:ascii="Times New Roman" w:hAnsi="Times New Roman"/>
          <w:sz w:val="24"/>
          <w:szCs w:val="24"/>
        </w:rPr>
        <w:t>.</w:t>
      </w:r>
    </w:p>
    <w:p w:rsidR="00957357" w:rsidRPr="00ED0330" w:rsidRDefault="00957357" w:rsidP="00C92C13">
      <w:pPr>
        <w:pStyle w:val="Akapitzlist"/>
        <w:spacing w:line="360" w:lineRule="auto"/>
        <w:ind w:left="502"/>
        <w:jc w:val="both"/>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 xml:space="preserve">Urządzenie ma mieć możliwość drukowania na bielcie kodów QR z zakodowanym numerem rejestracyjnym oraz innych grafik. </w:t>
      </w:r>
    </w:p>
    <w:p w:rsidR="00957357" w:rsidRPr="00ED0330" w:rsidRDefault="00957357" w:rsidP="00C92C13">
      <w:pPr>
        <w:pStyle w:val="Akapitzlist"/>
        <w:spacing w:line="360" w:lineRule="auto"/>
        <w:ind w:left="502"/>
        <w:jc w:val="both"/>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 xml:space="preserve">Długość rolki papieru musi zapewnić wydruk co najmniej 5 000 tys. biletów o długości minimalnej 70 </w:t>
      </w:r>
      <w:proofErr w:type="spellStart"/>
      <w:r w:rsidRPr="00ED0330">
        <w:rPr>
          <w:rFonts w:ascii="Times New Roman" w:hAnsi="Times New Roman"/>
          <w:sz w:val="24"/>
          <w:szCs w:val="24"/>
        </w:rPr>
        <w:t>mm</w:t>
      </w:r>
      <w:proofErr w:type="spellEnd"/>
      <w:r w:rsidRPr="00ED0330">
        <w:rPr>
          <w:rFonts w:ascii="Times New Roman" w:hAnsi="Times New Roman"/>
          <w:sz w:val="24"/>
          <w:szCs w:val="24"/>
        </w:rPr>
        <w:t>. W przypadku gdy bilety na żądanie zamawiającego będą dłuższe liczbę biletów z rolki będzie odpowiednio pomniejszona.</w:t>
      </w:r>
    </w:p>
    <w:p w:rsidR="00957357" w:rsidRPr="00ED0330" w:rsidRDefault="00957357" w:rsidP="00C92C13">
      <w:pPr>
        <w:pStyle w:val="Akapitzlist"/>
        <w:spacing w:line="360" w:lineRule="auto"/>
        <w:ind w:left="502"/>
        <w:jc w:val="both"/>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 xml:space="preserve">Oprogramowanie </w:t>
      </w:r>
      <w:proofErr w:type="spellStart"/>
      <w:r w:rsidRPr="00ED0330">
        <w:rPr>
          <w:rFonts w:ascii="Times New Roman" w:hAnsi="Times New Roman"/>
          <w:sz w:val="24"/>
          <w:szCs w:val="24"/>
        </w:rPr>
        <w:t>parkomatu</w:t>
      </w:r>
      <w:proofErr w:type="spellEnd"/>
      <w:r w:rsidRPr="00ED0330">
        <w:rPr>
          <w:rFonts w:ascii="Times New Roman" w:hAnsi="Times New Roman"/>
          <w:sz w:val="24"/>
          <w:szCs w:val="24"/>
        </w:rPr>
        <w:t xml:space="preserve"> i zarządzające ma zezwalać na edycję grafik i kodów QR </w:t>
      </w:r>
      <w:r w:rsidRPr="00ED0330">
        <w:rPr>
          <w:rFonts w:ascii="Times New Roman" w:hAnsi="Times New Roman"/>
          <w:sz w:val="24"/>
          <w:szCs w:val="24"/>
        </w:rPr>
        <w:lastRenderedPageBreak/>
        <w:t>na bilecie i ich z zdalne zaciąganie do wybranych parkomatów.</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 xml:space="preserve">Urządzenie musi posiadać system monitorowania pracy serwisu technicznego oraz służb kontrolnych polegający na zastosowaniu specjalnej karty elektronicznej przypisanej </w:t>
      </w:r>
      <w:r>
        <w:rPr>
          <w:rFonts w:ascii="Times New Roman" w:hAnsi="Times New Roman"/>
          <w:sz w:val="24"/>
          <w:szCs w:val="24"/>
        </w:rPr>
        <w:t xml:space="preserve">     </w:t>
      </w:r>
      <w:r w:rsidRPr="00ED0330">
        <w:rPr>
          <w:rFonts w:ascii="Times New Roman" w:hAnsi="Times New Roman"/>
          <w:sz w:val="24"/>
          <w:szCs w:val="24"/>
        </w:rPr>
        <w:t xml:space="preserve">do danego pracownika poprzez unikatowy numer, po użyciu której </w:t>
      </w:r>
      <w:proofErr w:type="spellStart"/>
      <w:r w:rsidRPr="00ED0330">
        <w:rPr>
          <w:rFonts w:ascii="Times New Roman" w:hAnsi="Times New Roman"/>
          <w:sz w:val="24"/>
          <w:szCs w:val="24"/>
        </w:rPr>
        <w:t>parkomat</w:t>
      </w:r>
      <w:proofErr w:type="spellEnd"/>
      <w:r w:rsidRPr="00ED0330">
        <w:rPr>
          <w:rFonts w:ascii="Times New Roman" w:hAnsi="Times New Roman"/>
          <w:sz w:val="24"/>
          <w:szCs w:val="24"/>
        </w:rPr>
        <w:t xml:space="preserve"> drukuje bilet stanowiący dowód obecności pracownika w określonym dniu i godzinie przy danym </w:t>
      </w:r>
      <w:proofErr w:type="spellStart"/>
      <w:r w:rsidRPr="00ED0330">
        <w:rPr>
          <w:rFonts w:ascii="Times New Roman" w:hAnsi="Times New Roman"/>
          <w:sz w:val="24"/>
          <w:szCs w:val="24"/>
        </w:rPr>
        <w:t>parkomacie</w:t>
      </w:r>
      <w:proofErr w:type="spellEnd"/>
      <w:r w:rsidRPr="00ED0330">
        <w:rPr>
          <w:rFonts w:ascii="Times New Roman" w:hAnsi="Times New Roman"/>
          <w:sz w:val="24"/>
          <w:szCs w:val="24"/>
        </w:rPr>
        <w:t xml:space="preserve">, a fakt ten zostaje zapisany w pamięci </w:t>
      </w:r>
      <w:proofErr w:type="spellStart"/>
      <w:r w:rsidRPr="00ED0330">
        <w:rPr>
          <w:rFonts w:ascii="Times New Roman" w:hAnsi="Times New Roman"/>
          <w:sz w:val="24"/>
          <w:szCs w:val="24"/>
        </w:rPr>
        <w:t>parkomatu</w:t>
      </w:r>
      <w:proofErr w:type="spellEnd"/>
      <w:r w:rsidRPr="00ED0330">
        <w:rPr>
          <w:rFonts w:ascii="Times New Roman" w:hAnsi="Times New Roman"/>
          <w:sz w:val="24"/>
          <w:szCs w:val="24"/>
        </w:rPr>
        <w:t xml:space="preserve"> i wysłany </w:t>
      </w:r>
      <w:r>
        <w:rPr>
          <w:rFonts w:ascii="Times New Roman" w:hAnsi="Times New Roman"/>
          <w:sz w:val="24"/>
          <w:szCs w:val="24"/>
        </w:rPr>
        <w:t xml:space="preserve">             </w:t>
      </w:r>
      <w:r w:rsidRPr="00ED0330">
        <w:rPr>
          <w:rFonts w:ascii="Times New Roman" w:hAnsi="Times New Roman"/>
          <w:sz w:val="24"/>
          <w:szCs w:val="24"/>
        </w:rPr>
        <w:t xml:space="preserve">do Centrum Przetwarzania Danych bezpośrednio po jego wystąpieniu. Otwarcie </w:t>
      </w:r>
      <w:proofErr w:type="spellStart"/>
      <w:r w:rsidRPr="00ED0330">
        <w:rPr>
          <w:rFonts w:ascii="Times New Roman" w:hAnsi="Times New Roman"/>
          <w:sz w:val="24"/>
          <w:szCs w:val="24"/>
        </w:rPr>
        <w:t>parkomatu</w:t>
      </w:r>
      <w:proofErr w:type="spellEnd"/>
      <w:r w:rsidRPr="00ED0330">
        <w:rPr>
          <w:rFonts w:ascii="Times New Roman" w:hAnsi="Times New Roman"/>
          <w:sz w:val="24"/>
          <w:szCs w:val="24"/>
        </w:rPr>
        <w:t xml:space="preserve"> bez użycia wyżej wymienionej karty musi zostać zarejestrowane w systemie jako nieautoryzowane otwarcie </w:t>
      </w:r>
      <w:proofErr w:type="spellStart"/>
      <w:r w:rsidRPr="00ED0330">
        <w:rPr>
          <w:rFonts w:ascii="Times New Roman" w:hAnsi="Times New Roman"/>
          <w:sz w:val="24"/>
          <w:szCs w:val="24"/>
        </w:rPr>
        <w:t>parkomatu</w:t>
      </w:r>
      <w:proofErr w:type="spellEnd"/>
      <w:r w:rsidRPr="00ED0330">
        <w:rPr>
          <w:rFonts w:ascii="Times New Roman" w:hAnsi="Times New Roman"/>
          <w:sz w:val="24"/>
          <w:szCs w:val="24"/>
        </w:rPr>
        <w:t>.</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Wykonawca dostarczy system do kontroli opłaconych biletów po numerze rejestracyjnym. Aplikacja zainstalowana na urządzeniach kontrolerskich powinna się łączyć z bazą danych przechowującą bilety z numerami rejestracyjnymi i czasem postoju w celu weryfikacji ważności biletu. Użytkownik w późniejszym etapie może być zwolniony z wykładania biletu za przednią szybę pojazdu.</w:t>
      </w:r>
    </w:p>
    <w:p w:rsidR="00957357" w:rsidRPr="00ED0330" w:rsidRDefault="00957357" w:rsidP="00C92C13">
      <w:pPr>
        <w:pStyle w:val="Akapitzlist"/>
        <w:spacing w:line="360" w:lineRule="auto"/>
        <w:ind w:left="502"/>
        <w:rPr>
          <w:rFonts w:ascii="Times New Roman" w:hAnsi="Times New Roman"/>
          <w:sz w:val="24"/>
          <w:szCs w:val="24"/>
        </w:rPr>
      </w:pPr>
    </w:p>
    <w:p w:rsidR="00957357" w:rsidRPr="00ED0330" w:rsidRDefault="00957357" w:rsidP="0036451E">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 xml:space="preserve">Urządzenie i jego oprogramowanie ma posiadać funkcjonalność uiszczania płatności </w:t>
      </w:r>
      <w:r>
        <w:rPr>
          <w:rFonts w:ascii="Times New Roman" w:hAnsi="Times New Roman"/>
          <w:sz w:val="24"/>
          <w:szCs w:val="24"/>
        </w:rPr>
        <w:t xml:space="preserve">    </w:t>
      </w:r>
      <w:r w:rsidRPr="00ED0330">
        <w:rPr>
          <w:rFonts w:ascii="Times New Roman" w:hAnsi="Times New Roman"/>
          <w:sz w:val="24"/>
          <w:szCs w:val="24"/>
        </w:rPr>
        <w:t xml:space="preserve">za opłatę dodatkową na urządzeniu. Funkcjonalność ta ma być dostępna pod wybraniem przez użytkownika przypisanego </w:t>
      </w:r>
      <w:r w:rsidR="00C92C13">
        <w:rPr>
          <w:rFonts w:ascii="Times New Roman" w:hAnsi="Times New Roman"/>
          <w:sz w:val="24"/>
          <w:szCs w:val="24"/>
        </w:rPr>
        <w:t>do</w:t>
      </w:r>
      <w:r w:rsidRPr="00ED0330">
        <w:rPr>
          <w:rFonts w:ascii="Times New Roman" w:hAnsi="Times New Roman"/>
          <w:sz w:val="24"/>
          <w:szCs w:val="24"/>
        </w:rPr>
        <w:t xml:space="preserve"> tej funkcjonalności przycisku. Użytkownik </w:t>
      </w:r>
      <w:r>
        <w:rPr>
          <w:rFonts w:ascii="Times New Roman" w:hAnsi="Times New Roman"/>
          <w:sz w:val="24"/>
          <w:szCs w:val="24"/>
        </w:rPr>
        <w:t xml:space="preserve">            </w:t>
      </w:r>
      <w:r w:rsidRPr="00ED0330">
        <w:rPr>
          <w:rFonts w:ascii="Times New Roman" w:hAnsi="Times New Roman"/>
          <w:sz w:val="24"/>
          <w:szCs w:val="24"/>
        </w:rPr>
        <w:t xml:space="preserve">ma podać numer zawiadomienia na klawiaturze alfanumerycznej i zatwierdzić. Prawidłowość i ważność numeru zawiadomienia ma zostać zweryfikowana przez system przed dokonaniem opłaty. Urządzenie informuje o kwocie przypisanej dla danego zawiadomienia (na dalszym etapie Zamawiający zastrzega możliwość zróżnicowania wysokości opłaty dodatkowej w zależności od terminu w którym następuje zapłata) </w:t>
      </w:r>
      <w:r>
        <w:rPr>
          <w:rFonts w:ascii="Times New Roman" w:hAnsi="Times New Roman"/>
          <w:sz w:val="24"/>
          <w:szCs w:val="24"/>
        </w:rPr>
        <w:t xml:space="preserve">        </w:t>
      </w:r>
      <w:r w:rsidRPr="00ED0330">
        <w:rPr>
          <w:rFonts w:ascii="Times New Roman" w:hAnsi="Times New Roman"/>
          <w:sz w:val="24"/>
          <w:szCs w:val="24"/>
        </w:rPr>
        <w:t xml:space="preserve">i automatycznie uruchamia proces płatności poprzez wyświetlenie informacji </w:t>
      </w:r>
      <w:r>
        <w:rPr>
          <w:rFonts w:ascii="Times New Roman" w:hAnsi="Times New Roman"/>
          <w:sz w:val="24"/>
          <w:szCs w:val="24"/>
        </w:rPr>
        <w:t xml:space="preserve">                 </w:t>
      </w:r>
      <w:r w:rsidRPr="00ED0330">
        <w:rPr>
          <w:rFonts w:ascii="Times New Roman" w:hAnsi="Times New Roman"/>
          <w:sz w:val="24"/>
          <w:szCs w:val="24"/>
        </w:rPr>
        <w:t xml:space="preserve">o konieczności przyłożenia lub włożenia karty. Uiszczanie płatności za opłatę dodatkową ma być jedynie możliwe przy użyciu karty płatniczej. </w:t>
      </w:r>
    </w:p>
    <w:p w:rsidR="00957357" w:rsidRPr="00ED0330" w:rsidRDefault="00957357" w:rsidP="00C92C13">
      <w:pPr>
        <w:pStyle w:val="Akapitzlist"/>
        <w:spacing w:line="360" w:lineRule="auto"/>
        <w:ind w:left="502"/>
        <w:rPr>
          <w:rFonts w:ascii="Times New Roman" w:hAnsi="Times New Roman"/>
          <w:sz w:val="24"/>
          <w:szCs w:val="24"/>
        </w:rPr>
      </w:pPr>
    </w:p>
    <w:p w:rsidR="00957357" w:rsidRPr="00B445AC" w:rsidRDefault="00957357" w:rsidP="00957357">
      <w:pPr>
        <w:pStyle w:val="Akapitzlist"/>
        <w:widowControl w:val="0"/>
        <w:numPr>
          <w:ilvl w:val="0"/>
          <w:numId w:val="12"/>
        </w:numPr>
        <w:suppressAutoHyphens/>
        <w:autoSpaceDE w:val="0"/>
        <w:spacing w:after="0" w:line="360" w:lineRule="auto"/>
        <w:contextualSpacing/>
        <w:jc w:val="both"/>
        <w:rPr>
          <w:rFonts w:ascii="Times New Roman" w:hAnsi="Times New Roman"/>
          <w:sz w:val="24"/>
          <w:szCs w:val="24"/>
        </w:rPr>
      </w:pPr>
      <w:r w:rsidRPr="00ED0330">
        <w:rPr>
          <w:rFonts w:ascii="Times New Roman" w:hAnsi="Times New Roman"/>
          <w:sz w:val="24"/>
          <w:szCs w:val="24"/>
        </w:rPr>
        <w:t>Informacje o opłaconych opłatach dodatkowych wraz z ich numerami i szczegółowymi informacjami dotyczącymi płatności muszą być dostępne w Centralnej Bazie Danych parkomatów oraz automatycznie rozksięgowywane w systemie windykacyjnym.</w:t>
      </w:r>
    </w:p>
    <w:p w:rsidR="00957357" w:rsidRPr="00ED0330" w:rsidRDefault="00B800A4" w:rsidP="00C92C13">
      <w:pPr>
        <w:spacing w:line="360" w:lineRule="auto"/>
        <w:rPr>
          <w:u w:val="single"/>
        </w:rPr>
      </w:pPr>
      <w:r w:rsidRPr="00ED0330">
        <w:rPr>
          <w:u w:val="single"/>
        </w:rPr>
        <w:lastRenderedPageBreak/>
        <w:t>Centrum przetwarzania danych i oprogramowanie:</w:t>
      </w:r>
    </w:p>
    <w:p w:rsidR="00957357" w:rsidRPr="00ED0330" w:rsidRDefault="00957357" w:rsidP="00957357">
      <w:pPr>
        <w:spacing w:line="360" w:lineRule="auto"/>
        <w:jc w:val="center"/>
        <w:rPr>
          <w:u w:val="single"/>
        </w:rPr>
      </w:pPr>
    </w:p>
    <w:p w:rsidR="00957357" w:rsidRPr="00ED0330" w:rsidRDefault="00957357" w:rsidP="0036451E">
      <w:pPr>
        <w:pStyle w:val="Akapitzlist"/>
        <w:widowControl w:val="0"/>
        <w:numPr>
          <w:ilvl w:val="0"/>
          <w:numId w:val="14"/>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Oprogramowanie urządzenia musi</w:t>
      </w:r>
      <w:r w:rsidRPr="00ED0330">
        <w:rPr>
          <w:rFonts w:ascii="Times New Roman" w:hAnsi="Times New Roman"/>
          <w:color w:val="000000"/>
          <w:spacing w:val="-7"/>
          <w:sz w:val="24"/>
          <w:szCs w:val="24"/>
        </w:rPr>
        <w:t xml:space="preserve"> </w:t>
      </w:r>
      <w:r w:rsidRPr="00ED0330">
        <w:rPr>
          <w:rFonts w:ascii="Times New Roman" w:hAnsi="Times New Roman"/>
          <w:color w:val="000000"/>
          <w:sz w:val="24"/>
          <w:szCs w:val="24"/>
        </w:rPr>
        <w:t xml:space="preserve">przesyłać dane w czasie rzeczywistym do systemu centralnego </w:t>
      </w:r>
      <w:r w:rsidRPr="00ED0330">
        <w:rPr>
          <w:rFonts w:ascii="Times New Roman" w:hAnsi="Times New Roman"/>
          <w:color w:val="000000"/>
          <w:spacing w:val="-2"/>
          <w:sz w:val="24"/>
          <w:szCs w:val="24"/>
        </w:rPr>
        <w:t>zarządzającego pracą parkomatów CPD (zlokalizowanego na serwerach wykonawcy)</w:t>
      </w:r>
      <w:r w:rsidRPr="00ED0330">
        <w:rPr>
          <w:rFonts w:ascii="Times New Roman" w:hAnsi="Times New Roman"/>
          <w:color w:val="000000"/>
          <w:spacing w:val="-7"/>
          <w:sz w:val="24"/>
          <w:szCs w:val="24"/>
        </w:rPr>
        <w:t>:</w:t>
      </w:r>
      <w:r w:rsidRPr="00ED0330">
        <w:rPr>
          <w:rFonts w:ascii="Times New Roman" w:hAnsi="Times New Roman"/>
          <w:color w:val="000000"/>
          <w:spacing w:val="-2"/>
          <w:sz w:val="24"/>
          <w:szCs w:val="24"/>
        </w:rPr>
        <w:t xml:space="preserve"> dane natury finansowej, dokonanych transakcji, statusów </w:t>
      </w:r>
      <w:proofErr w:type="spellStart"/>
      <w:r w:rsidRPr="00ED0330">
        <w:rPr>
          <w:rFonts w:ascii="Times New Roman" w:hAnsi="Times New Roman"/>
          <w:color w:val="000000"/>
          <w:spacing w:val="-2"/>
          <w:sz w:val="24"/>
          <w:szCs w:val="24"/>
        </w:rPr>
        <w:t>parkomatu</w:t>
      </w:r>
      <w:proofErr w:type="spellEnd"/>
      <w:r w:rsidRPr="00ED0330">
        <w:rPr>
          <w:rFonts w:ascii="Times New Roman" w:hAnsi="Times New Roman"/>
          <w:color w:val="000000"/>
          <w:spacing w:val="-2"/>
          <w:sz w:val="24"/>
          <w:szCs w:val="24"/>
        </w:rPr>
        <w:t xml:space="preserve">, </w:t>
      </w:r>
      <w:r w:rsidRPr="00ED0330">
        <w:rPr>
          <w:rFonts w:ascii="Times New Roman" w:hAnsi="Times New Roman"/>
          <w:color w:val="000000"/>
          <w:spacing w:val="-7"/>
          <w:sz w:val="24"/>
          <w:szCs w:val="24"/>
        </w:rPr>
        <w:t xml:space="preserve">awarii i alarmów. </w:t>
      </w:r>
      <w:r w:rsidRPr="00ED0330">
        <w:rPr>
          <w:rFonts w:ascii="Times New Roman" w:hAnsi="Times New Roman"/>
          <w:sz w:val="24"/>
          <w:szCs w:val="24"/>
        </w:rPr>
        <w:t>Parkomaty muszą przesyłać do Centrum Przetwarzania Danych wszystkie informacje w czasie rzeczywistym  bezpośrednio po ich wystąpieniu.</w:t>
      </w:r>
    </w:p>
    <w:p w:rsidR="00957357" w:rsidRPr="00ED0330" w:rsidRDefault="00957357" w:rsidP="00C92C13">
      <w:pPr>
        <w:pStyle w:val="Akapitzlist"/>
        <w:spacing w:line="360" w:lineRule="auto"/>
        <w:ind w:left="567"/>
        <w:jc w:val="both"/>
        <w:rPr>
          <w:rFonts w:ascii="Times New Roman" w:hAnsi="Times New Roman"/>
          <w:sz w:val="24"/>
          <w:szCs w:val="24"/>
        </w:rPr>
      </w:pPr>
    </w:p>
    <w:p w:rsidR="00957357" w:rsidRPr="00ED0330" w:rsidRDefault="00957357" w:rsidP="0036451E">
      <w:pPr>
        <w:pStyle w:val="Akapitzlist"/>
        <w:widowControl w:val="0"/>
        <w:numPr>
          <w:ilvl w:val="0"/>
          <w:numId w:val="14"/>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 xml:space="preserve">Wykonawca na własny koszt udostępnia Zamawiającemu specjalny portal internetowy (aplikację webową stronę </w:t>
      </w:r>
      <w:proofErr w:type="spellStart"/>
      <w:r w:rsidRPr="00ED0330">
        <w:rPr>
          <w:rFonts w:ascii="Times New Roman" w:hAnsi="Times New Roman"/>
          <w:sz w:val="24"/>
          <w:szCs w:val="24"/>
        </w:rPr>
        <w:t>www</w:t>
      </w:r>
      <w:proofErr w:type="spellEnd"/>
      <w:r w:rsidRPr="00ED0330">
        <w:rPr>
          <w:rFonts w:ascii="Times New Roman" w:hAnsi="Times New Roman"/>
          <w:sz w:val="24"/>
          <w:szCs w:val="24"/>
        </w:rPr>
        <w:t>.) umożliwiający w sposób bezpieczny dostęp</w:t>
      </w:r>
      <w:r w:rsidR="00C92C13">
        <w:rPr>
          <w:rFonts w:ascii="Times New Roman" w:hAnsi="Times New Roman"/>
          <w:sz w:val="24"/>
          <w:szCs w:val="24"/>
        </w:rPr>
        <w:t xml:space="preserve"> </w:t>
      </w:r>
      <w:r w:rsidRPr="00ED0330">
        <w:rPr>
          <w:rFonts w:ascii="Times New Roman" w:hAnsi="Times New Roman"/>
          <w:sz w:val="24"/>
          <w:szCs w:val="24"/>
        </w:rPr>
        <w:t>do gromadzonych danych.</w:t>
      </w:r>
    </w:p>
    <w:p w:rsidR="00957357" w:rsidRPr="00ED0330" w:rsidRDefault="00957357" w:rsidP="00C92C13">
      <w:pPr>
        <w:pStyle w:val="Akapitzlist"/>
        <w:spacing w:line="360" w:lineRule="auto"/>
        <w:ind w:left="567"/>
        <w:rPr>
          <w:rFonts w:ascii="Times New Roman" w:hAnsi="Times New Roman"/>
          <w:sz w:val="24"/>
          <w:szCs w:val="24"/>
        </w:rPr>
      </w:pPr>
    </w:p>
    <w:p w:rsidR="00957357" w:rsidRPr="00ED0330" w:rsidRDefault="00957357" w:rsidP="0036451E">
      <w:pPr>
        <w:pStyle w:val="Akapitzlist"/>
        <w:widowControl w:val="0"/>
        <w:numPr>
          <w:ilvl w:val="0"/>
          <w:numId w:val="14"/>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Portal musi gwarantować wysoki poziom zabezpieczeń dla przesyłu danych (odpowiednie protokoły, szyfrowanie).</w:t>
      </w:r>
    </w:p>
    <w:p w:rsidR="00957357" w:rsidRPr="00ED0330" w:rsidRDefault="00957357" w:rsidP="00C92C13">
      <w:pPr>
        <w:pStyle w:val="Akapitzlist"/>
        <w:spacing w:line="360" w:lineRule="auto"/>
        <w:ind w:left="567"/>
        <w:rPr>
          <w:rFonts w:ascii="Times New Roman" w:hAnsi="Times New Roman"/>
          <w:sz w:val="24"/>
          <w:szCs w:val="24"/>
        </w:rPr>
      </w:pPr>
    </w:p>
    <w:p w:rsidR="00957357" w:rsidRPr="00ED0330" w:rsidRDefault="00957357" w:rsidP="0036451E">
      <w:pPr>
        <w:pStyle w:val="Akapitzlist"/>
        <w:widowControl w:val="0"/>
        <w:numPr>
          <w:ilvl w:val="0"/>
          <w:numId w:val="14"/>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Zamawiający otrzyma dostęp do portalu za pomocą hasła oraz nazwy użytkownika.</w:t>
      </w:r>
    </w:p>
    <w:p w:rsidR="00957357" w:rsidRPr="00ED0330" w:rsidRDefault="00957357" w:rsidP="00C92C13">
      <w:pPr>
        <w:pStyle w:val="Akapitzlist"/>
        <w:spacing w:line="360" w:lineRule="auto"/>
        <w:ind w:left="567"/>
        <w:rPr>
          <w:rFonts w:ascii="Times New Roman" w:hAnsi="Times New Roman"/>
          <w:sz w:val="24"/>
          <w:szCs w:val="24"/>
        </w:rPr>
      </w:pPr>
    </w:p>
    <w:p w:rsidR="00957357" w:rsidRPr="00ED0330" w:rsidRDefault="00957357" w:rsidP="0036451E">
      <w:pPr>
        <w:pStyle w:val="Akapitzlist"/>
        <w:widowControl w:val="0"/>
        <w:numPr>
          <w:ilvl w:val="0"/>
          <w:numId w:val="14"/>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Wykonawca musi zapewnić możliwość zarejestrowania i zalogowania pracowników Zamawiającego do systemu oraz r</w:t>
      </w:r>
      <w:r w:rsidRPr="00ED0330">
        <w:rPr>
          <w:rFonts w:ascii="Times New Roman" w:hAnsi="Times New Roman"/>
          <w:color w:val="000000"/>
          <w:spacing w:val="-7"/>
          <w:sz w:val="24"/>
          <w:szCs w:val="24"/>
        </w:rPr>
        <w:t>óżne poziomy dostępu dla różnych użytkowników określone przez Zamawiającego.</w:t>
      </w:r>
    </w:p>
    <w:p w:rsidR="00957357" w:rsidRPr="00ED0330" w:rsidRDefault="00957357" w:rsidP="00C92C13">
      <w:pPr>
        <w:pStyle w:val="Akapitzlist"/>
        <w:spacing w:line="360" w:lineRule="auto"/>
        <w:ind w:left="567"/>
        <w:rPr>
          <w:rFonts w:ascii="Times New Roman" w:hAnsi="Times New Roman"/>
          <w:sz w:val="24"/>
          <w:szCs w:val="24"/>
        </w:rPr>
      </w:pPr>
    </w:p>
    <w:p w:rsidR="00957357" w:rsidRPr="00ED0330" w:rsidRDefault="00957357" w:rsidP="0036451E">
      <w:pPr>
        <w:pStyle w:val="Akapitzlist"/>
        <w:widowControl w:val="0"/>
        <w:numPr>
          <w:ilvl w:val="0"/>
          <w:numId w:val="14"/>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Portal musi być dostępny z każdego komputera posiadającego dostęp do Internetu oraz musi być czynny 24 godziny na dobę przez 7 dni w tygodniu.</w:t>
      </w:r>
    </w:p>
    <w:p w:rsidR="00957357" w:rsidRPr="00ED0330" w:rsidRDefault="00957357" w:rsidP="00C92C13">
      <w:pPr>
        <w:pStyle w:val="Akapitzlist"/>
        <w:spacing w:line="360" w:lineRule="auto"/>
        <w:ind w:left="567"/>
        <w:rPr>
          <w:rFonts w:ascii="Times New Roman" w:hAnsi="Times New Roman"/>
          <w:sz w:val="24"/>
          <w:szCs w:val="24"/>
        </w:rPr>
      </w:pPr>
    </w:p>
    <w:p w:rsidR="00957357" w:rsidRPr="00ED0330" w:rsidRDefault="00957357" w:rsidP="0036451E">
      <w:pPr>
        <w:pStyle w:val="Akapitzlist"/>
        <w:widowControl w:val="0"/>
        <w:numPr>
          <w:ilvl w:val="0"/>
          <w:numId w:val="14"/>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Aplikacja webowa musi posiadać moduł umożliwiający zdalne ind</w:t>
      </w:r>
      <w:r w:rsidR="00C92C13">
        <w:rPr>
          <w:rFonts w:ascii="Times New Roman" w:hAnsi="Times New Roman"/>
          <w:sz w:val="24"/>
          <w:szCs w:val="24"/>
        </w:rPr>
        <w:t>ywidualne programowanie parkomatów</w:t>
      </w:r>
      <w:r w:rsidRPr="00ED0330">
        <w:rPr>
          <w:rFonts w:ascii="Times New Roman" w:hAnsi="Times New Roman"/>
          <w:sz w:val="24"/>
          <w:szCs w:val="24"/>
        </w:rPr>
        <w:t xml:space="preserve"> w zakresie stawek opłat, okresów płatnych, ustawień kalendarzy i dni świątecznych.</w:t>
      </w:r>
    </w:p>
    <w:p w:rsidR="00957357" w:rsidRPr="00ED0330" w:rsidRDefault="00957357" w:rsidP="00C92C13">
      <w:pPr>
        <w:pStyle w:val="Akapitzlist"/>
        <w:spacing w:line="360" w:lineRule="auto"/>
        <w:ind w:left="567"/>
        <w:rPr>
          <w:rFonts w:ascii="Times New Roman" w:hAnsi="Times New Roman"/>
          <w:sz w:val="24"/>
          <w:szCs w:val="24"/>
        </w:rPr>
      </w:pPr>
    </w:p>
    <w:p w:rsidR="00957357" w:rsidRPr="00ED0330" w:rsidRDefault="00957357" w:rsidP="0036451E">
      <w:pPr>
        <w:pStyle w:val="Akapitzlist"/>
        <w:widowControl w:val="0"/>
        <w:numPr>
          <w:ilvl w:val="0"/>
          <w:numId w:val="14"/>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Dane powinny być prezentowane w postaci raportów za określony definiowany okres dla poszczególnych parkom</w:t>
      </w:r>
      <w:r w:rsidR="00C92C13">
        <w:rPr>
          <w:rFonts w:ascii="Times New Roman" w:hAnsi="Times New Roman"/>
          <w:sz w:val="24"/>
          <w:szCs w:val="24"/>
        </w:rPr>
        <w:t>atów</w:t>
      </w:r>
      <w:r w:rsidRPr="00ED0330">
        <w:rPr>
          <w:rFonts w:ascii="Times New Roman" w:hAnsi="Times New Roman"/>
          <w:sz w:val="24"/>
          <w:szCs w:val="24"/>
        </w:rPr>
        <w:t xml:space="preserve"> lub ich grup.</w:t>
      </w:r>
    </w:p>
    <w:p w:rsidR="00957357" w:rsidRPr="00ED0330" w:rsidRDefault="00957357" w:rsidP="00C92C13">
      <w:pPr>
        <w:pStyle w:val="Akapitzlist"/>
        <w:spacing w:line="360" w:lineRule="auto"/>
        <w:ind w:left="567"/>
        <w:rPr>
          <w:rFonts w:ascii="Times New Roman" w:hAnsi="Times New Roman"/>
          <w:sz w:val="24"/>
          <w:szCs w:val="24"/>
        </w:rPr>
      </w:pPr>
    </w:p>
    <w:p w:rsidR="00957357" w:rsidRPr="00ED0330" w:rsidRDefault="00957357" w:rsidP="0036451E">
      <w:pPr>
        <w:pStyle w:val="Akapitzlist"/>
        <w:widowControl w:val="0"/>
        <w:numPr>
          <w:ilvl w:val="0"/>
          <w:numId w:val="14"/>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lastRenderedPageBreak/>
        <w:t>Centrum Przetwarzania Danych musi posiadać możliwość generowania statystyk, które zawierają przychody, czasy parkowania, interwencje serwisowe w formie tabelarycznej i graficznej.</w:t>
      </w:r>
    </w:p>
    <w:p w:rsidR="00957357" w:rsidRPr="00ED0330" w:rsidRDefault="00957357" w:rsidP="00C92C13">
      <w:pPr>
        <w:pStyle w:val="Akapitzlist"/>
        <w:spacing w:line="360" w:lineRule="auto"/>
        <w:ind w:left="567"/>
        <w:rPr>
          <w:rFonts w:ascii="Times New Roman" w:hAnsi="Times New Roman"/>
          <w:sz w:val="24"/>
          <w:szCs w:val="24"/>
        </w:rPr>
      </w:pPr>
    </w:p>
    <w:p w:rsidR="00957357" w:rsidRPr="00ED0330" w:rsidRDefault="00957357" w:rsidP="0036451E">
      <w:pPr>
        <w:pStyle w:val="Akapitzlist"/>
        <w:widowControl w:val="0"/>
        <w:numPr>
          <w:ilvl w:val="0"/>
          <w:numId w:val="14"/>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 xml:space="preserve">Centrum Przetwarzania Danych musi umożliwiać definiowanie podgrup parkomatów </w:t>
      </w:r>
      <w:r w:rsidR="00820EBB">
        <w:rPr>
          <w:rFonts w:ascii="Times New Roman" w:hAnsi="Times New Roman"/>
          <w:sz w:val="24"/>
          <w:szCs w:val="24"/>
        </w:rPr>
        <w:t xml:space="preserve">          </w:t>
      </w:r>
      <w:r w:rsidRPr="00ED0330">
        <w:rPr>
          <w:rFonts w:ascii="Times New Roman" w:hAnsi="Times New Roman"/>
          <w:sz w:val="24"/>
          <w:szCs w:val="24"/>
        </w:rPr>
        <w:t>w ramach strefy.</w:t>
      </w:r>
    </w:p>
    <w:p w:rsidR="00957357" w:rsidRPr="00ED0330" w:rsidRDefault="00957357" w:rsidP="00C92C13">
      <w:pPr>
        <w:pStyle w:val="Akapitzlist"/>
        <w:spacing w:line="360" w:lineRule="auto"/>
        <w:ind w:left="567"/>
        <w:rPr>
          <w:rFonts w:ascii="Times New Roman" w:hAnsi="Times New Roman"/>
          <w:sz w:val="24"/>
          <w:szCs w:val="24"/>
        </w:rPr>
      </w:pPr>
    </w:p>
    <w:p w:rsidR="00957357" w:rsidRPr="00ED0330" w:rsidRDefault="00957357" w:rsidP="0036451E">
      <w:pPr>
        <w:pStyle w:val="Akapitzlist"/>
        <w:widowControl w:val="0"/>
        <w:numPr>
          <w:ilvl w:val="0"/>
          <w:numId w:val="14"/>
        </w:numPr>
        <w:suppressAutoHyphens/>
        <w:autoSpaceDE w:val="0"/>
        <w:spacing w:after="0" w:line="360" w:lineRule="auto"/>
        <w:ind w:left="567"/>
        <w:contextualSpacing/>
        <w:jc w:val="both"/>
        <w:rPr>
          <w:rFonts w:ascii="Times New Roman" w:hAnsi="Times New Roman"/>
          <w:color w:val="000000"/>
          <w:spacing w:val="-6"/>
          <w:sz w:val="24"/>
          <w:szCs w:val="24"/>
        </w:rPr>
      </w:pPr>
      <w:r w:rsidRPr="00ED0330">
        <w:rPr>
          <w:rFonts w:ascii="Times New Roman" w:hAnsi="Times New Roman"/>
          <w:color w:val="000000"/>
          <w:spacing w:val="-6"/>
          <w:sz w:val="24"/>
          <w:szCs w:val="24"/>
        </w:rPr>
        <w:t xml:space="preserve">Możliwość przeglądania oraz exportu do plików Excel, </w:t>
      </w:r>
      <w:proofErr w:type="spellStart"/>
      <w:r w:rsidRPr="00ED0330">
        <w:rPr>
          <w:rFonts w:ascii="Times New Roman" w:hAnsi="Times New Roman"/>
          <w:color w:val="000000"/>
          <w:spacing w:val="-6"/>
          <w:sz w:val="24"/>
          <w:szCs w:val="24"/>
        </w:rPr>
        <w:t>pdf</w:t>
      </w:r>
      <w:proofErr w:type="spellEnd"/>
      <w:r w:rsidRPr="00ED0330">
        <w:rPr>
          <w:rFonts w:ascii="Times New Roman" w:hAnsi="Times New Roman"/>
          <w:color w:val="000000"/>
          <w:spacing w:val="-6"/>
          <w:sz w:val="24"/>
          <w:szCs w:val="24"/>
        </w:rPr>
        <w:t xml:space="preserve"> danych:</w:t>
      </w:r>
    </w:p>
    <w:p w:rsidR="00957357" w:rsidRPr="00C92C13" w:rsidRDefault="00957357" w:rsidP="0036451E">
      <w:pPr>
        <w:numPr>
          <w:ilvl w:val="0"/>
          <w:numId w:val="47"/>
        </w:numPr>
        <w:spacing w:line="360" w:lineRule="auto"/>
        <w:jc w:val="both"/>
        <w:rPr>
          <w:i/>
        </w:rPr>
      </w:pPr>
      <w:r w:rsidRPr="00C92C13">
        <w:rPr>
          <w:i/>
          <w:color w:val="000000"/>
          <w:spacing w:val="-6"/>
        </w:rPr>
        <w:t>Finansowych:</w:t>
      </w:r>
    </w:p>
    <w:p w:rsidR="00957357" w:rsidRPr="00ED0330" w:rsidRDefault="00957357" w:rsidP="0036451E">
      <w:pPr>
        <w:pStyle w:val="Akapitzlist"/>
        <w:widowControl w:val="0"/>
        <w:numPr>
          <w:ilvl w:val="0"/>
          <w:numId w:val="15"/>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odnotowanych przez parkom</w:t>
      </w:r>
      <w:r w:rsidR="00C92C13">
        <w:rPr>
          <w:rFonts w:ascii="Times New Roman" w:hAnsi="Times New Roman"/>
          <w:sz w:val="24"/>
          <w:szCs w:val="24"/>
        </w:rPr>
        <w:t>aty</w:t>
      </w:r>
      <w:r w:rsidRPr="00ED0330">
        <w:rPr>
          <w:rFonts w:ascii="Times New Roman" w:hAnsi="Times New Roman"/>
          <w:sz w:val="24"/>
          <w:szCs w:val="24"/>
        </w:rPr>
        <w:t xml:space="preserve"> kolekcji monet i szczegółowych informacji z nimi związanych;</w:t>
      </w:r>
    </w:p>
    <w:p w:rsidR="00957357" w:rsidRPr="00ED0330" w:rsidRDefault="00957357" w:rsidP="0036451E">
      <w:pPr>
        <w:pStyle w:val="Akapitzlist"/>
        <w:widowControl w:val="0"/>
        <w:numPr>
          <w:ilvl w:val="0"/>
          <w:numId w:val="15"/>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ostatnich zgłoszonych przez parkom</w:t>
      </w:r>
      <w:r w:rsidR="00C92C13">
        <w:rPr>
          <w:rFonts w:ascii="Times New Roman" w:hAnsi="Times New Roman"/>
          <w:sz w:val="24"/>
          <w:szCs w:val="24"/>
        </w:rPr>
        <w:t>aty</w:t>
      </w:r>
      <w:r w:rsidRPr="00ED0330">
        <w:rPr>
          <w:rFonts w:ascii="Times New Roman" w:hAnsi="Times New Roman"/>
          <w:sz w:val="24"/>
          <w:szCs w:val="24"/>
        </w:rPr>
        <w:t xml:space="preserve"> stanów zawartości skarbca;</w:t>
      </w:r>
    </w:p>
    <w:p w:rsidR="00957357" w:rsidRPr="00ED0330" w:rsidRDefault="00957357" w:rsidP="0036451E">
      <w:pPr>
        <w:pStyle w:val="Akapitzlist"/>
        <w:widowControl w:val="0"/>
        <w:numPr>
          <w:ilvl w:val="0"/>
          <w:numId w:val="15"/>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przychodów w rozbiciu na czasy parkowania;</w:t>
      </w:r>
    </w:p>
    <w:p w:rsidR="00957357" w:rsidRPr="00ED0330" w:rsidRDefault="00957357" w:rsidP="0036451E">
      <w:pPr>
        <w:pStyle w:val="Akapitzlist"/>
        <w:widowControl w:val="0"/>
        <w:numPr>
          <w:ilvl w:val="0"/>
          <w:numId w:val="15"/>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wydanych biletów parkingowych ze szczegółami;</w:t>
      </w:r>
    </w:p>
    <w:p w:rsidR="00957357" w:rsidRPr="00ED0330" w:rsidRDefault="00957357" w:rsidP="0036451E">
      <w:pPr>
        <w:pStyle w:val="Akapitzlist"/>
        <w:widowControl w:val="0"/>
        <w:numPr>
          <w:ilvl w:val="0"/>
          <w:numId w:val="15"/>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godziny i daty każdej transakcji dokonanej bilonem wraz z numerem rejestracyjnym pojazdu</w:t>
      </w:r>
      <w:r w:rsidR="00C92C13">
        <w:rPr>
          <w:rFonts w:ascii="Times New Roman" w:hAnsi="Times New Roman"/>
          <w:sz w:val="24"/>
          <w:szCs w:val="24"/>
        </w:rPr>
        <w:t>;</w:t>
      </w:r>
    </w:p>
    <w:p w:rsidR="00957357" w:rsidRPr="00ED0330" w:rsidRDefault="00957357" w:rsidP="0036451E">
      <w:pPr>
        <w:pStyle w:val="Akapitzlist"/>
        <w:widowControl w:val="0"/>
        <w:numPr>
          <w:ilvl w:val="0"/>
          <w:numId w:val="15"/>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godziny i daty każdej transakcji dokonanej kartą płatniczą, wraz z rodzajem karty</w:t>
      </w:r>
      <w:r w:rsidR="00C92C13">
        <w:rPr>
          <w:rFonts w:ascii="Times New Roman" w:hAnsi="Times New Roman"/>
          <w:sz w:val="24"/>
          <w:szCs w:val="24"/>
        </w:rPr>
        <w:t xml:space="preserve">                  </w:t>
      </w:r>
      <w:r w:rsidRPr="00ED0330">
        <w:rPr>
          <w:rFonts w:ascii="Times New Roman" w:hAnsi="Times New Roman"/>
          <w:sz w:val="24"/>
          <w:szCs w:val="24"/>
        </w:rPr>
        <w:t>i statusem transakcji (zaakceptowana, odrzucona) wraz z numerem rejestracyjnym pojazdu</w:t>
      </w:r>
      <w:r w:rsidR="00C92C13">
        <w:rPr>
          <w:rFonts w:ascii="Times New Roman" w:hAnsi="Times New Roman"/>
          <w:sz w:val="24"/>
          <w:szCs w:val="24"/>
        </w:rPr>
        <w:t>;</w:t>
      </w:r>
    </w:p>
    <w:p w:rsidR="00957357" w:rsidRPr="00ED0330" w:rsidRDefault="00957357" w:rsidP="0036451E">
      <w:pPr>
        <w:pStyle w:val="Akapitzlist"/>
        <w:widowControl w:val="0"/>
        <w:numPr>
          <w:ilvl w:val="0"/>
          <w:numId w:val="15"/>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godziny i daty próby wykonania transakcji ale anulowanej przez użytkownika</w:t>
      </w:r>
      <w:r w:rsidR="00C92C13">
        <w:rPr>
          <w:rFonts w:ascii="Times New Roman" w:hAnsi="Times New Roman"/>
          <w:sz w:val="24"/>
          <w:szCs w:val="24"/>
        </w:rPr>
        <w:t xml:space="preserve">                   </w:t>
      </w:r>
      <w:r w:rsidRPr="00ED0330">
        <w:rPr>
          <w:rFonts w:ascii="Times New Roman" w:hAnsi="Times New Roman"/>
          <w:sz w:val="24"/>
          <w:szCs w:val="24"/>
        </w:rPr>
        <w:t>lub anulowanej z powodu upłynięcia czasu reakcji użytkownika w przypadku kart płatniczych transakcjach anulowanych, odrzuconych przez bank (transakcje anulowane)</w:t>
      </w:r>
      <w:r w:rsidR="00C92C13">
        <w:rPr>
          <w:rFonts w:ascii="Times New Roman" w:hAnsi="Times New Roman"/>
          <w:sz w:val="24"/>
          <w:szCs w:val="24"/>
        </w:rPr>
        <w:t>;</w:t>
      </w:r>
    </w:p>
    <w:p w:rsidR="00957357" w:rsidRPr="00ED0330" w:rsidRDefault="00957357" w:rsidP="0036451E">
      <w:pPr>
        <w:pStyle w:val="Akapitzlist"/>
        <w:widowControl w:val="0"/>
        <w:numPr>
          <w:ilvl w:val="0"/>
          <w:numId w:val="15"/>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color w:val="000000"/>
          <w:spacing w:val="-6"/>
          <w:sz w:val="24"/>
          <w:szCs w:val="24"/>
        </w:rPr>
        <w:t>szczegółowych informacji na temat płatności za opłaty dodatkowe uiszczane</w:t>
      </w:r>
      <w:r w:rsidR="00C92C13">
        <w:rPr>
          <w:rFonts w:ascii="Times New Roman" w:hAnsi="Times New Roman"/>
          <w:color w:val="000000"/>
          <w:spacing w:val="-6"/>
          <w:sz w:val="24"/>
          <w:szCs w:val="24"/>
        </w:rPr>
        <w:t xml:space="preserve"> </w:t>
      </w:r>
      <w:r w:rsidRPr="00ED0330">
        <w:rPr>
          <w:rFonts w:ascii="Times New Roman" w:hAnsi="Times New Roman"/>
          <w:color w:val="000000"/>
          <w:spacing w:val="-6"/>
          <w:sz w:val="24"/>
          <w:szCs w:val="24"/>
        </w:rPr>
        <w:t>w parkomatach</w:t>
      </w:r>
      <w:r w:rsidR="00C92C13">
        <w:rPr>
          <w:rFonts w:ascii="Times New Roman" w:hAnsi="Times New Roman"/>
          <w:color w:val="000000"/>
          <w:spacing w:val="-6"/>
          <w:sz w:val="24"/>
          <w:szCs w:val="24"/>
        </w:rPr>
        <w:t>.</w:t>
      </w:r>
    </w:p>
    <w:p w:rsidR="00957357" w:rsidRPr="00C92C13" w:rsidRDefault="00957357" w:rsidP="0036451E">
      <w:pPr>
        <w:numPr>
          <w:ilvl w:val="0"/>
          <w:numId w:val="48"/>
        </w:numPr>
        <w:spacing w:line="360" w:lineRule="auto"/>
        <w:jc w:val="both"/>
        <w:rPr>
          <w:i/>
        </w:rPr>
      </w:pPr>
      <w:r w:rsidRPr="00C92C13">
        <w:rPr>
          <w:i/>
        </w:rPr>
        <w:t>Serwisowych:</w:t>
      </w:r>
    </w:p>
    <w:p w:rsidR="00957357" w:rsidRPr="00ED0330" w:rsidRDefault="00957357" w:rsidP="0036451E">
      <w:pPr>
        <w:pStyle w:val="Akapitzlist"/>
        <w:widowControl w:val="0"/>
        <w:numPr>
          <w:ilvl w:val="0"/>
          <w:numId w:val="16"/>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wszystkich zdarzeń serwisowych odnotowanych przez parkom</w:t>
      </w:r>
      <w:r w:rsidR="00B800A4">
        <w:rPr>
          <w:rFonts w:ascii="Times New Roman" w:hAnsi="Times New Roman"/>
          <w:sz w:val="24"/>
          <w:szCs w:val="24"/>
        </w:rPr>
        <w:t>aty</w:t>
      </w:r>
      <w:r w:rsidRPr="00ED0330">
        <w:rPr>
          <w:rFonts w:ascii="Times New Roman" w:hAnsi="Times New Roman"/>
          <w:sz w:val="24"/>
          <w:szCs w:val="24"/>
        </w:rPr>
        <w:t>;</w:t>
      </w:r>
    </w:p>
    <w:p w:rsidR="00957357" w:rsidRPr="00ED0330" w:rsidRDefault="00957357" w:rsidP="0036451E">
      <w:pPr>
        <w:pStyle w:val="Akapitzlist"/>
        <w:widowControl w:val="0"/>
        <w:numPr>
          <w:ilvl w:val="0"/>
          <w:numId w:val="16"/>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wszystkich zaistniałych alarmów oraz ich usunięć odnotowanych przez parkom</w:t>
      </w:r>
      <w:r w:rsidR="00B800A4">
        <w:rPr>
          <w:rFonts w:ascii="Times New Roman" w:hAnsi="Times New Roman"/>
          <w:sz w:val="24"/>
          <w:szCs w:val="24"/>
        </w:rPr>
        <w:t>aty</w:t>
      </w:r>
      <w:r w:rsidRPr="00ED0330">
        <w:rPr>
          <w:rFonts w:ascii="Times New Roman" w:hAnsi="Times New Roman"/>
          <w:sz w:val="24"/>
          <w:szCs w:val="24"/>
        </w:rPr>
        <w:t>;</w:t>
      </w:r>
    </w:p>
    <w:p w:rsidR="00957357" w:rsidRPr="00ED0330" w:rsidRDefault="00957357" w:rsidP="0036451E">
      <w:pPr>
        <w:pStyle w:val="Akapitzlist"/>
        <w:widowControl w:val="0"/>
        <w:numPr>
          <w:ilvl w:val="0"/>
          <w:numId w:val="16"/>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przejścia w</w:t>
      </w:r>
      <w:r w:rsidR="00C92C13">
        <w:rPr>
          <w:rFonts w:ascii="Times New Roman" w:hAnsi="Times New Roman"/>
          <w:sz w:val="24"/>
          <w:szCs w:val="24"/>
        </w:rPr>
        <w:t xml:space="preserve"> stan niezdatny/zdatny do pracy;</w:t>
      </w:r>
    </w:p>
    <w:p w:rsidR="00957357" w:rsidRPr="00ED0330" w:rsidRDefault="00C92C13" w:rsidP="0036451E">
      <w:pPr>
        <w:pStyle w:val="Akapitzlist"/>
        <w:widowControl w:val="0"/>
        <w:numPr>
          <w:ilvl w:val="0"/>
          <w:numId w:val="16"/>
        </w:numPr>
        <w:suppressAutoHyphens/>
        <w:autoSpaceDE w:val="0"/>
        <w:spacing w:after="0" w:line="360" w:lineRule="auto"/>
        <w:ind w:left="567"/>
        <w:contextualSpacing/>
        <w:jc w:val="both"/>
        <w:rPr>
          <w:rFonts w:ascii="Times New Roman" w:hAnsi="Times New Roman"/>
          <w:sz w:val="24"/>
          <w:szCs w:val="24"/>
        </w:rPr>
      </w:pPr>
      <w:r>
        <w:rPr>
          <w:rFonts w:ascii="Times New Roman" w:hAnsi="Times New Roman"/>
          <w:sz w:val="24"/>
          <w:szCs w:val="24"/>
        </w:rPr>
        <w:t>niskiego stanu źródła energii;</w:t>
      </w:r>
    </w:p>
    <w:p w:rsidR="00957357" w:rsidRPr="00ED0330" w:rsidRDefault="00957357" w:rsidP="0036451E">
      <w:pPr>
        <w:pStyle w:val="Akapitzlist"/>
        <w:widowControl w:val="0"/>
        <w:numPr>
          <w:ilvl w:val="0"/>
          <w:numId w:val="16"/>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stanu zużycia materi</w:t>
      </w:r>
      <w:r w:rsidR="00C92C13">
        <w:rPr>
          <w:rFonts w:ascii="Times New Roman" w:hAnsi="Times New Roman"/>
          <w:sz w:val="24"/>
          <w:szCs w:val="24"/>
        </w:rPr>
        <w:t>ałów eksploatacyjnych /papieru/;</w:t>
      </w:r>
    </w:p>
    <w:p w:rsidR="00957357" w:rsidRPr="00ED0330" w:rsidRDefault="00957357" w:rsidP="0036451E">
      <w:pPr>
        <w:pStyle w:val="Akapitzlist"/>
        <w:widowControl w:val="0"/>
        <w:numPr>
          <w:ilvl w:val="0"/>
          <w:numId w:val="16"/>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wyso</w:t>
      </w:r>
      <w:r w:rsidR="0063506E">
        <w:rPr>
          <w:rFonts w:ascii="Times New Roman" w:hAnsi="Times New Roman"/>
          <w:sz w:val="24"/>
          <w:szCs w:val="24"/>
        </w:rPr>
        <w:t>kiego stanu napełnienia skarbca;</w:t>
      </w:r>
    </w:p>
    <w:p w:rsidR="00957357" w:rsidRPr="00ED0330" w:rsidRDefault="0063506E" w:rsidP="0036451E">
      <w:pPr>
        <w:pStyle w:val="Akapitzlist"/>
        <w:widowControl w:val="0"/>
        <w:numPr>
          <w:ilvl w:val="0"/>
          <w:numId w:val="16"/>
        </w:numPr>
        <w:suppressAutoHyphens/>
        <w:autoSpaceDE w:val="0"/>
        <w:spacing w:after="0" w:line="360" w:lineRule="auto"/>
        <w:ind w:left="567"/>
        <w:contextualSpacing/>
        <w:jc w:val="both"/>
        <w:rPr>
          <w:rFonts w:ascii="Times New Roman" w:hAnsi="Times New Roman"/>
          <w:sz w:val="24"/>
          <w:szCs w:val="24"/>
        </w:rPr>
      </w:pPr>
      <w:r>
        <w:rPr>
          <w:rFonts w:ascii="Times New Roman" w:hAnsi="Times New Roman"/>
          <w:sz w:val="24"/>
          <w:szCs w:val="24"/>
        </w:rPr>
        <w:t>przeprowadzenia kolekcji monet;</w:t>
      </w:r>
    </w:p>
    <w:p w:rsidR="00957357" w:rsidRPr="00ED0330" w:rsidRDefault="00957357" w:rsidP="0036451E">
      <w:pPr>
        <w:pStyle w:val="Akapitzlist"/>
        <w:widowControl w:val="0"/>
        <w:numPr>
          <w:ilvl w:val="0"/>
          <w:numId w:val="16"/>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nieuprawnionego ot</w:t>
      </w:r>
      <w:r w:rsidR="0063506E">
        <w:rPr>
          <w:rFonts w:ascii="Times New Roman" w:hAnsi="Times New Roman"/>
          <w:sz w:val="24"/>
          <w:szCs w:val="24"/>
        </w:rPr>
        <w:t>warcia drzwi;</w:t>
      </w:r>
    </w:p>
    <w:p w:rsidR="00957357" w:rsidRPr="00ED0330" w:rsidRDefault="00957357" w:rsidP="0036451E">
      <w:pPr>
        <w:pStyle w:val="Akapitzlist"/>
        <w:widowControl w:val="0"/>
        <w:numPr>
          <w:ilvl w:val="0"/>
          <w:numId w:val="16"/>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lastRenderedPageBreak/>
        <w:t>braku komunikacji</w:t>
      </w:r>
      <w:r w:rsidR="0063506E">
        <w:rPr>
          <w:rFonts w:ascii="Times New Roman" w:hAnsi="Times New Roman"/>
          <w:sz w:val="24"/>
          <w:szCs w:val="24"/>
        </w:rPr>
        <w:t>;</w:t>
      </w:r>
    </w:p>
    <w:p w:rsidR="00957357" w:rsidRPr="00ED0330" w:rsidRDefault="00957357" w:rsidP="0036451E">
      <w:pPr>
        <w:pStyle w:val="Akapitzlist"/>
        <w:widowControl w:val="0"/>
        <w:numPr>
          <w:ilvl w:val="0"/>
          <w:numId w:val="16"/>
        </w:numPr>
        <w:suppressAutoHyphens/>
        <w:autoSpaceDE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czasu trwania awarii z datą i godziną wystąpienia i zakończenia oraz typu awarii (drukarka, czytnik, selektor etc.)</w:t>
      </w:r>
      <w:r w:rsidR="0063506E">
        <w:rPr>
          <w:rFonts w:ascii="Times New Roman" w:hAnsi="Times New Roman"/>
          <w:sz w:val="24"/>
          <w:szCs w:val="24"/>
        </w:rPr>
        <w:t>.</w:t>
      </w:r>
    </w:p>
    <w:p w:rsidR="00957357" w:rsidRPr="00ED0330" w:rsidRDefault="00957357" w:rsidP="00C92C13">
      <w:pPr>
        <w:pStyle w:val="HTML-wstpniesformatowany"/>
        <w:spacing w:line="360" w:lineRule="auto"/>
        <w:ind w:left="567"/>
        <w:jc w:val="both"/>
        <w:rPr>
          <w:rFonts w:ascii="Times New Roman" w:hAnsi="Times New Roman"/>
          <w:sz w:val="24"/>
          <w:szCs w:val="24"/>
        </w:rPr>
      </w:pPr>
    </w:p>
    <w:p w:rsidR="00B800A4" w:rsidRDefault="00B800A4" w:rsidP="00DD1FF2">
      <w:pPr>
        <w:pStyle w:val="Bezodstpw"/>
        <w:numPr>
          <w:ilvl w:val="0"/>
          <w:numId w:val="49"/>
        </w:numPr>
        <w:spacing w:line="360" w:lineRule="auto"/>
        <w:ind w:left="426" w:hanging="426"/>
        <w:jc w:val="both"/>
        <w:rPr>
          <w:rFonts w:ascii="Times New Roman" w:hAnsi="Times New Roman"/>
          <w:b/>
          <w:sz w:val="24"/>
          <w:szCs w:val="24"/>
        </w:rPr>
      </w:pPr>
      <w:r w:rsidRPr="00B800A4">
        <w:rPr>
          <w:rFonts w:ascii="Times New Roman" w:hAnsi="Times New Roman"/>
          <w:b/>
          <w:sz w:val="24"/>
          <w:szCs w:val="24"/>
        </w:rPr>
        <w:t>OPROGRAMOWANIE WINDYKACYJNE</w:t>
      </w:r>
    </w:p>
    <w:p w:rsidR="00957357" w:rsidRPr="00B800A4" w:rsidRDefault="00957357" w:rsidP="0036451E">
      <w:pPr>
        <w:pStyle w:val="Bezodstpw"/>
        <w:numPr>
          <w:ilvl w:val="0"/>
          <w:numId w:val="50"/>
        </w:numPr>
        <w:spacing w:line="360" w:lineRule="auto"/>
        <w:ind w:left="567"/>
        <w:jc w:val="both"/>
        <w:rPr>
          <w:rFonts w:ascii="Times New Roman" w:hAnsi="Times New Roman"/>
          <w:sz w:val="24"/>
          <w:szCs w:val="24"/>
        </w:rPr>
      </w:pPr>
      <w:r w:rsidRPr="00B800A4">
        <w:rPr>
          <w:rFonts w:ascii="Times New Roman" w:hAnsi="Times New Roman"/>
          <w:sz w:val="24"/>
          <w:szCs w:val="24"/>
        </w:rPr>
        <w:t>Oprogramowanie  musi spełniać następujące kryteria:</w:t>
      </w:r>
    </w:p>
    <w:p w:rsidR="00957357" w:rsidRPr="00ED0330" w:rsidRDefault="00957357" w:rsidP="0036451E">
      <w:pPr>
        <w:pStyle w:val="Bezodstpw"/>
        <w:numPr>
          <w:ilvl w:val="0"/>
          <w:numId w:val="51"/>
        </w:numPr>
        <w:spacing w:line="360" w:lineRule="auto"/>
        <w:jc w:val="both"/>
        <w:rPr>
          <w:rFonts w:ascii="Times New Roman" w:hAnsi="Times New Roman"/>
          <w:sz w:val="24"/>
          <w:szCs w:val="24"/>
        </w:rPr>
      </w:pPr>
      <w:r w:rsidRPr="00ED0330">
        <w:rPr>
          <w:rFonts w:ascii="Times New Roman" w:hAnsi="Times New Roman"/>
          <w:sz w:val="24"/>
          <w:szCs w:val="24"/>
        </w:rPr>
        <w:t>spełniać wymagania dotyczące zabezpieczeń danych osobowych,</w:t>
      </w:r>
    </w:p>
    <w:p w:rsidR="00957357" w:rsidRPr="00ED0330" w:rsidRDefault="00957357" w:rsidP="0036451E">
      <w:pPr>
        <w:pStyle w:val="Bezodstpw"/>
        <w:numPr>
          <w:ilvl w:val="0"/>
          <w:numId w:val="51"/>
        </w:numPr>
        <w:spacing w:line="360" w:lineRule="auto"/>
        <w:jc w:val="both"/>
        <w:rPr>
          <w:rFonts w:ascii="Times New Roman" w:hAnsi="Times New Roman"/>
          <w:sz w:val="24"/>
          <w:szCs w:val="24"/>
        </w:rPr>
      </w:pPr>
      <w:r w:rsidRPr="00ED0330">
        <w:rPr>
          <w:rFonts w:ascii="Times New Roman" w:hAnsi="Times New Roman"/>
          <w:sz w:val="24"/>
          <w:szCs w:val="24"/>
        </w:rPr>
        <w:t>musi mieć możliwość rozliczania wystawionych zawiadomień,</w:t>
      </w:r>
    </w:p>
    <w:p w:rsidR="00957357" w:rsidRPr="00ED0330" w:rsidRDefault="00957357" w:rsidP="0036451E">
      <w:pPr>
        <w:pStyle w:val="Bezodstpw"/>
        <w:numPr>
          <w:ilvl w:val="0"/>
          <w:numId w:val="51"/>
        </w:numPr>
        <w:spacing w:line="360" w:lineRule="auto"/>
        <w:jc w:val="both"/>
        <w:rPr>
          <w:rFonts w:ascii="Times New Roman" w:hAnsi="Times New Roman"/>
          <w:sz w:val="24"/>
          <w:szCs w:val="24"/>
        </w:rPr>
      </w:pPr>
      <w:r w:rsidRPr="00ED0330">
        <w:rPr>
          <w:rFonts w:ascii="Times New Roman" w:hAnsi="Times New Roman"/>
          <w:sz w:val="24"/>
          <w:szCs w:val="24"/>
        </w:rPr>
        <w:t xml:space="preserve">musi mieć możliwość elektronicznej wymiany danych z </w:t>
      </w:r>
      <w:proofErr w:type="spellStart"/>
      <w:r w:rsidRPr="00ED0330">
        <w:rPr>
          <w:rFonts w:ascii="Times New Roman" w:hAnsi="Times New Roman"/>
          <w:sz w:val="24"/>
          <w:szCs w:val="24"/>
        </w:rPr>
        <w:t>CEPiK</w:t>
      </w:r>
      <w:proofErr w:type="spellEnd"/>
      <w:r w:rsidRPr="00ED0330">
        <w:rPr>
          <w:rFonts w:ascii="Times New Roman" w:hAnsi="Times New Roman"/>
          <w:sz w:val="24"/>
          <w:szCs w:val="24"/>
        </w:rPr>
        <w:t>,</w:t>
      </w:r>
    </w:p>
    <w:p w:rsidR="00957357" w:rsidRPr="00ED0330" w:rsidRDefault="00957357" w:rsidP="0036451E">
      <w:pPr>
        <w:pStyle w:val="Bezodstpw"/>
        <w:numPr>
          <w:ilvl w:val="0"/>
          <w:numId w:val="51"/>
        </w:numPr>
        <w:spacing w:line="360" w:lineRule="auto"/>
        <w:jc w:val="both"/>
        <w:rPr>
          <w:rFonts w:ascii="Times New Roman" w:hAnsi="Times New Roman"/>
          <w:sz w:val="24"/>
          <w:szCs w:val="24"/>
        </w:rPr>
      </w:pPr>
      <w:r w:rsidRPr="00ED0330">
        <w:rPr>
          <w:rFonts w:ascii="Times New Roman" w:hAnsi="Times New Roman"/>
          <w:sz w:val="24"/>
          <w:szCs w:val="24"/>
        </w:rPr>
        <w:t>musi mieć możliwość wystawiania/rozliczania upomnień,</w:t>
      </w:r>
    </w:p>
    <w:p w:rsidR="00957357" w:rsidRPr="00ED0330" w:rsidRDefault="00957357" w:rsidP="0036451E">
      <w:pPr>
        <w:pStyle w:val="Bezodstpw"/>
        <w:numPr>
          <w:ilvl w:val="0"/>
          <w:numId w:val="51"/>
        </w:numPr>
        <w:spacing w:line="360" w:lineRule="auto"/>
        <w:jc w:val="both"/>
        <w:rPr>
          <w:rFonts w:ascii="Times New Roman" w:hAnsi="Times New Roman"/>
          <w:sz w:val="24"/>
          <w:szCs w:val="24"/>
        </w:rPr>
      </w:pPr>
      <w:r w:rsidRPr="00ED0330">
        <w:rPr>
          <w:rFonts w:ascii="Times New Roman" w:hAnsi="Times New Roman"/>
          <w:sz w:val="24"/>
          <w:szCs w:val="24"/>
        </w:rPr>
        <w:t>musi mieć możliwość wystawiania/rozliczania tytułów egzekucyjnych,</w:t>
      </w:r>
    </w:p>
    <w:p w:rsidR="00957357" w:rsidRPr="00ED0330" w:rsidRDefault="00957357" w:rsidP="0036451E">
      <w:pPr>
        <w:pStyle w:val="Bezodstpw"/>
        <w:numPr>
          <w:ilvl w:val="0"/>
          <w:numId w:val="51"/>
        </w:numPr>
        <w:spacing w:line="360" w:lineRule="auto"/>
        <w:jc w:val="both"/>
        <w:rPr>
          <w:rFonts w:ascii="Times New Roman" w:hAnsi="Times New Roman"/>
          <w:sz w:val="24"/>
          <w:szCs w:val="24"/>
        </w:rPr>
      </w:pPr>
      <w:r w:rsidRPr="00ED0330">
        <w:rPr>
          <w:rFonts w:ascii="Times New Roman" w:hAnsi="Times New Roman"/>
          <w:sz w:val="24"/>
          <w:szCs w:val="24"/>
        </w:rPr>
        <w:t>musi posiadać moduł umożl</w:t>
      </w:r>
      <w:r w:rsidR="00FC6CE7">
        <w:rPr>
          <w:rFonts w:ascii="Times New Roman" w:hAnsi="Times New Roman"/>
          <w:sz w:val="24"/>
          <w:szCs w:val="24"/>
        </w:rPr>
        <w:t>iwiający zamawiającemu tworzenie</w:t>
      </w:r>
      <w:r w:rsidRPr="00ED0330">
        <w:rPr>
          <w:rFonts w:ascii="Times New Roman" w:hAnsi="Times New Roman"/>
          <w:sz w:val="24"/>
          <w:szCs w:val="24"/>
        </w:rPr>
        <w:t xml:space="preserve"> raportów</w:t>
      </w:r>
      <w:r w:rsidR="00B800A4">
        <w:rPr>
          <w:rFonts w:ascii="Times New Roman" w:hAnsi="Times New Roman"/>
          <w:sz w:val="24"/>
          <w:szCs w:val="24"/>
        </w:rPr>
        <w:t xml:space="preserve"> </w:t>
      </w:r>
      <w:r w:rsidRPr="00ED0330">
        <w:rPr>
          <w:rFonts w:ascii="Times New Roman" w:hAnsi="Times New Roman"/>
          <w:sz w:val="24"/>
          <w:szCs w:val="24"/>
        </w:rPr>
        <w:t>oraz zestawień ze zgromadzonych danych,</w:t>
      </w:r>
    </w:p>
    <w:p w:rsidR="00B800A4" w:rsidRDefault="00957357" w:rsidP="0036451E">
      <w:pPr>
        <w:pStyle w:val="Bezodstpw"/>
        <w:numPr>
          <w:ilvl w:val="0"/>
          <w:numId w:val="51"/>
        </w:numPr>
        <w:spacing w:line="360" w:lineRule="auto"/>
        <w:jc w:val="both"/>
        <w:rPr>
          <w:rFonts w:ascii="Times New Roman" w:hAnsi="Times New Roman"/>
          <w:sz w:val="24"/>
          <w:szCs w:val="24"/>
        </w:rPr>
      </w:pPr>
      <w:r w:rsidRPr="00ED0330">
        <w:rPr>
          <w:rFonts w:ascii="Times New Roman" w:hAnsi="Times New Roman"/>
          <w:sz w:val="24"/>
          <w:szCs w:val="24"/>
        </w:rPr>
        <w:t>musi zawierać moduł kasowy do rejestracji wszystkich wpłat dokonywanych</w:t>
      </w:r>
      <w:r w:rsidR="00B800A4">
        <w:rPr>
          <w:rFonts w:ascii="Times New Roman" w:hAnsi="Times New Roman"/>
          <w:sz w:val="24"/>
          <w:szCs w:val="24"/>
        </w:rPr>
        <w:t xml:space="preserve"> </w:t>
      </w:r>
      <w:r w:rsidRPr="00ED0330">
        <w:rPr>
          <w:rFonts w:ascii="Times New Roman" w:hAnsi="Times New Roman"/>
          <w:sz w:val="24"/>
          <w:szCs w:val="24"/>
        </w:rPr>
        <w:t>na dokumentach,</w:t>
      </w:r>
    </w:p>
    <w:p w:rsidR="00957357" w:rsidRPr="00ED0330" w:rsidRDefault="00957357" w:rsidP="0036451E">
      <w:pPr>
        <w:pStyle w:val="Bezodstpw"/>
        <w:numPr>
          <w:ilvl w:val="0"/>
          <w:numId w:val="51"/>
        </w:numPr>
        <w:spacing w:line="360" w:lineRule="auto"/>
        <w:jc w:val="both"/>
        <w:rPr>
          <w:rFonts w:ascii="Times New Roman" w:hAnsi="Times New Roman"/>
          <w:sz w:val="24"/>
          <w:szCs w:val="24"/>
        </w:rPr>
      </w:pPr>
      <w:r w:rsidRPr="00ED0330">
        <w:rPr>
          <w:rFonts w:ascii="Times New Roman" w:hAnsi="Times New Roman"/>
          <w:sz w:val="24"/>
          <w:szCs w:val="24"/>
        </w:rPr>
        <w:t>musi posiadać możliwość utworzenia  kartoteki zobowiązanego,</w:t>
      </w:r>
    </w:p>
    <w:p w:rsidR="00957357" w:rsidRPr="00ED0330" w:rsidRDefault="00957357" w:rsidP="0036451E">
      <w:pPr>
        <w:pStyle w:val="Bezodstpw"/>
        <w:numPr>
          <w:ilvl w:val="0"/>
          <w:numId w:val="51"/>
        </w:numPr>
        <w:spacing w:line="360" w:lineRule="auto"/>
        <w:jc w:val="both"/>
        <w:rPr>
          <w:rFonts w:ascii="Times New Roman" w:hAnsi="Times New Roman"/>
          <w:sz w:val="24"/>
          <w:szCs w:val="24"/>
        </w:rPr>
      </w:pPr>
      <w:r w:rsidRPr="00ED0330">
        <w:rPr>
          <w:rFonts w:ascii="Times New Roman" w:hAnsi="Times New Roman"/>
          <w:sz w:val="24"/>
          <w:szCs w:val="24"/>
        </w:rPr>
        <w:t>musi posiadać możliwość rozliczania wpływów z parkomatów,</w:t>
      </w:r>
    </w:p>
    <w:p w:rsidR="00957357" w:rsidRPr="00ED0330" w:rsidRDefault="00957357" w:rsidP="0036451E">
      <w:pPr>
        <w:pStyle w:val="Bezodstpw"/>
        <w:numPr>
          <w:ilvl w:val="0"/>
          <w:numId w:val="51"/>
        </w:numPr>
        <w:spacing w:line="360" w:lineRule="auto"/>
        <w:jc w:val="both"/>
        <w:rPr>
          <w:rFonts w:ascii="Times New Roman" w:hAnsi="Times New Roman"/>
          <w:sz w:val="24"/>
          <w:szCs w:val="24"/>
        </w:rPr>
      </w:pPr>
      <w:r w:rsidRPr="00ED0330">
        <w:rPr>
          <w:rFonts w:ascii="Times New Roman" w:hAnsi="Times New Roman"/>
          <w:sz w:val="24"/>
          <w:szCs w:val="24"/>
        </w:rPr>
        <w:t>musi posiadać system sczytywania zdjęć oraz podpinania ich pod zawiadomienia,</w:t>
      </w:r>
    </w:p>
    <w:p w:rsidR="00957357" w:rsidRPr="00ED0330" w:rsidRDefault="00957357" w:rsidP="0036451E">
      <w:pPr>
        <w:pStyle w:val="Bezodstpw"/>
        <w:numPr>
          <w:ilvl w:val="0"/>
          <w:numId w:val="51"/>
        </w:numPr>
        <w:spacing w:line="360" w:lineRule="auto"/>
        <w:jc w:val="both"/>
        <w:rPr>
          <w:rFonts w:ascii="Times New Roman" w:hAnsi="Times New Roman"/>
          <w:sz w:val="24"/>
          <w:szCs w:val="24"/>
        </w:rPr>
      </w:pPr>
      <w:r w:rsidRPr="00ED0330">
        <w:rPr>
          <w:rFonts w:ascii="Times New Roman" w:hAnsi="Times New Roman"/>
          <w:sz w:val="24"/>
          <w:szCs w:val="24"/>
        </w:rPr>
        <w:t>oprogramowanie musi być zgodne co najmniej z Windows 7 oraz wykonane</w:t>
      </w:r>
      <w:r w:rsidR="00B800A4">
        <w:rPr>
          <w:rFonts w:ascii="Times New Roman" w:hAnsi="Times New Roman"/>
          <w:sz w:val="24"/>
          <w:szCs w:val="24"/>
        </w:rPr>
        <w:t xml:space="preserve">                       </w:t>
      </w:r>
      <w:r w:rsidRPr="00ED0330">
        <w:rPr>
          <w:rFonts w:ascii="Times New Roman" w:hAnsi="Times New Roman"/>
          <w:sz w:val="24"/>
          <w:szCs w:val="24"/>
        </w:rPr>
        <w:t>w technologii m</w:t>
      </w:r>
      <w:r w:rsidR="0063506E">
        <w:rPr>
          <w:rFonts w:ascii="Times New Roman" w:hAnsi="Times New Roman"/>
          <w:sz w:val="24"/>
          <w:szCs w:val="24"/>
        </w:rPr>
        <w:t>in. 32-bity.</w:t>
      </w:r>
    </w:p>
    <w:p w:rsidR="00957357" w:rsidRPr="00B800A4" w:rsidRDefault="00957357" w:rsidP="0036451E">
      <w:pPr>
        <w:pStyle w:val="Bezodstpw"/>
        <w:numPr>
          <w:ilvl w:val="0"/>
          <w:numId w:val="50"/>
        </w:numPr>
        <w:spacing w:line="360" w:lineRule="auto"/>
        <w:ind w:left="567"/>
        <w:jc w:val="both"/>
        <w:rPr>
          <w:rFonts w:ascii="Times New Roman" w:hAnsi="Times New Roman"/>
          <w:sz w:val="24"/>
          <w:szCs w:val="24"/>
        </w:rPr>
      </w:pPr>
      <w:r w:rsidRPr="00B800A4">
        <w:rPr>
          <w:rFonts w:ascii="Times New Roman" w:hAnsi="Times New Roman"/>
          <w:sz w:val="24"/>
          <w:szCs w:val="24"/>
        </w:rPr>
        <w:t>Oprogramowanie musi zostać</w:t>
      </w:r>
      <w:r w:rsidR="00B800A4">
        <w:rPr>
          <w:rFonts w:ascii="Times New Roman" w:hAnsi="Times New Roman"/>
          <w:sz w:val="24"/>
          <w:szCs w:val="24"/>
        </w:rPr>
        <w:t xml:space="preserve"> </w:t>
      </w:r>
      <w:r w:rsidRPr="00B800A4">
        <w:rPr>
          <w:rFonts w:ascii="Times New Roman" w:hAnsi="Times New Roman"/>
          <w:sz w:val="24"/>
          <w:szCs w:val="24"/>
        </w:rPr>
        <w:t>zainstalowane przez Wykonawcę</w:t>
      </w:r>
      <w:r w:rsidR="00B800A4">
        <w:rPr>
          <w:rFonts w:ascii="Times New Roman" w:hAnsi="Times New Roman"/>
          <w:sz w:val="24"/>
          <w:szCs w:val="24"/>
        </w:rPr>
        <w:t xml:space="preserve"> </w:t>
      </w:r>
      <w:r w:rsidRPr="00B800A4">
        <w:rPr>
          <w:rFonts w:ascii="Times New Roman" w:hAnsi="Times New Roman"/>
          <w:sz w:val="24"/>
          <w:szCs w:val="24"/>
        </w:rPr>
        <w:t>na</w:t>
      </w:r>
      <w:r w:rsidR="00B800A4">
        <w:rPr>
          <w:rFonts w:ascii="Times New Roman" w:hAnsi="Times New Roman"/>
          <w:sz w:val="24"/>
          <w:szCs w:val="24"/>
        </w:rPr>
        <w:t xml:space="preserve"> </w:t>
      </w:r>
      <w:r w:rsidRPr="00B800A4">
        <w:rPr>
          <w:rFonts w:ascii="Times New Roman" w:hAnsi="Times New Roman"/>
          <w:sz w:val="24"/>
          <w:szCs w:val="24"/>
        </w:rPr>
        <w:t>stanowisku</w:t>
      </w:r>
      <w:r w:rsidR="00B800A4">
        <w:rPr>
          <w:rFonts w:ascii="Times New Roman" w:hAnsi="Times New Roman"/>
          <w:sz w:val="24"/>
          <w:szCs w:val="24"/>
        </w:rPr>
        <w:t xml:space="preserve">                      </w:t>
      </w:r>
      <w:r w:rsidRPr="00B800A4">
        <w:rPr>
          <w:rFonts w:ascii="Times New Roman" w:hAnsi="Times New Roman"/>
          <w:sz w:val="24"/>
          <w:szCs w:val="24"/>
        </w:rPr>
        <w:t>w siedzibie Zamawiającego, wskazanym przez Zamawiającego.</w:t>
      </w:r>
    </w:p>
    <w:p w:rsidR="00957357" w:rsidRPr="00ED0330" w:rsidRDefault="00957357" w:rsidP="00C92C13">
      <w:pPr>
        <w:pStyle w:val="Bezodstpw"/>
        <w:spacing w:line="360" w:lineRule="auto"/>
        <w:ind w:left="567"/>
        <w:jc w:val="both"/>
        <w:rPr>
          <w:rFonts w:ascii="Times New Roman" w:hAnsi="Times New Roman"/>
          <w:sz w:val="24"/>
          <w:szCs w:val="24"/>
        </w:rPr>
      </w:pPr>
    </w:p>
    <w:p w:rsidR="00957357" w:rsidRPr="00B800A4" w:rsidRDefault="00B800A4" w:rsidP="00DD1FF2">
      <w:pPr>
        <w:pStyle w:val="Akapitzlist"/>
        <w:numPr>
          <w:ilvl w:val="0"/>
          <w:numId w:val="18"/>
        </w:numPr>
        <w:autoSpaceDE w:val="0"/>
        <w:autoSpaceDN w:val="0"/>
        <w:adjustRightInd w:val="0"/>
        <w:spacing w:after="0" w:line="360" w:lineRule="auto"/>
        <w:ind w:left="426" w:hanging="426"/>
        <w:contextualSpacing/>
        <w:jc w:val="both"/>
        <w:rPr>
          <w:rFonts w:ascii="Times New Roman" w:hAnsi="Times New Roman"/>
          <w:b/>
          <w:sz w:val="24"/>
          <w:szCs w:val="24"/>
        </w:rPr>
      </w:pPr>
      <w:r w:rsidRPr="00B800A4">
        <w:rPr>
          <w:rFonts w:ascii="Times New Roman" w:hAnsi="Times New Roman"/>
          <w:b/>
          <w:sz w:val="24"/>
          <w:szCs w:val="24"/>
        </w:rPr>
        <w:t>URZĄDZENIA KONTROLERSKIE</w:t>
      </w:r>
    </w:p>
    <w:p w:rsidR="00B800A4" w:rsidRDefault="00957357" w:rsidP="00DD1FF2">
      <w:pPr>
        <w:pStyle w:val="Akapitzlist"/>
        <w:autoSpaceDE w:val="0"/>
        <w:autoSpaceDN w:val="0"/>
        <w:adjustRightInd w:val="0"/>
        <w:spacing w:after="0" w:line="360" w:lineRule="auto"/>
        <w:ind w:left="0"/>
        <w:contextualSpacing/>
        <w:jc w:val="both"/>
        <w:rPr>
          <w:rFonts w:ascii="Times New Roman" w:hAnsi="Times New Roman"/>
          <w:sz w:val="24"/>
          <w:szCs w:val="24"/>
        </w:rPr>
      </w:pPr>
      <w:r w:rsidRPr="00ED0330">
        <w:rPr>
          <w:rFonts w:ascii="Times New Roman" w:hAnsi="Times New Roman"/>
          <w:sz w:val="24"/>
          <w:szCs w:val="24"/>
        </w:rPr>
        <w:t>Wezwania wystawiane za pomocą przenośnych urządzeń kontrolnych i przesyłane z tych urządzeń w trybie rzeczywistym (</w:t>
      </w:r>
      <w:proofErr w:type="spellStart"/>
      <w:r w:rsidRPr="00ED0330">
        <w:rPr>
          <w:rFonts w:ascii="Times New Roman" w:hAnsi="Times New Roman"/>
          <w:sz w:val="24"/>
          <w:szCs w:val="24"/>
        </w:rPr>
        <w:t>online</w:t>
      </w:r>
      <w:proofErr w:type="spellEnd"/>
      <w:r w:rsidRPr="00ED0330">
        <w:rPr>
          <w:rFonts w:ascii="Times New Roman" w:hAnsi="Times New Roman"/>
          <w:sz w:val="24"/>
          <w:szCs w:val="24"/>
        </w:rPr>
        <w:t>) do oprogramowania zainstalowanego</w:t>
      </w:r>
      <w:r w:rsidR="00B800A4">
        <w:rPr>
          <w:rFonts w:ascii="Times New Roman" w:hAnsi="Times New Roman"/>
          <w:sz w:val="24"/>
          <w:szCs w:val="24"/>
        </w:rPr>
        <w:t xml:space="preserve"> </w:t>
      </w:r>
      <w:r w:rsidRPr="00ED0330">
        <w:rPr>
          <w:rFonts w:ascii="Times New Roman" w:hAnsi="Times New Roman"/>
          <w:sz w:val="24"/>
          <w:szCs w:val="24"/>
        </w:rPr>
        <w:t xml:space="preserve">na serwerze </w:t>
      </w:r>
      <w:r w:rsidR="00DD1FF2">
        <w:rPr>
          <w:rFonts w:ascii="Times New Roman" w:hAnsi="Times New Roman"/>
          <w:sz w:val="24"/>
          <w:szCs w:val="24"/>
        </w:rPr>
        <w:t xml:space="preserve">  </w:t>
      </w:r>
      <w:r w:rsidRPr="00ED0330">
        <w:rPr>
          <w:rFonts w:ascii="Times New Roman" w:hAnsi="Times New Roman"/>
          <w:sz w:val="24"/>
          <w:szCs w:val="24"/>
        </w:rPr>
        <w:t>w Centrum Przetwarzania Danych i dalej w jednost</w:t>
      </w:r>
      <w:r w:rsidR="00B800A4">
        <w:rPr>
          <w:rFonts w:ascii="Times New Roman" w:hAnsi="Times New Roman"/>
          <w:sz w:val="24"/>
          <w:szCs w:val="24"/>
        </w:rPr>
        <w:t>ce Zamawiającego (e</w:t>
      </w:r>
      <w:r w:rsidRPr="00ED0330">
        <w:rPr>
          <w:rFonts w:ascii="Times New Roman" w:hAnsi="Times New Roman"/>
          <w:sz w:val="24"/>
          <w:szCs w:val="24"/>
        </w:rPr>
        <w:t>ksport/import danych pomiędzy serwerem w Centrum Przetwarzania Danych</w:t>
      </w:r>
      <w:r w:rsidR="00B800A4">
        <w:rPr>
          <w:rFonts w:ascii="Times New Roman" w:hAnsi="Times New Roman"/>
          <w:sz w:val="24"/>
          <w:szCs w:val="24"/>
        </w:rPr>
        <w:t xml:space="preserve"> </w:t>
      </w:r>
      <w:r w:rsidRPr="00ED0330">
        <w:rPr>
          <w:rFonts w:ascii="Times New Roman" w:hAnsi="Times New Roman"/>
          <w:sz w:val="24"/>
          <w:szCs w:val="24"/>
        </w:rPr>
        <w:t>a jednostką Zamawiającego musi odbywać się za pomocą szyfrowanej zawartości/pliku.)</w:t>
      </w:r>
      <w:r w:rsidR="00B800A4">
        <w:rPr>
          <w:rFonts w:ascii="Times New Roman" w:hAnsi="Times New Roman"/>
          <w:sz w:val="24"/>
          <w:szCs w:val="24"/>
        </w:rPr>
        <w:t>.</w:t>
      </w:r>
    </w:p>
    <w:p w:rsidR="002C020C" w:rsidRDefault="002C020C" w:rsidP="00DD1FF2">
      <w:pPr>
        <w:pStyle w:val="Akapitzlist"/>
        <w:autoSpaceDE w:val="0"/>
        <w:autoSpaceDN w:val="0"/>
        <w:adjustRightInd w:val="0"/>
        <w:spacing w:after="0" w:line="360" w:lineRule="auto"/>
        <w:ind w:left="0"/>
        <w:contextualSpacing/>
        <w:jc w:val="both"/>
        <w:rPr>
          <w:rFonts w:ascii="Times New Roman" w:hAnsi="Times New Roman"/>
          <w:sz w:val="24"/>
          <w:szCs w:val="24"/>
          <w:u w:val="single"/>
        </w:rPr>
      </w:pPr>
    </w:p>
    <w:p w:rsidR="00957357" w:rsidRPr="00B800A4" w:rsidRDefault="00957357" w:rsidP="00DD1FF2">
      <w:pPr>
        <w:pStyle w:val="Akapitzlist"/>
        <w:autoSpaceDE w:val="0"/>
        <w:autoSpaceDN w:val="0"/>
        <w:adjustRightInd w:val="0"/>
        <w:spacing w:after="0" w:line="360" w:lineRule="auto"/>
        <w:ind w:left="0"/>
        <w:contextualSpacing/>
        <w:jc w:val="both"/>
        <w:rPr>
          <w:rFonts w:ascii="Times New Roman" w:hAnsi="Times New Roman"/>
          <w:sz w:val="24"/>
          <w:szCs w:val="24"/>
          <w:u w:val="single"/>
        </w:rPr>
      </w:pPr>
      <w:r w:rsidRPr="00B800A4">
        <w:rPr>
          <w:rFonts w:ascii="Times New Roman" w:hAnsi="Times New Roman"/>
          <w:sz w:val="24"/>
          <w:szCs w:val="24"/>
          <w:u w:val="single"/>
        </w:rPr>
        <w:t>Wymagania, jakie musi spełniać przenośne urządzenie kontrolne</w:t>
      </w:r>
      <w:r w:rsidR="00B800A4" w:rsidRPr="00B800A4">
        <w:rPr>
          <w:rFonts w:ascii="Times New Roman" w:hAnsi="Times New Roman"/>
          <w:sz w:val="24"/>
          <w:szCs w:val="24"/>
          <w:u w:val="single"/>
        </w:rPr>
        <w:t xml:space="preserve"> </w:t>
      </w:r>
      <w:r w:rsidRPr="00B800A4">
        <w:rPr>
          <w:rFonts w:ascii="Times New Roman" w:hAnsi="Times New Roman"/>
          <w:sz w:val="24"/>
          <w:szCs w:val="24"/>
          <w:u w:val="single"/>
        </w:rPr>
        <w:t>oraz oprogramowanie służące do kontroli opłat:</w:t>
      </w:r>
    </w:p>
    <w:p w:rsidR="00957357" w:rsidRPr="00ED0330" w:rsidRDefault="00957357" w:rsidP="0036451E">
      <w:pPr>
        <w:pStyle w:val="Akapitzlist"/>
        <w:numPr>
          <w:ilvl w:val="1"/>
          <w:numId w:val="17"/>
        </w:numPr>
        <w:autoSpaceDE w:val="0"/>
        <w:autoSpaceDN w:val="0"/>
        <w:adjustRightInd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dostosowany do niezawodnej pracy w otwartej przestrzeni,</w:t>
      </w:r>
    </w:p>
    <w:p w:rsidR="00957357" w:rsidRPr="00ED0330" w:rsidRDefault="00957357" w:rsidP="0036451E">
      <w:pPr>
        <w:pStyle w:val="Akapitzlist"/>
        <w:numPr>
          <w:ilvl w:val="1"/>
          <w:numId w:val="17"/>
        </w:numPr>
        <w:autoSpaceDE w:val="0"/>
        <w:autoSpaceDN w:val="0"/>
        <w:adjustRightInd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lastRenderedPageBreak/>
        <w:t>odporne na upadek oraz wyposażone w osprzęt ułatwiający przenoszenie</w:t>
      </w:r>
      <w:r w:rsidR="0063506E">
        <w:rPr>
          <w:rFonts w:ascii="Times New Roman" w:hAnsi="Times New Roman"/>
          <w:sz w:val="24"/>
          <w:szCs w:val="24"/>
        </w:rPr>
        <w:t xml:space="preserve">                               </w:t>
      </w:r>
      <w:r w:rsidRPr="00ED0330">
        <w:rPr>
          <w:rFonts w:ascii="Times New Roman" w:hAnsi="Times New Roman"/>
          <w:sz w:val="24"/>
          <w:szCs w:val="24"/>
        </w:rPr>
        <w:t>i zabezpieczający przed przypadkowym uszkodzeniem (futerał, pasek naramienny)</w:t>
      </w:r>
      <w:r w:rsidR="0063506E">
        <w:rPr>
          <w:rFonts w:ascii="Times New Roman" w:hAnsi="Times New Roman"/>
          <w:sz w:val="24"/>
          <w:szCs w:val="24"/>
        </w:rPr>
        <w:t>,</w:t>
      </w:r>
    </w:p>
    <w:p w:rsidR="00957357" w:rsidRPr="00ED0330" w:rsidRDefault="00957357" w:rsidP="0036451E">
      <w:pPr>
        <w:pStyle w:val="Akapitzlist"/>
        <w:numPr>
          <w:ilvl w:val="1"/>
          <w:numId w:val="17"/>
        </w:numPr>
        <w:autoSpaceDE w:val="0"/>
        <w:autoSpaceDN w:val="0"/>
        <w:adjustRightInd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wyposażone w instrukcję w języku polskim</w:t>
      </w:r>
      <w:r w:rsidR="0063506E">
        <w:rPr>
          <w:rFonts w:ascii="Times New Roman" w:hAnsi="Times New Roman"/>
          <w:sz w:val="24"/>
          <w:szCs w:val="24"/>
        </w:rPr>
        <w:t>,</w:t>
      </w:r>
    </w:p>
    <w:p w:rsidR="00957357" w:rsidRPr="00ED0330" w:rsidRDefault="00957357" w:rsidP="0036451E">
      <w:pPr>
        <w:pStyle w:val="Akapitzlist"/>
        <w:numPr>
          <w:ilvl w:val="1"/>
          <w:numId w:val="17"/>
        </w:numPr>
        <w:autoSpaceDE w:val="0"/>
        <w:autoSpaceDN w:val="0"/>
        <w:adjustRightInd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 xml:space="preserve">posiadać kolorowy, dotykowy ekran z klawiaturą umożliwiający wystawienie </w:t>
      </w:r>
      <w:r>
        <w:rPr>
          <w:rFonts w:ascii="Times New Roman" w:hAnsi="Times New Roman"/>
          <w:sz w:val="24"/>
          <w:szCs w:val="24"/>
        </w:rPr>
        <w:t xml:space="preserve">    </w:t>
      </w:r>
      <w:r w:rsidR="0063506E">
        <w:rPr>
          <w:rFonts w:ascii="Times New Roman" w:hAnsi="Times New Roman"/>
          <w:sz w:val="24"/>
          <w:szCs w:val="24"/>
        </w:rPr>
        <w:t xml:space="preserve">                    </w:t>
      </w:r>
      <w:r w:rsidRPr="00ED0330">
        <w:rPr>
          <w:rFonts w:ascii="Times New Roman" w:hAnsi="Times New Roman"/>
          <w:sz w:val="24"/>
          <w:szCs w:val="24"/>
        </w:rPr>
        <w:t>i wydrukowanie (za pomocą termicznej drukarki wbudowanej w przenośne urządzenie kontrolne) w dwóch egzemplarzach (oryginał dla kierującego pojazdem, kopia dla Zamawiającego) wezwania do zapłaty opłaty dodatkowej, zgodnie z ustalonym wzorem,</w:t>
      </w:r>
    </w:p>
    <w:p w:rsidR="00957357" w:rsidRPr="00ED0330" w:rsidRDefault="00957357" w:rsidP="0036451E">
      <w:pPr>
        <w:pStyle w:val="Akapitzlist"/>
        <w:numPr>
          <w:ilvl w:val="1"/>
          <w:numId w:val="17"/>
        </w:numPr>
        <w:autoSpaceDE w:val="0"/>
        <w:autoSpaceDN w:val="0"/>
        <w:adjustRightInd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wyposażone w system umożliwiający pobieranie w czasie rzeczywistym</w:t>
      </w:r>
      <w:r w:rsidR="0063506E">
        <w:rPr>
          <w:rFonts w:ascii="Times New Roman" w:hAnsi="Times New Roman"/>
          <w:sz w:val="24"/>
          <w:szCs w:val="24"/>
        </w:rPr>
        <w:t xml:space="preserve"> </w:t>
      </w:r>
      <w:r w:rsidRPr="00ED0330">
        <w:rPr>
          <w:rFonts w:ascii="Times New Roman" w:hAnsi="Times New Roman"/>
          <w:sz w:val="24"/>
          <w:szCs w:val="24"/>
        </w:rPr>
        <w:t>z CPD informacji dotyczącej wykupionego abonamentu na kontrolowany pojazd,</w:t>
      </w:r>
    </w:p>
    <w:p w:rsidR="00957357" w:rsidRPr="00ED0330" w:rsidRDefault="00957357" w:rsidP="0036451E">
      <w:pPr>
        <w:pStyle w:val="Akapitzlist"/>
        <w:numPr>
          <w:ilvl w:val="1"/>
          <w:numId w:val="17"/>
        </w:numPr>
        <w:autoSpaceDE w:val="0"/>
        <w:autoSpaceDN w:val="0"/>
        <w:adjustRightInd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blokować funkcję usuwania z ewidencji wystawionych wezwań</w:t>
      </w:r>
      <w:r w:rsidR="0063506E">
        <w:rPr>
          <w:rFonts w:ascii="Times New Roman" w:hAnsi="Times New Roman"/>
          <w:sz w:val="24"/>
          <w:szCs w:val="24"/>
        </w:rPr>
        <w:t xml:space="preserve"> </w:t>
      </w:r>
      <w:r w:rsidRPr="00ED0330">
        <w:rPr>
          <w:rFonts w:ascii="Times New Roman" w:hAnsi="Times New Roman"/>
          <w:sz w:val="24"/>
          <w:szCs w:val="24"/>
        </w:rPr>
        <w:t>przez kontrolera,</w:t>
      </w:r>
    </w:p>
    <w:p w:rsidR="00957357" w:rsidRPr="00ED0330" w:rsidRDefault="00957357" w:rsidP="0036451E">
      <w:pPr>
        <w:pStyle w:val="Akapitzlist"/>
        <w:numPr>
          <w:ilvl w:val="1"/>
          <w:numId w:val="17"/>
        </w:numPr>
        <w:autoSpaceDE w:val="0"/>
        <w:autoSpaceDN w:val="0"/>
        <w:adjustRightInd w:val="0"/>
        <w:spacing w:after="0" w:line="360" w:lineRule="auto"/>
        <w:ind w:left="567"/>
        <w:contextualSpacing/>
        <w:jc w:val="both"/>
        <w:rPr>
          <w:rFonts w:ascii="Times New Roman" w:hAnsi="Times New Roman"/>
          <w:sz w:val="24"/>
          <w:szCs w:val="24"/>
        </w:rPr>
      </w:pPr>
      <w:r w:rsidRPr="00ED0330">
        <w:rPr>
          <w:rFonts w:ascii="Times New Roman" w:hAnsi="Times New Roman"/>
          <w:sz w:val="24"/>
          <w:szCs w:val="24"/>
        </w:rPr>
        <w:t>pamięć urządzenia oraz akumulatory zintegrowane z urządzeniem muszą umożliwiać nieprzerwana pracę urządzenia przez co najmniej 9 godzin.</w:t>
      </w:r>
    </w:p>
    <w:p w:rsidR="00A3117D" w:rsidRPr="00674E4A" w:rsidRDefault="00A3117D" w:rsidP="00A3117D">
      <w:pPr>
        <w:pStyle w:val="Tytu"/>
        <w:spacing w:line="360" w:lineRule="auto"/>
        <w:ind w:left="0"/>
        <w:outlineLvl w:val="0"/>
        <w:rPr>
          <w:sz w:val="28"/>
        </w:rPr>
      </w:pPr>
    </w:p>
    <w:p w:rsidR="00A3117D" w:rsidRPr="00674E4A" w:rsidRDefault="00A3117D" w:rsidP="00A3117D">
      <w:pPr>
        <w:pStyle w:val="Tytu"/>
        <w:spacing w:line="360" w:lineRule="auto"/>
        <w:ind w:left="0"/>
        <w:outlineLvl w:val="0"/>
        <w:rPr>
          <w:sz w:val="28"/>
        </w:rPr>
      </w:pPr>
    </w:p>
    <w:p w:rsidR="00B63F19" w:rsidRPr="00674E4A" w:rsidRDefault="00B63F19" w:rsidP="00A3117D">
      <w:pPr>
        <w:pStyle w:val="Tytu"/>
        <w:rPr>
          <w:rStyle w:val="Pogrubienie"/>
          <w:b/>
          <w:bCs/>
          <w:sz w:val="28"/>
        </w:rPr>
      </w:pPr>
    </w:p>
    <w:p w:rsidR="00FF43C4" w:rsidRPr="00674E4A" w:rsidRDefault="00FF43C4" w:rsidP="00A3117D">
      <w:pPr>
        <w:pStyle w:val="Tytu"/>
        <w:rPr>
          <w:rStyle w:val="Pogrubienie"/>
          <w:b/>
          <w:bCs/>
          <w:sz w:val="28"/>
        </w:rPr>
      </w:pPr>
    </w:p>
    <w:p w:rsidR="00FF43C4" w:rsidRPr="00674E4A" w:rsidRDefault="00FF43C4" w:rsidP="00A3117D">
      <w:pPr>
        <w:pStyle w:val="Tytu"/>
        <w:rPr>
          <w:rStyle w:val="Pogrubienie"/>
          <w:b/>
          <w:bCs/>
          <w:sz w:val="28"/>
        </w:rPr>
      </w:pPr>
    </w:p>
    <w:p w:rsidR="00F919DA" w:rsidRPr="00674E4A" w:rsidRDefault="00F919DA" w:rsidP="00A3117D">
      <w:pPr>
        <w:pStyle w:val="Tytu"/>
        <w:rPr>
          <w:rStyle w:val="Pogrubienie"/>
          <w:b/>
          <w:bCs/>
          <w:sz w:val="28"/>
        </w:rPr>
      </w:pPr>
    </w:p>
    <w:p w:rsidR="00F919DA" w:rsidRPr="00674E4A" w:rsidRDefault="00F919DA" w:rsidP="00A3117D">
      <w:pPr>
        <w:pStyle w:val="Tytu"/>
        <w:rPr>
          <w:rStyle w:val="Pogrubienie"/>
          <w:b/>
          <w:bCs/>
          <w:sz w:val="28"/>
        </w:rPr>
      </w:pPr>
    </w:p>
    <w:p w:rsidR="00F919DA" w:rsidRPr="00674E4A" w:rsidRDefault="00F919DA" w:rsidP="00A3117D">
      <w:pPr>
        <w:pStyle w:val="Tytu"/>
        <w:rPr>
          <w:rStyle w:val="Pogrubienie"/>
          <w:b/>
          <w:bCs/>
          <w:sz w:val="28"/>
        </w:rPr>
      </w:pPr>
    </w:p>
    <w:p w:rsidR="00F919DA" w:rsidRPr="00674E4A" w:rsidRDefault="00F919DA" w:rsidP="00A3117D">
      <w:pPr>
        <w:pStyle w:val="Tytu"/>
        <w:rPr>
          <w:rStyle w:val="Pogrubienie"/>
          <w:b/>
          <w:bCs/>
          <w:sz w:val="28"/>
        </w:rPr>
      </w:pPr>
    </w:p>
    <w:p w:rsidR="0096234E" w:rsidRPr="00674E4A" w:rsidRDefault="0096234E">
      <w:pPr>
        <w:pStyle w:val="Tekstpodstawowy"/>
        <w:jc w:val="center"/>
        <w:outlineLvl w:val="0"/>
        <w:rPr>
          <w:b/>
          <w:bCs/>
          <w:sz w:val="40"/>
        </w:rPr>
      </w:pPr>
    </w:p>
    <w:p w:rsidR="0096234E" w:rsidRPr="00674E4A" w:rsidRDefault="0096234E">
      <w:pPr>
        <w:pStyle w:val="Tekstpodstawowy"/>
        <w:jc w:val="center"/>
        <w:outlineLvl w:val="0"/>
        <w:rPr>
          <w:b/>
          <w:bCs/>
          <w:sz w:val="40"/>
        </w:rPr>
      </w:pPr>
    </w:p>
    <w:p w:rsidR="0096234E" w:rsidRPr="00674E4A" w:rsidRDefault="0096234E">
      <w:pPr>
        <w:pStyle w:val="Tekstpodstawowy"/>
        <w:jc w:val="center"/>
        <w:outlineLvl w:val="0"/>
        <w:rPr>
          <w:b/>
          <w:bCs/>
          <w:sz w:val="40"/>
        </w:rPr>
      </w:pPr>
    </w:p>
    <w:p w:rsidR="0096234E" w:rsidRPr="00674E4A" w:rsidRDefault="0096234E">
      <w:pPr>
        <w:pStyle w:val="Tekstpodstawowy"/>
        <w:jc w:val="center"/>
        <w:outlineLvl w:val="0"/>
        <w:rPr>
          <w:b/>
          <w:bCs/>
          <w:sz w:val="40"/>
        </w:rPr>
      </w:pPr>
    </w:p>
    <w:p w:rsidR="0096234E" w:rsidRPr="00674E4A" w:rsidRDefault="0096234E">
      <w:pPr>
        <w:pStyle w:val="Tekstpodstawowy"/>
        <w:jc w:val="center"/>
        <w:outlineLvl w:val="0"/>
        <w:rPr>
          <w:b/>
          <w:bCs/>
          <w:sz w:val="40"/>
        </w:rPr>
      </w:pPr>
    </w:p>
    <w:p w:rsidR="0096234E" w:rsidRPr="00674E4A" w:rsidRDefault="0096234E">
      <w:pPr>
        <w:pStyle w:val="Tekstpodstawowy"/>
        <w:jc w:val="center"/>
        <w:outlineLvl w:val="0"/>
        <w:rPr>
          <w:b/>
          <w:bCs/>
          <w:sz w:val="40"/>
        </w:rPr>
      </w:pPr>
    </w:p>
    <w:p w:rsidR="0096234E" w:rsidRPr="00674E4A" w:rsidRDefault="0096234E">
      <w:pPr>
        <w:pStyle w:val="Tekstpodstawowy"/>
        <w:jc w:val="center"/>
        <w:outlineLvl w:val="0"/>
        <w:rPr>
          <w:b/>
          <w:bCs/>
          <w:sz w:val="40"/>
        </w:rPr>
      </w:pPr>
    </w:p>
    <w:p w:rsidR="0096234E" w:rsidRPr="00674E4A" w:rsidRDefault="0096234E">
      <w:pPr>
        <w:pStyle w:val="Tekstpodstawowy"/>
        <w:jc w:val="center"/>
        <w:outlineLvl w:val="0"/>
        <w:rPr>
          <w:b/>
          <w:bCs/>
          <w:sz w:val="40"/>
        </w:rPr>
      </w:pPr>
    </w:p>
    <w:p w:rsidR="000C2794" w:rsidRDefault="000C2794">
      <w:pPr>
        <w:pStyle w:val="Tekstpodstawowy"/>
        <w:jc w:val="center"/>
        <w:outlineLvl w:val="0"/>
        <w:rPr>
          <w:b/>
          <w:bCs/>
          <w:sz w:val="40"/>
        </w:rPr>
      </w:pPr>
    </w:p>
    <w:p w:rsidR="0063506E" w:rsidRDefault="0063506E">
      <w:pPr>
        <w:pStyle w:val="Tekstpodstawowy"/>
        <w:jc w:val="center"/>
        <w:outlineLvl w:val="0"/>
        <w:rPr>
          <w:b/>
          <w:bCs/>
          <w:sz w:val="40"/>
        </w:rPr>
      </w:pPr>
    </w:p>
    <w:p w:rsidR="00677B13" w:rsidRDefault="00677B13">
      <w:pPr>
        <w:pStyle w:val="Tekstpodstawowy"/>
        <w:jc w:val="center"/>
        <w:outlineLvl w:val="0"/>
        <w:rPr>
          <w:b/>
          <w:bCs/>
          <w:sz w:val="40"/>
        </w:rPr>
      </w:pPr>
    </w:p>
    <w:p w:rsidR="00677B13" w:rsidRDefault="00677B13">
      <w:pPr>
        <w:pStyle w:val="Tekstpodstawowy"/>
        <w:jc w:val="center"/>
        <w:outlineLvl w:val="0"/>
        <w:rPr>
          <w:b/>
          <w:bCs/>
          <w:sz w:val="40"/>
        </w:rPr>
      </w:pPr>
    </w:p>
    <w:p w:rsidR="00677B13" w:rsidRDefault="00677B13">
      <w:pPr>
        <w:pStyle w:val="Tekstpodstawowy"/>
        <w:jc w:val="center"/>
        <w:outlineLvl w:val="0"/>
        <w:rPr>
          <w:b/>
          <w:bCs/>
          <w:sz w:val="40"/>
        </w:rPr>
      </w:pPr>
    </w:p>
    <w:p w:rsidR="00121A67" w:rsidRDefault="00121A67">
      <w:pPr>
        <w:pStyle w:val="Tekstpodstawowy"/>
        <w:jc w:val="center"/>
        <w:outlineLvl w:val="0"/>
        <w:rPr>
          <w:b/>
          <w:bCs/>
          <w:sz w:val="40"/>
        </w:rPr>
      </w:pPr>
    </w:p>
    <w:p w:rsidR="000C2794" w:rsidRDefault="000C2794">
      <w:pPr>
        <w:pStyle w:val="Tekstpodstawowy"/>
        <w:jc w:val="center"/>
        <w:outlineLvl w:val="0"/>
        <w:rPr>
          <w:b/>
          <w:bCs/>
          <w:sz w:val="40"/>
        </w:rPr>
      </w:pPr>
    </w:p>
    <w:p w:rsidR="008954B6" w:rsidRPr="000C2794" w:rsidRDefault="000C2794">
      <w:pPr>
        <w:pStyle w:val="Tekstpodstawowy"/>
        <w:jc w:val="center"/>
        <w:outlineLvl w:val="0"/>
        <w:rPr>
          <w:b/>
          <w:bCs/>
          <w:sz w:val="40"/>
        </w:rPr>
      </w:pPr>
      <w:r>
        <w:rPr>
          <w:b/>
          <w:bCs/>
          <w:sz w:val="40"/>
        </w:rPr>
        <w:t>RO</w:t>
      </w:r>
      <w:r w:rsidR="008954B6" w:rsidRPr="00674E4A">
        <w:rPr>
          <w:b/>
          <w:bCs/>
          <w:sz w:val="40"/>
        </w:rPr>
        <w:t xml:space="preserve">ZDZIAŁ </w:t>
      </w:r>
      <w:r>
        <w:rPr>
          <w:b/>
          <w:bCs/>
          <w:sz w:val="40"/>
        </w:rPr>
        <w:t>6</w:t>
      </w:r>
    </w:p>
    <w:p w:rsidR="008954B6" w:rsidRPr="00674E4A" w:rsidRDefault="008954B6">
      <w:pPr>
        <w:pStyle w:val="Tekstpodstawowy"/>
        <w:jc w:val="center"/>
        <w:rPr>
          <w:b/>
          <w:bCs/>
          <w:sz w:val="40"/>
        </w:rPr>
      </w:pPr>
    </w:p>
    <w:p w:rsidR="008954B6" w:rsidRPr="00674E4A" w:rsidRDefault="008954B6">
      <w:pPr>
        <w:pStyle w:val="Tekstpodstawowy"/>
        <w:jc w:val="center"/>
        <w:rPr>
          <w:b/>
          <w:bCs/>
          <w:sz w:val="40"/>
        </w:rPr>
      </w:pPr>
    </w:p>
    <w:p w:rsidR="008954B6" w:rsidRPr="00674E4A" w:rsidRDefault="008954B6">
      <w:pPr>
        <w:pStyle w:val="Tekstpodstawowy"/>
        <w:jc w:val="center"/>
        <w:rPr>
          <w:b/>
          <w:bCs/>
          <w:sz w:val="40"/>
        </w:rPr>
      </w:pPr>
    </w:p>
    <w:p w:rsidR="008954B6" w:rsidRPr="00674E4A" w:rsidRDefault="002E12AC">
      <w:pPr>
        <w:pStyle w:val="Nagwek1"/>
        <w:spacing w:line="360" w:lineRule="auto"/>
        <w:jc w:val="center"/>
        <w:rPr>
          <w:b/>
          <w:bCs/>
          <w:sz w:val="40"/>
          <w:u w:val="none"/>
        </w:rPr>
      </w:pPr>
      <w:r w:rsidRPr="00674E4A">
        <w:rPr>
          <w:b/>
          <w:bCs/>
          <w:sz w:val="40"/>
          <w:u w:val="none"/>
        </w:rPr>
        <w:t>ORGANIZACJA RUCHU</w:t>
      </w:r>
    </w:p>
    <w:p w:rsidR="008954B6" w:rsidRPr="00674E4A" w:rsidRDefault="008954B6">
      <w:pPr>
        <w:pStyle w:val="Nagwek1"/>
        <w:spacing w:line="360" w:lineRule="auto"/>
        <w:jc w:val="center"/>
        <w:rPr>
          <w:b/>
          <w:bCs/>
          <w:sz w:val="40"/>
          <w:u w:val="none"/>
        </w:rPr>
      </w:pPr>
      <w:r w:rsidRPr="00674E4A">
        <w:rPr>
          <w:b/>
          <w:bCs/>
          <w:sz w:val="40"/>
          <w:u w:val="none"/>
        </w:rPr>
        <w:t>W GRANICACH PROJEKTOWANE</w:t>
      </w:r>
      <w:r w:rsidR="000C2794">
        <w:rPr>
          <w:b/>
          <w:bCs/>
          <w:sz w:val="40"/>
          <w:u w:val="none"/>
        </w:rPr>
        <w:t>J</w:t>
      </w:r>
      <w:r w:rsidR="00D06A79" w:rsidRPr="00674E4A">
        <w:rPr>
          <w:b/>
          <w:bCs/>
          <w:sz w:val="40"/>
          <w:u w:val="none"/>
        </w:rPr>
        <w:t xml:space="preserve"> </w:t>
      </w:r>
    </w:p>
    <w:p w:rsidR="00821B29" w:rsidRPr="00674E4A" w:rsidRDefault="008954B6">
      <w:pPr>
        <w:pStyle w:val="Nagwek1"/>
        <w:spacing w:line="360" w:lineRule="auto"/>
        <w:jc w:val="center"/>
        <w:rPr>
          <w:b/>
          <w:bCs/>
          <w:sz w:val="40"/>
          <w:u w:val="none"/>
        </w:rPr>
      </w:pPr>
      <w:r w:rsidRPr="00674E4A">
        <w:rPr>
          <w:b/>
          <w:bCs/>
          <w:sz w:val="40"/>
          <w:u w:val="none"/>
        </w:rPr>
        <w:t>STREFY PŁATNEGO PARKOWANIA</w:t>
      </w:r>
      <w:r w:rsidR="00821B29" w:rsidRPr="00674E4A">
        <w:rPr>
          <w:b/>
          <w:bCs/>
          <w:sz w:val="40"/>
          <w:u w:val="none"/>
        </w:rPr>
        <w:t xml:space="preserve"> </w:t>
      </w:r>
    </w:p>
    <w:p w:rsidR="008954B6" w:rsidRPr="000C2794" w:rsidRDefault="00D06A79">
      <w:pPr>
        <w:pStyle w:val="Nagwek1"/>
        <w:spacing w:line="360" w:lineRule="auto"/>
        <w:jc w:val="center"/>
        <w:rPr>
          <w:b/>
          <w:bCs/>
          <w:sz w:val="40"/>
          <w:u w:val="none"/>
        </w:rPr>
      </w:pPr>
      <w:r w:rsidRPr="00674E4A">
        <w:rPr>
          <w:b/>
          <w:bCs/>
          <w:sz w:val="40"/>
          <w:u w:val="none"/>
        </w:rPr>
        <w:t xml:space="preserve">W </w:t>
      </w:r>
      <w:r w:rsidR="000C2794">
        <w:rPr>
          <w:b/>
          <w:bCs/>
          <w:sz w:val="40"/>
          <w:u w:val="none"/>
        </w:rPr>
        <w:t>SIEDLCACH</w:t>
      </w:r>
    </w:p>
    <w:p w:rsidR="008954B6" w:rsidRPr="00652674" w:rsidRDefault="008954B6">
      <w:pPr>
        <w:pStyle w:val="Tekstpodstawowy"/>
        <w:jc w:val="center"/>
        <w:rPr>
          <w:b/>
          <w:bCs/>
          <w:color w:val="FF0000"/>
        </w:rPr>
      </w:pPr>
    </w:p>
    <w:p w:rsidR="008954B6" w:rsidRPr="00652674" w:rsidRDefault="008954B6">
      <w:pPr>
        <w:pStyle w:val="Tekstpodstawowy"/>
        <w:jc w:val="center"/>
        <w:rPr>
          <w:b/>
          <w:bCs/>
          <w:color w:val="FF0000"/>
        </w:rPr>
      </w:pPr>
    </w:p>
    <w:p w:rsidR="008954B6" w:rsidRPr="00652674" w:rsidRDefault="008954B6">
      <w:pPr>
        <w:pStyle w:val="Tekstpodstawowy"/>
        <w:jc w:val="center"/>
        <w:rPr>
          <w:b/>
          <w:bCs/>
          <w:color w:val="FF0000"/>
        </w:rPr>
      </w:pPr>
    </w:p>
    <w:p w:rsidR="008954B6" w:rsidRPr="00652674" w:rsidRDefault="008954B6">
      <w:pPr>
        <w:pStyle w:val="Tekstpodstawowy"/>
        <w:jc w:val="center"/>
        <w:rPr>
          <w:b/>
          <w:bCs/>
          <w:color w:val="FF0000"/>
        </w:rPr>
      </w:pPr>
    </w:p>
    <w:p w:rsidR="008954B6" w:rsidRPr="00652674" w:rsidRDefault="008954B6">
      <w:pPr>
        <w:pStyle w:val="Tekstpodstawowy"/>
        <w:jc w:val="center"/>
        <w:rPr>
          <w:b/>
          <w:bCs/>
          <w:color w:val="FF0000"/>
        </w:rPr>
      </w:pPr>
    </w:p>
    <w:p w:rsidR="000C2794" w:rsidRDefault="000C2794">
      <w:pPr>
        <w:pStyle w:val="Tekstpodstawowywcity3"/>
        <w:spacing w:line="360" w:lineRule="auto"/>
        <w:rPr>
          <w:rFonts w:ascii="Times New Roman" w:hAnsi="Times New Roman"/>
        </w:rPr>
      </w:pPr>
    </w:p>
    <w:p w:rsidR="000C2794" w:rsidRDefault="000C2794">
      <w:pPr>
        <w:pStyle w:val="Tekstpodstawowywcity3"/>
        <w:spacing w:line="360" w:lineRule="auto"/>
        <w:rPr>
          <w:rFonts w:ascii="Times New Roman" w:hAnsi="Times New Roman"/>
        </w:rPr>
      </w:pPr>
    </w:p>
    <w:p w:rsidR="008954B6" w:rsidRPr="00674E4A" w:rsidRDefault="008954B6">
      <w:pPr>
        <w:pStyle w:val="Tekstpodstawowywcity3"/>
        <w:spacing w:line="360" w:lineRule="auto"/>
        <w:rPr>
          <w:rFonts w:ascii="Times New Roman" w:hAnsi="Times New Roman"/>
        </w:rPr>
      </w:pPr>
      <w:r w:rsidRPr="00674E4A">
        <w:rPr>
          <w:rFonts w:ascii="Times New Roman" w:hAnsi="Times New Roman"/>
        </w:rPr>
        <w:lastRenderedPageBreak/>
        <w:t xml:space="preserve">Wszystkie ulice proponowane do włączenia do </w:t>
      </w:r>
      <w:r w:rsidR="00E0735D" w:rsidRPr="00674E4A">
        <w:rPr>
          <w:rFonts w:ascii="Times New Roman" w:hAnsi="Times New Roman"/>
        </w:rPr>
        <w:t xml:space="preserve">istniejącej </w:t>
      </w:r>
      <w:r w:rsidRPr="00674E4A">
        <w:rPr>
          <w:rFonts w:ascii="Times New Roman" w:hAnsi="Times New Roman"/>
        </w:rPr>
        <w:t xml:space="preserve">SPP wyszczególnione są </w:t>
      </w:r>
      <w:r w:rsidR="007D36F3" w:rsidRPr="00674E4A">
        <w:rPr>
          <w:rFonts w:ascii="Times New Roman" w:hAnsi="Times New Roman"/>
        </w:rPr>
        <w:t xml:space="preserve">                     </w:t>
      </w:r>
      <w:r w:rsidRPr="00674E4A">
        <w:rPr>
          <w:rFonts w:ascii="Times New Roman" w:hAnsi="Times New Roman"/>
        </w:rPr>
        <w:t>w zestawieniu ulic w granicach projektowane</w:t>
      </w:r>
      <w:r w:rsidR="0089025B">
        <w:rPr>
          <w:rFonts w:ascii="Times New Roman" w:hAnsi="Times New Roman"/>
        </w:rPr>
        <w:t>j</w:t>
      </w:r>
      <w:r w:rsidRPr="00674E4A">
        <w:rPr>
          <w:rFonts w:ascii="Times New Roman" w:hAnsi="Times New Roman"/>
        </w:rPr>
        <w:t xml:space="preserve"> SPP</w:t>
      </w:r>
      <w:r w:rsidR="00821B29" w:rsidRPr="00674E4A">
        <w:rPr>
          <w:rFonts w:ascii="Times New Roman" w:hAnsi="Times New Roman"/>
        </w:rPr>
        <w:t xml:space="preserve"> </w:t>
      </w:r>
      <w:r w:rsidRPr="00674E4A">
        <w:rPr>
          <w:rFonts w:ascii="Times New Roman" w:hAnsi="Times New Roman"/>
        </w:rPr>
        <w:t>oraz zobrazowan</w:t>
      </w:r>
      <w:r w:rsidR="00821B29" w:rsidRPr="00674E4A">
        <w:rPr>
          <w:rFonts w:ascii="Times New Roman" w:hAnsi="Times New Roman"/>
        </w:rPr>
        <w:t>o je</w:t>
      </w:r>
      <w:r w:rsidRPr="00674E4A">
        <w:rPr>
          <w:rFonts w:ascii="Times New Roman" w:hAnsi="Times New Roman"/>
        </w:rPr>
        <w:t xml:space="preserve"> na planie graficznym stanowiącym </w:t>
      </w:r>
      <w:r w:rsidR="00D06A79" w:rsidRPr="00674E4A">
        <w:rPr>
          <w:rFonts w:ascii="Times New Roman" w:hAnsi="Times New Roman"/>
        </w:rPr>
        <w:t>integralną część</w:t>
      </w:r>
      <w:r w:rsidR="00E937D6" w:rsidRPr="00674E4A">
        <w:rPr>
          <w:rFonts w:ascii="Times New Roman" w:hAnsi="Times New Roman"/>
        </w:rPr>
        <w:t xml:space="preserve"> opracowania</w:t>
      </w:r>
      <w:r w:rsidR="00821B29" w:rsidRPr="00674E4A">
        <w:rPr>
          <w:rFonts w:ascii="Times New Roman" w:hAnsi="Times New Roman"/>
        </w:rPr>
        <w:t>.</w:t>
      </w:r>
      <w:r w:rsidRPr="00674E4A">
        <w:rPr>
          <w:rFonts w:ascii="Times New Roman" w:hAnsi="Times New Roman"/>
        </w:rPr>
        <w:t xml:space="preserve"> Miejsca do parkowania za odpłatnością powinny zostać wyznaczone poprzez wykonanie na nawierzchni ulic oznakowania poziomego oraz wyznaczenie początku i końca płatnej strefy parkowania poprzez ustawienie odpowiednich znaków drogowych pionowych. I tak wjazdy do strefy oznakowuje się drogowymi znakami pionowymi D-44 „strefa </w:t>
      </w:r>
      <w:r w:rsidR="00D06A79" w:rsidRPr="00674E4A">
        <w:rPr>
          <w:rFonts w:ascii="Times New Roman" w:hAnsi="Times New Roman"/>
        </w:rPr>
        <w:t xml:space="preserve">płatnego </w:t>
      </w:r>
      <w:r w:rsidRPr="00674E4A">
        <w:rPr>
          <w:rFonts w:ascii="Times New Roman" w:hAnsi="Times New Roman"/>
        </w:rPr>
        <w:t xml:space="preserve">parkowania”, natomiast  wyjazdy ze strefy oznakowuje się drogowymi znakami pionowymi D-45 „koniec strefy </w:t>
      </w:r>
      <w:r w:rsidR="00D06A79" w:rsidRPr="00674E4A">
        <w:rPr>
          <w:rFonts w:ascii="Times New Roman" w:hAnsi="Times New Roman"/>
        </w:rPr>
        <w:t xml:space="preserve">płatnego </w:t>
      </w:r>
      <w:r w:rsidRPr="00674E4A">
        <w:rPr>
          <w:rFonts w:ascii="Times New Roman" w:hAnsi="Times New Roman"/>
        </w:rPr>
        <w:t>parkowania”.</w:t>
      </w:r>
    </w:p>
    <w:p w:rsidR="008954B6" w:rsidRPr="00674E4A" w:rsidRDefault="008954B6">
      <w:pPr>
        <w:pStyle w:val="Tekstpodstawowywcity3"/>
        <w:spacing w:line="360" w:lineRule="auto"/>
        <w:rPr>
          <w:rFonts w:ascii="Times New Roman" w:hAnsi="Times New Roman"/>
        </w:rPr>
      </w:pPr>
      <w:r w:rsidRPr="00674E4A">
        <w:rPr>
          <w:rFonts w:ascii="Times New Roman" w:hAnsi="Times New Roman"/>
        </w:rPr>
        <w:t xml:space="preserve">Szczegółowe miejsca ustawienia znaków D-44 i D-45 wskazać można dopiero po podjęciu </w:t>
      </w:r>
      <w:r w:rsidR="00D06A79" w:rsidRPr="00674E4A">
        <w:rPr>
          <w:rFonts w:ascii="Times New Roman" w:hAnsi="Times New Roman"/>
        </w:rPr>
        <w:t xml:space="preserve">finalnej </w:t>
      </w:r>
      <w:r w:rsidRPr="00674E4A">
        <w:rPr>
          <w:rFonts w:ascii="Times New Roman" w:hAnsi="Times New Roman"/>
        </w:rPr>
        <w:t xml:space="preserve">uchwały o </w:t>
      </w:r>
      <w:r w:rsidR="0089025B">
        <w:rPr>
          <w:rFonts w:ascii="Times New Roman" w:hAnsi="Times New Roman"/>
        </w:rPr>
        <w:t xml:space="preserve">wprowadzeniu </w:t>
      </w:r>
      <w:r w:rsidRPr="00674E4A">
        <w:rPr>
          <w:rFonts w:ascii="Times New Roman" w:hAnsi="Times New Roman"/>
        </w:rPr>
        <w:t xml:space="preserve">SPP na terenie </w:t>
      </w:r>
      <w:r w:rsidR="0089025B">
        <w:rPr>
          <w:rFonts w:ascii="Times New Roman" w:hAnsi="Times New Roman"/>
        </w:rPr>
        <w:t>Siedlec</w:t>
      </w:r>
      <w:r w:rsidRPr="00674E4A">
        <w:rPr>
          <w:rFonts w:ascii="Times New Roman" w:hAnsi="Times New Roman"/>
        </w:rPr>
        <w:t xml:space="preserve">, gdy znany będzie rzeczywisty zakres terytorialny SPP. </w:t>
      </w:r>
      <w:r w:rsidR="0089025B">
        <w:rPr>
          <w:rFonts w:ascii="Times New Roman" w:hAnsi="Times New Roman"/>
        </w:rPr>
        <w:t xml:space="preserve">Szczegółowe </w:t>
      </w:r>
      <w:r w:rsidR="00D06A79" w:rsidRPr="00674E4A">
        <w:rPr>
          <w:rFonts w:ascii="Times New Roman" w:hAnsi="Times New Roman"/>
        </w:rPr>
        <w:t>m</w:t>
      </w:r>
      <w:r w:rsidR="00821B29" w:rsidRPr="00674E4A">
        <w:rPr>
          <w:rFonts w:ascii="Times New Roman" w:hAnsi="Times New Roman"/>
        </w:rPr>
        <w:t>iejsca ustawienia znaków wjazdowych D-44 i wyjazdowych D-45</w:t>
      </w:r>
      <w:r w:rsidR="0089025B">
        <w:rPr>
          <w:rFonts w:ascii="Times New Roman" w:hAnsi="Times New Roman"/>
        </w:rPr>
        <w:t xml:space="preserve"> oraz pozostałych znaków związanych z korzystaniem ze SPP należy objąć odrębnym </w:t>
      </w:r>
      <w:r w:rsidR="00E0735D" w:rsidRPr="00674E4A">
        <w:rPr>
          <w:rFonts w:ascii="Times New Roman" w:hAnsi="Times New Roman"/>
        </w:rPr>
        <w:t>opracowani</w:t>
      </w:r>
      <w:r w:rsidR="0089025B">
        <w:rPr>
          <w:rFonts w:ascii="Times New Roman" w:hAnsi="Times New Roman"/>
        </w:rPr>
        <w:t>em</w:t>
      </w:r>
      <w:r w:rsidR="00E0735D" w:rsidRPr="00674E4A">
        <w:rPr>
          <w:rFonts w:ascii="Times New Roman" w:hAnsi="Times New Roman"/>
        </w:rPr>
        <w:t>, tj. projekt</w:t>
      </w:r>
      <w:r w:rsidR="0089025B">
        <w:rPr>
          <w:rFonts w:ascii="Times New Roman" w:hAnsi="Times New Roman"/>
        </w:rPr>
        <w:t>em</w:t>
      </w:r>
      <w:r w:rsidR="00E0735D" w:rsidRPr="00674E4A">
        <w:rPr>
          <w:rFonts w:ascii="Times New Roman" w:hAnsi="Times New Roman"/>
        </w:rPr>
        <w:t xml:space="preserve"> </w:t>
      </w:r>
      <w:r w:rsidR="0089025B">
        <w:rPr>
          <w:rFonts w:ascii="Times New Roman" w:hAnsi="Times New Roman"/>
        </w:rPr>
        <w:t xml:space="preserve">stałej </w:t>
      </w:r>
      <w:r w:rsidR="00E0735D" w:rsidRPr="00674E4A">
        <w:rPr>
          <w:rFonts w:ascii="Times New Roman" w:hAnsi="Times New Roman"/>
        </w:rPr>
        <w:t>organizacji ruchu</w:t>
      </w:r>
      <w:r w:rsidR="0089025B">
        <w:rPr>
          <w:rFonts w:ascii="Times New Roman" w:hAnsi="Times New Roman"/>
        </w:rPr>
        <w:t xml:space="preserve"> na etapie wdrażania strefy.</w:t>
      </w:r>
      <w:r w:rsidR="00821B29" w:rsidRPr="00674E4A">
        <w:rPr>
          <w:rFonts w:ascii="Times New Roman" w:hAnsi="Times New Roman"/>
        </w:rPr>
        <w:t xml:space="preserve"> </w:t>
      </w:r>
      <w:r w:rsidR="00D06A79" w:rsidRPr="00674E4A">
        <w:rPr>
          <w:rFonts w:ascii="Times New Roman" w:hAnsi="Times New Roman"/>
        </w:rPr>
        <w:t>Obszar proponowany do włączenia to drogi kategorii gminnej</w:t>
      </w:r>
      <w:r w:rsidR="0089025B">
        <w:rPr>
          <w:rFonts w:ascii="Times New Roman" w:hAnsi="Times New Roman"/>
        </w:rPr>
        <w:t xml:space="preserve"> oraz powiatowej</w:t>
      </w:r>
      <w:r w:rsidR="00D06A79" w:rsidRPr="00674E4A">
        <w:rPr>
          <w:rFonts w:ascii="Times New Roman" w:hAnsi="Times New Roman"/>
        </w:rPr>
        <w:t xml:space="preserve">. </w:t>
      </w:r>
      <w:r w:rsidRPr="00674E4A">
        <w:rPr>
          <w:rFonts w:ascii="Times New Roman" w:hAnsi="Times New Roman"/>
        </w:rPr>
        <w:t>Nie należy ustawiać znaków oznaczających w</w:t>
      </w:r>
      <w:r w:rsidR="00821B29" w:rsidRPr="00674E4A">
        <w:rPr>
          <w:rFonts w:ascii="Times New Roman" w:hAnsi="Times New Roman"/>
        </w:rPr>
        <w:t>lot</w:t>
      </w:r>
      <w:r w:rsidRPr="00674E4A">
        <w:rPr>
          <w:rFonts w:ascii="Times New Roman" w:hAnsi="Times New Roman"/>
        </w:rPr>
        <w:t xml:space="preserve"> czy wy</w:t>
      </w:r>
      <w:r w:rsidR="00821B29" w:rsidRPr="00674E4A">
        <w:rPr>
          <w:rFonts w:ascii="Times New Roman" w:hAnsi="Times New Roman"/>
        </w:rPr>
        <w:t>lot</w:t>
      </w:r>
      <w:r w:rsidRPr="00674E4A">
        <w:rPr>
          <w:rFonts w:ascii="Times New Roman" w:hAnsi="Times New Roman"/>
        </w:rPr>
        <w:t xml:space="preserve"> z</w:t>
      </w:r>
      <w:r w:rsidR="00813CA8" w:rsidRPr="00674E4A">
        <w:rPr>
          <w:rFonts w:ascii="Times New Roman" w:hAnsi="Times New Roman"/>
        </w:rPr>
        <w:t>e strefy płatnego parkowania</w:t>
      </w:r>
      <w:r w:rsidRPr="00674E4A">
        <w:rPr>
          <w:rFonts w:ascii="Times New Roman" w:hAnsi="Times New Roman"/>
        </w:rPr>
        <w:t xml:space="preserve"> na wjazdach czy wyjazdach z dróg wewnętrznych, które nie są drogami publicznymi. Takie wjazdy i wyjazdy powinny być oznakowane znakami drogowymi pionowymi D-46 „droga wewnętrzna” i D-47 „koniec drogi wewnętrznej”.</w:t>
      </w:r>
    </w:p>
    <w:p w:rsidR="008954B6" w:rsidRPr="00674E4A" w:rsidRDefault="008954B6">
      <w:pPr>
        <w:pStyle w:val="Tekstpodstawowy3"/>
        <w:ind w:firstLine="708"/>
        <w:rPr>
          <w:rFonts w:ascii="Times New Roman" w:hAnsi="Times New Roman"/>
        </w:rPr>
      </w:pPr>
      <w:r w:rsidRPr="00674E4A">
        <w:rPr>
          <w:rFonts w:ascii="Times New Roman" w:hAnsi="Times New Roman"/>
        </w:rPr>
        <w:t>Istniejące oznakowanie na terenie projektowane</w:t>
      </w:r>
      <w:r w:rsidR="0089025B">
        <w:rPr>
          <w:rFonts w:ascii="Times New Roman" w:hAnsi="Times New Roman"/>
        </w:rPr>
        <w:t>j</w:t>
      </w:r>
      <w:r w:rsidRPr="00674E4A">
        <w:rPr>
          <w:rFonts w:ascii="Times New Roman" w:hAnsi="Times New Roman"/>
        </w:rPr>
        <w:t xml:space="preserve"> SPP w </w:t>
      </w:r>
      <w:r w:rsidR="0089025B">
        <w:rPr>
          <w:rFonts w:ascii="Times New Roman" w:hAnsi="Times New Roman"/>
        </w:rPr>
        <w:t>Siedlcach</w:t>
      </w:r>
      <w:r w:rsidRPr="00674E4A">
        <w:rPr>
          <w:rFonts w:ascii="Times New Roman" w:hAnsi="Times New Roman"/>
        </w:rPr>
        <w:t xml:space="preserve"> winno zostać zweryfikowane z uwzględnieniem konieczności zapewnienia wystarczającej </w:t>
      </w:r>
      <w:r w:rsidR="001654C8" w:rsidRPr="00674E4A">
        <w:rPr>
          <w:rFonts w:ascii="Times New Roman" w:hAnsi="Times New Roman"/>
        </w:rPr>
        <w:t>liczby</w:t>
      </w:r>
      <w:r w:rsidRPr="00674E4A">
        <w:rPr>
          <w:rFonts w:ascii="Times New Roman" w:hAnsi="Times New Roman"/>
        </w:rPr>
        <w:t xml:space="preserve"> miejsc postojowych, porządkujących ruch kołowy na terenie SPP oraz w oparciu o ekonomiczną rentowność strefy, która pozwoli na uzyskanie korzyści zarówno organizujących ruch </w:t>
      </w:r>
      <w:r w:rsidR="0063506E">
        <w:rPr>
          <w:rFonts w:ascii="Times New Roman" w:hAnsi="Times New Roman"/>
        </w:rPr>
        <w:t xml:space="preserve">                 </w:t>
      </w:r>
      <w:r w:rsidRPr="00674E4A">
        <w:rPr>
          <w:rFonts w:ascii="Times New Roman" w:hAnsi="Times New Roman"/>
        </w:rPr>
        <w:t>w obszarze charakteryzującym się deficytem miejsc parkingowych, jak</w:t>
      </w:r>
      <w:r w:rsidR="0089025B">
        <w:rPr>
          <w:rFonts w:ascii="Times New Roman" w:hAnsi="Times New Roman"/>
        </w:rPr>
        <w:t xml:space="preserve"> </w:t>
      </w:r>
      <w:r w:rsidRPr="00674E4A">
        <w:rPr>
          <w:rFonts w:ascii="Times New Roman" w:hAnsi="Times New Roman"/>
        </w:rPr>
        <w:t xml:space="preserve">i ekonomicznych </w:t>
      </w:r>
      <w:r w:rsidR="0063506E">
        <w:rPr>
          <w:rFonts w:ascii="Times New Roman" w:hAnsi="Times New Roman"/>
        </w:rPr>
        <w:t xml:space="preserve">             </w:t>
      </w:r>
      <w:r w:rsidRPr="00674E4A">
        <w:rPr>
          <w:rFonts w:ascii="Times New Roman" w:hAnsi="Times New Roman"/>
        </w:rPr>
        <w:t xml:space="preserve">w postaci wpływów do miejskiego budżetu. Taka analiza należy do zarządcy dróg </w:t>
      </w:r>
      <w:r w:rsidR="0063506E">
        <w:rPr>
          <w:rFonts w:ascii="Times New Roman" w:hAnsi="Times New Roman"/>
        </w:rPr>
        <w:t xml:space="preserve">                        </w:t>
      </w:r>
      <w:r w:rsidRPr="00674E4A">
        <w:rPr>
          <w:rFonts w:ascii="Times New Roman" w:hAnsi="Times New Roman"/>
        </w:rPr>
        <w:t xml:space="preserve">w granicach SPP i może zostać podparta niniejszym opracowaniem. Dokonanie weryfikacji oznakowania pionowego i poziomego powinno zostać </w:t>
      </w:r>
      <w:r w:rsidR="00FD7CB9" w:rsidRPr="00674E4A">
        <w:rPr>
          <w:rFonts w:ascii="Times New Roman" w:hAnsi="Times New Roman"/>
        </w:rPr>
        <w:t xml:space="preserve">wykonane na etapie tworzenia projektu stałej organizacji ruchu i </w:t>
      </w:r>
      <w:r w:rsidRPr="00674E4A">
        <w:rPr>
          <w:rFonts w:ascii="Times New Roman" w:hAnsi="Times New Roman"/>
        </w:rPr>
        <w:t>zaakceptowane przez</w:t>
      </w:r>
      <w:r w:rsidR="00F10E98" w:rsidRPr="00674E4A">
        <w:rPr>
          <w:rFonts w:ascii="Times New Roman" w:hAnsi="Times New Roman"/>
        </w:rPr>
        <w:t xml:space="preserve"> organ zarządzający drogami,</w:t>
      </w:r>
      <w:r w:rsidRPr="00674E4A">
        <w:rPr>
          <w:rFonts w:ascii="Times New Roman" w:hAnsi="Times New Roman"/>
        </w:rPr>
        <w:t xml:space="preserve"> Komendę Policji w </w:t>
      </w:r>
      <w:r w:rsidR="0089025B">
        <w:rPr>
          <w:rFonts w:ascii="Times New Roman" w:hAnsi="Times New Roman"/>
        </w:rPr>
        <w:t>Siedlcach</w:t>
      </w:r>
      <w:r w:rsidR="00813CA8" w:rsidRPr="00674E4A">
        <w:rPr>
          <w:rFonts w:ascii="Times New Roman" w:hAnsi="Times New Roman"/>
        </w:rPr>
        <w:t xml:space="preserve"> i organ zarządzający ruchem</w:t>
      </w:r>
      <w:r w:rsidR="00D06A79" w:rsidRPr="00674E4A">
        <w:rPr>
          <w:rFonts w:ascii="Times New Roman" w:hAnsi="Times New Roman"/>
        </w:rPr>
        <w:t xml:space="preserve"> na drogach</w:t>
      </w:r>
      <w:r w:rsidR="00FD7CB9" w:rsidRPr="00674E4A">
        <w:rPr>
          <w:rFonts w:ascii="Times New Roman" w:hAnsi="Times New Roman"/>
        </w:rPr>
        <w:t>.</w:t>
      </w:r>
      <w:r w:rsidRPr="00674E4A">
        <w:rPr>
          <w:rFonts w:ascii="Times New Roman" w:hAnsi="Times New Roman"/>
        </w:rPr>
        <w:t xml:space="preserve"> </w:t>
      </w:r>
    </w:p>
    <w:p w:rsidR="008954B6" w:rsidRPr="00674E4A" w:rsidRDefault="008954B6">
      <w:pPr>
        <w:pStyle w:val="Tekstpodstawowy3"/>
        <w:ind w:firstLine="708"/>
        <w:rPr>
          <w:rFonts w:ascii="Times New Roman" w:hAnsi="Times New Roman"/>
        </w:rPr>
      </w:pPr>
      <w:r w:rsidRPr="00674E4A">
        <w:rPr>
          <w:rFonts w:ascii="Times New Roman" w:hAnsi="Times New Roman"/>
        </w:rPr>
        <w:t xml:space="preserve">Wskazania wyżej wymienionych instytucji poparte przepisami ustawy – Prawo </w:t>
      </w:r>
      <w:r w:rsidR="007D36F3" w:rsidRPr="00674E4A">
        <w:rPr>
          <w:rFonts w:ascii="Times New Roman" w:hAnsi="Times New Roman"/>
        </w:rPr>
        <w:t xml:space="preserve">           </w:t>
      </w:r>
      <w:r w:rsidRPr="00674E4A">
        <w:rPr>
          <w:rFonts w:ascii="Times New Roman" w:hAnsi="Times New Roman"/>
        </w:rPr>
        <w:t xml:space="preserve">o ruchu drogowym powinny w pierwszej kolejności doprowadzić do redukcji </w:t>
      </w:r>
      <w:r w:rsidR="001654C8" w:rsidRPr="00674E4A">
        <w:rPr>
          <w:rFonts w:ascii="Times New Roman" w:hAnsi="Times New Roman"/>
        </w:rPr>
        <w:t>liczby</w:t>
      </w:r>
      <w:r w:rsidRPr="00674E4A">
        <w:rPr>
          <w:rFonts w:ascii="Times New Roman" w:hAnsi="Times New Roman"/>
        </w:rPr>
        <w:t xml:space="preserve"> miejsc postojowych w obrębie przejść dla pieszych i skrzyżowań ulic poprzez wyznaczenie </w:t>
      </w:r>
      <w:r w:rsidR="007D36F3" w:rsidRPr="00674E4A">
        <w:rPr>
          <w:rFonts w:ascii="Times New Roman" w:hAnsi="Times New Roman"/>
        </w:rPr>
        <w:t xml:space="preserve">             </w:t>
      </w:r>
      <w:r w:rsidRPr="00674E4A">
        <w:rPr>
          <w:rFonts w:ascii="Times New Roman" w:hAnsi="Times New Roman"/>
        </w:rPr>
        <w:t xml:space="preserve">na nawierzchni ulic powierzchni wyłączonych z ruchu (wymalowane znaki poziome P-21). Umożliwi to odpowiednie warunki swobodnego wykonania manewru skrętu oraz zapewni dostateczną widoczność na skrzyżowaniach.  </w:t>
      </w:r>
    </w:p>
    <w:p w:rsidR="008954B6" w:rsidRPr="00674E4A" w:rsidRDefault="008954B6">
      <w:pPr>
        <w:spacing w:line="360" w:lineRule="auto"/>
        <w:ind w:firstLine="708"/>
        <w:jc w:val="both"/>
      </w:pPr>
      <w:r w:rsidRPr="00674E4A">
        <w:lastRenderedPageBreak/>
        <w:t xml:space="preserve">Redukcję powyższych miejsc kompensować należy poprzez uwzględnienie </w:t>
      </w:r>
      <w:r w:rsidR="007D36F3" w:rsidRPr="00674E4A">
        <w:t xml:space="preserve">                </w:t>
      </w:r>
      <w:r w:rsidRPr="00674E4A">
        <w:t xml:space="preserve">w granicach SPP parkingów w ciągu pasa drogowego ulic wchodzących w skład przyszłej SPP. W przypadku wytyczania miejsc do parkowania pojazdów częściowo na jezdni </w:t>
      </w:r>
      <w:r w:rsidR="007D36F3" w:rsidRPr="00674E4A">
        <w:t xml:space="preserve">               </w:t>
      </w:r>
      <w:r w:rsidRPr="00674E4A">
        <w:t xml:space="preserve">i częściowo na chodniku należy bezwzględnie przestrzegać zasady pozostawienia co najmniej </w:t>
      </w:r>
      <w:smartTag w:uri="urn:schemas-microsoft-com:office:smarttags" w:element="metricconverter">
        <w:smartTagPr>
          <w:attr w:name="ProductID" w:val="1,5 m"/>
        </w:smartTagPr>
        <w:r w:rsidRPr="00674E4A">
          <w:t>1,5 m</w:t>
        </w:r>
      </w:smartTag>
      <w:r w:rsidRPr="00674E4A">
        <w:t xml:space="preserve"> dla ruchu pieszego. W ciągu ulic, gdzie szerokość jezdni jest mniejsz</w:t>
      </w:r>
      <w:r w:rsidR="005653D2" w:rsidRPr="00674E4A">
        <w:t>a</w:t>
      </w:r>
      <w:r w:rsidRPr="00674E4A">
        <w:t xml:space="preserve"> od </w:t>
      </w:r>
      <w:smartTag w:uri="urn:schemas-microsoft-com:office:smarttags" w:element="metricconverter">
        <w:smartTagPr>
          <w:attr w:name="ProductID" w:val="5 m"/>
        </w:smartTagPr>
        <w:r w:rsidRPr="00674E4A">
          <w:t>5 m</w:t>
        </w:r>
      </w:smartTag>
      <w:r w:rsidRPr="00674E4A">
        <w:t xml:space="preserve"> </w:t>
      </w:r>
      <w:r w:rsidR="007D36F3" w:rsidRPr="00674E4A">
        <w:t xml:space="preserve">             </w:t>
      </w:r>
      <w:r w:rsidRPr="00674E4A">
        <w:t>lub szerokość istniejących chodników zawiera si</w:t>
      </w:r>
      <w:r w:rsidR="00B63F9A">
        <w:t>ę między 0,5m a 1</w:t>
      </w:r>
      <w:r w:rsidRPr="00674E4A">
        <w:t xml:space="preserve">m albo chodników całkowicie brakuje, nie wydziela się stanowisk postojowych, ponieważ po ich wyznaczeniu znakami poziomymi na jezdni, pozostałaby niewystarczająca szerokość jezdni uniemożliwiająca przejazd bojowego wozu straży pożarnej. </w:t>
      </w:r>
    </w:p>
    <w:p w:rsidR="008954B6" w:rsidRPr="00674E4A" w:rsidRDefault="008954B6">
      <w:pPr>
        <w:spacing w:line="360" w:lineRule="auto"/>
        <w:ind w:firstLine="708"/>
        <w:jc w:val="both"/>
      </w:pPr>
      <w:r w:rsidRPr="00674E4A">
        <w:t xml:space="preserve">Istniejące w chwili obecnej warunki komunikacyjne w </w:t>
      </w:r>
      <w:r w:rsidR="00F10E98" w:rsidRPr="00674E4A">
        <w:t xml:space="preserve">proponowanym obszarze SPP w </w:t>
      </w:r>
      <w:r w:rsidR="0089025B">
        <w:t>Siedlcach</w:t>
      </w:r>
      <w:r w:rsidRPr="00674E4A">
        <w:t xml:space="preserve"> pozwalają, zarówno dla dróg jedno- jak i dwukierunkowych, na wyznaczenie następujących rodzajów miejsc postojowych (poprzez umieszczenie pod znakiem D-18 „parking” tabliczki T-30 „wskazanie sposobu ustawienia pojazdu względem krawędzi jezdni”):</w:t>
      </w:r>
    </w:p>
    <w:p w:rsidR="008954B6" w:rsidRPr="00674E4A" w:rsidRDefault="008954B6" w:rsidP="0036451E">
      <w:pPr>
        <w:numPr>
          <w:ilvl w:val="0"/>
          <w:numId w:val="9"/>
        </w:numPr>
        <w:spacing w:line="360" w:lineRule="auto"/>
        <w:jc w:val="both"/>
      </w:pPr>
      <w:r w:rsidRPr="00674E4A">
        <w:t xml:space="preserve">stanowisk postojowych </w:t>
      </w:r>
      <w:r w:rsidR="000C0D25">
        <w:t>prostopad</w:t>
      </w:r>
      <w:r w:rsidRPr="00674E4A">
        <w:t>łych do krawędzi jezdni,</w:t>
      </w:r>
    </w:p>
    <w:p w:rsidR="008954B6" w:rsidRPr="00674E4A" w:rsidRDefault="008954B6" w:rsidP="0036451E">
      <w:pPr>
        <w:numPr>
          <w:ilvl w:val="0"/>
          <w:numId w:val="9"/>
        </w:numPr>
        <w:spacing w:line="360" w:lineRule="auto"/>
        <w:jc w:val="both"/>
      </w:pPr>
      <w:r w:rsidRPr="00674E4A">
        <w:t>stanowisk postojowych skośnych do krawędzi jezdni,</w:t>
      </w:r>
    </w:p>
    <w:p w:rsidR="008954B6" w:rsidRPr="00674E4A" w:rsidRDefault="008954B6" w:rsidP="0036451E">
      <w:pPr>
        <w:numPr>
          <w:ilvl w:val="0"/>
          <w:numId w:val="9"/>
        </w:numPr>
        <w:spacing w:line="360" w:lineRule="auto"/>
        <w:jc w:val="both"/>
      </w:pPr>
      <w:r w:rsidRPr="00674E4A">
        <w:t xml:space="preserve">stanowisk postojowych równoległych do krawędzi jezdni </w:t>
      </w:r>
      <w:r w:rsidR="005653D2" w:rsidRPr="00674E4A">
        <w:t xml:space="preserve">(ewentualnie </w:t>
      </w:r>
      <w:r w:rsidR="007D36F3" w:rsidRPr="00674E4A">
        <w:t xml:space="preserve">                 </w:t>
      </w:r>
      <w:r w:rsidRPr="00674E4A">
        <w:t>z częściowym zajęciem chodnika</w:t>
      </w:r>
      <w:r w:rsidR="005653D2" w:rsidRPr="00674E4A">
        <w:t>)</w:t>
      </w:r>
      <w:r w:rsidRPr="00674E4A">
        <w:t>.</w:t>
      </w:r>
    </w:p>
    <w:p w:rsidR="008954B6" w:rsidRPr="00674E4A" w:rsidRDefault="008954B6">
      <w:pPr>
        <w:spacing w:line="360" w:lineRule="auto"/>
        <w:ind w:firstLine="708"/>
        <w:jc w:val="both"/>
      </w:pPr>
      <w:r w:rsidRPr="00674E4A">
        <w:t>Łącznie na wszystkich ulicach projektowane</w:t>
      </w:r>
      <w:r w:rsidR="0089025B">
        <w:t>j</w:t>
      </w:r>
      <w:r w:rsidRPr="00674E4A">
        <w:t xml:space="preserve"> SPP </w:t>
      </w:r>
      <w:r w:rsidR="00B74817" w:rsidRPr="00674E4A">
        <w:t xml:space="preserve">można </w:t>
      </w:r>
      <w:r w:rsidRPr="00674E4A">
        <w:t>wydziel</w:t>
      </w:r>
      <w:r w:rsidR="00B74817" w:rsidRPr="00674E4A">
        <w:t>ić</w:t>
      </w:r>
      <w:r w:rsidRPr="00674E4A">
        <w:t xml:space="preserve"> </w:t>
      </w:r>
      <w:r w:rsidR="0063506E">
        <w:t>1444</w:t>
      </w:r>
      <w:r w:rsidR="005653D2" w:rsidRPr="00674E4A">
        <w:t xml:space="preserve"> </w:t>
      </w:r>
      <w:r w:rsidRPr="00674E4A">
        <w:t>miejsc postojowych</w:t>
      </w:r>
      <w:r w:rsidR="00F57796" w:rsidRPr="00674E4A">
        <w:t xml:space="preserve">. </w:t>
      </w:r>
      <w:r w:rsidRPr="00674E4A">
        <w:rPr>
          <w:b/>
        </w:rPr>
        <w:t xml:space="preserve">Z wydzielonych miejsc postojowych część </w:t>
      </w:r>
      <w:r w:rsidR="00B74817" w:rsidRPr="00674E4A">
        <w:rPr>
          <w:b/>
        </w:rPr>
        <w:t>należy przeznaczyć</w:t>
      </w:r>
      <w:r w:rsidRPr="00674E4A">
        <w:rPr>
          <w:b/>
        </w:rPr>
        <w:t xml:space="preserve"> dla pojazdów osób niepełnosprawnych poprzez odpowiednio wykonane oznakowanie poziome</w:t>
      </w:r>
      <w:r w:rsidR="005A5164" w:rsidRPr="00674E4A">
        <w:rPr>
          <w:b/>
        </w:rPr>
        <w:t xml:space="preserve"> </w:t>
      </w:r>
      <w:r w:rsidR="00367400">
        <w:rPr>
          <w:b/>
        </w:rPr>
        <w:t xml:space="preserve">                    </w:t>
      </w:r>
      <w:r w:rsidR="005A5164" w:rsidRPr="00674E4A">
        <w:rPr>
          <w:b/>
        </w:rPr>
        <w:t>w formie niebieskiego tła i wykonanego na nim piktogramu P-24</w:t>
      </w:r>
      <w:r w:rsidRPr="00674E4A">
        <w:rPr>
          <w:b/>
        </w:rPr>
        <w:t xml:space="preserve"> (pod znakiem D-18</w:t>
      </w:r>
      <w:r w:rsidR="005A5164" w:rsidRPr="00674E4A">
        <w:rPr>
          <w:b/>
        </w:rPr>
        <w:t xml:space="preserve">a </w:t>
      </w:r>
      <w:r w:rsidRPr="00674E4A">
        <w:rPr>
          <w:b/>
        </w:rPr>
        <w:t>umieszcza się tabliczkę informacyjną T-29 „miejsce przeznaczone dla pojazdu samochodowego uprawnionej osoby niepełnosprawnej o obniżonej sprawności ruchowej”)</w:t>
      </w:r>
      <w:r w:rsidRPr="00674E4A">
        <w:t xml:space="preserve">. </w:t>
      </w:r>
      <w:r w:rsidR="00F57796" w:rsidRPr="00674E4A">
        <w:t xml:space="preserve">Aktualnie obowiązująca regulacja prawna zawarta w ustawie o drogach publicznych przewiduje, że minimum 4% wszystkich miejsc w strefie powinno zostać przeznaczone na miejsca osób niepełnosprawnych. </w:t>
      </w:r>
      <w:r w:rsidR="0089025B">
        <w:t xml:space="preserve">Tym samym w obszarze projektowanej SPP należałoby wydzielić ok. </w:t>
      </w:r>
      <w:r w:rsidR="0063506E">
        <w:t>58</w:t>
      </w:r>
      <w:r w:rsidR="0089025B">
        <w:t xml:space="preserve"> takich miejsc, a więc o </w:t>
      </w:r>
      <w:r w:rsidR="00367400">
        <w:t>niecałe</w:t>
      </w:r>
      <w:r w:rsidR="0089025B">
        <w:t xml:space="preserve"> 20 więcej niż obecnie znajduje się w tym obszarze (38 obecnie wyznaczonych </w:t>
      </w:r>
      <w:r w:rsidR="005C52D0">
        <w:t>miejsc dla osób niepełnosprawnych</w:t>
      </w:r>
      <w:r w:rsidR="00367400">
        <w:t xml:space="preserve"> + 3 projektowane</w:t>
      </w:r>
      <w:r w:rsidR="005C52D0">
        <w:t xml:space="preserve">). </w:t>
      </w:r>
      <w:r w:rsidRPr="00674E4A">
        <w:t xml:space="preserve">Stanowiska postojowe usytuowane równolegle do krawędzi jezdni </w:t>
      </w:r>
      <w:r w:rsidR="00B74817" w:rsidRPr="00674E4A">
        <w:t>powinny być</w:t>
      </w:r>
      <w:r w:rsidRPr="00674E4A">
        <w:t xml:space="preserve"> wydzielone linią wyznaczającą pas postojowy</w:t>
      </w:r>
      <w:r w:rsidR="0063506E">
        <w:t xml:space="preserve"> </w:t>
      </w:r>
      <w:r w:rsidRPr="00674E4A">
        <w:t>P-19. Miejsca zastrzeżone (tzw. koperty) oznacza się znakiem poziomym P-20. Szerokość stanowisk postojowych równoległych wynosi 2,</w:t>
      </w:r>
      <w:r w:rsidR="00F57796" w:rsidRPr="00674E4A">
        <w:t>0</w:t>
      </w:r>
      <w:r w:rsidRPr="00674E4A">
        <w:t xml:space="preserve"> m przy zapewnieniu dla jednego </w:t>
      </w:r>
      <w:r w:rsidR="00B63F9A">
        <w:t>pojazdu długości stanowiska = 6</w:t>
      </w:r>
      <w:r w:rsidRPr="00674E4A">
        <w:t xml:space="preserve">m. Stanowiska </w:t>
      </w:r>
      <w:r w:rsidRPr="00674E4A">
        <w:lastRenderedPageBreak/>
        <w:t>postojowe usytuowane prostopadle do krawędzi jezdni czy innej linii zatrzymania poj</w:t>
      </w:r>
      <w:r w:rsidR="00B63F9A">
        <w:t>azdu winny posiadać wymiary 2,5m x 5</w:t>
      </w:r>
      <w:r w:rsidRPr="00674E4A">
        <w:t>m, n</w:t>
      </w:r>
      <w:r w:rsidR="00B63F9A">
        <w:t>atomiast stanowiska skośne 2,65m x 5</w:t>
      </w:r>
      <w:r w:rsidRPr="00674E4A">
        <w:t xml:space="preserve">m. </w:t>
      </w:r>
    </w:p>
    <w:p w:rsidR="008954B6" w:rsidRDefault="008954B6">
      <w:pPr>
        <w:pStyle w:val="Tekstpodstawowy"/>
        <w:ind w:firstLine="708"/>
        <w:rPr>
          <w:sz w:val="24"/>
        </w:rPr>
      </w:pPr>
      <w:r w:rsidRPr="00674E4A">
        <w:rPr>
          <w:sz w:val="24"/>
        </w:rPr>
        <w:t>Lokalizacja przejść dla pieszych zlokalizowanych na terenie planowanej SPP pozostaje w dotychczasowym kształcie – bez zmian.</w:t>
      </w:r>
    </w:p>
    <w:p w:rsidR="002C4BF7" w:rsidRDefault="002C4BF7">
      <w:pPr>
        <w:pStyle w:val="Tekstpodstawowy"/>
        <w:ind w:firstLine="708"/>
        <w:rPr>
          <w:sz w:val="24"/>
        </w:rPr>
      </w:pPr>
    </w:p>
    <w:p w:rsidR="00E37C81" w:rsidRDefault="00E37C81">
      <w:pPr>
        <w:pStyle w:val="Tekstpodstawowy"/>
        <w:jc w:val="center"/>
        <w:outlineLvl w:val="0"/>
        <w:rPr>
          <w:b/>
          <w:bCs/>
          <w:sz w:val="40"/>
        </w:rPr>
      </w:pPr>
    </w:p>
    <w:p w:rsidR="005C52D0" w:rsidRDefault="005C52D0">
      <w:pPr>
        <w:pStyle w:val="Tekstpodstawowy"/>
        <w:jc w:val="center"/>
        <w:outlineLvl w:val="0"/>
        <w:rPr>
          <w:b/>
          <w:bCs/>
          <w:sz w:val="40"/>
        </w:rPr>
      </w:pPr>
    </w:p>
    <w:p w:rsidR="005C52D0" w:rsidRDefault="005C52D0">
      <w:pPr>
        <w:pStyle w:val="Tekstpodstawowy"/>
        <w:jc w:val="center"/>
        <w:outlineLvl w:val="0"/>
        <w:rPr>
          <w:b/>
          <w:bCs/>
          <w:sz w:val="40"/>
        </w:rPr>
      </w:pPr>
    </w:p>
    <w:p w:rsidR="005C52D0" w:rsidRDefault="005C52D0">
      <w:pPr>
        <w:pStyle w:val="Tekstpodstawowy"/>
        <w:jc w:val="center"/>
        <w:outlineLvl w:val="0"/>
        <w:rPr>
          <w:b/>
          <w:bCs/>
          <w:sz w:val="40"/>
        </w:rPr>
      </w:pPr>
    </w:p>
    <w:p w:rsidR="005C52D0" w:rsidRDefault="005C52D0">
      <w:pPr>
        <w:pStyle w:val="Tekstpodstawowy"/>
        <w:jc w:val="center"/>
        <w:outlineLvl w:val="0"/>
        <w:rPr>
          <w:b/>
          <w:bCs/>
          <w:sz w:val="40"/>
        </w:rPr>
      </w:pPr>
    </w:p>
    <w:p w:rsidR="005C52D0" w:rsidRDefault="005C52D0">
      <w:pPr>
        <w:pStyle w:val="Tekstpodstawowy"/>
        <w:jc w:val="center"/>
        <w:outlineLvl w:val="0"/>
        <w:rPr>
          <w:b/>
          <w:bCs/>
          <w:sz w:val="40"/>
        </w:rPr>
      </w:pPr>
    </w:p>
    <w:p w:rsidR="005C52D0" w:rsidRDefault="005C52D0">
      <w:pPr>
        <w:pStyle w:val="Tekstpodstawowy"/>
        <w:jc w:val="center"/>
        <w:outlineLvl w:val="0"/>
        <w:rPr>
          <w:b/>
          <w:bCs/>
          <w:sz w:val="40"/>
        </w:rPr>
      </w:pPr>
    </w:p>
    <w:p w:rsidR="005C52D0" w:rsidRDefault="005C52D0">
      <w:pPr>
        <w:pStyle w:val="Tekstpodstawowy"/>
        <w:jc w:val="center"/>
        <w:outlineLvl w:val="0"/>
        <w:rPr>
          <w:b/>
          <w:bCs/>
          <w:sz w:val="40"/>
        </w:rPr>
      </w:pPr>
    </w:p>
    <w:p w:rsidR="005C52D0" w:rsidRDefault="005C52D0">
      <w:pPr>
        <w:pStyle w:val="Tekstpodstawowy"/>
        <w:jc w:val="center"/>
        <w:outlineLvl w:val="0"/>
        <w:rPr>
          <w:b/>
          <w:bCs/>
          <w:sz w:val="40"/>
        </w:rPr>
      </w:pPr>
    </w:p>
    <w:p w:rsidR="005C52D0" w:rsidRDefault="005C52D0">
      <w:pPr>
        <w:pStyle w:val="Tekstpodstawowy"/>
        <w:jc w:val="center"/>
        <w:outlineLvl w:val="0"/>
        <w:rPr>
          <w:b/>
          <w:bCs/>
          <w:sz w:val="40"/>
        </w:rPr>
      </w:pPr>
    </w:p>
    <w:p w:rsidR="005C52D0" w:rsidRDefault="005C52D0">
      <w:pPr>
        <w:pStyle w:val="Tekstpodstawowy"/>
        <w:jc w:val="center"/>
        <w:outlineLvl w:val="0"/>
        <w:rPr>
          <w:b/>
          <w:bCs/>
          <w:sz w:val="40"/>
        </w:rPr>
      </w:pPr>
    </w:p>
    <w:p w:rsidR="005C52D0" w:rsidRDefault="005C52D0">
      <w:pPr>
        <w:pStyle w:val="Tekstpodstawowy"/>
        <w:jc w:val="center"/>
        <w:outlineLvl w:val="0"/>
        <w:rPr>
          <w:b/>
          <w:bCs/>
          <w:sz w:val="40"/>
        </w:rPr>
      </w:pPr>
    </w:p>
    <w:p w:rsidR="005C52D0" w:rsidRDefault="005C52D0">
      <w:pPr>
        <w:pStyle w:val="Tekstpodstawowy"/>
        <w:jc w:val="center"/>
        <w:outlineLvl w:val="0"/>
        <w:rPr>
          <w:b/>
          <w:bCs/>
          <w:sz w:val="40"/>
        </w:rPr>
      </w:pPr>
    </w:p>
    <w:p w:rsidR="005C52D0" w:rsidRDefault="005C52D0">
      <w:pPr>
        <w:pStyle w:val="Tekstpodstawowy"/>
        <w:jc w:val="center"/>
        <w:outlineLvl w:val="0"/>
        <w:rPr>
          <w:b/>
          <w:bCs/>
          <w:sz w:val="40"/>
        </w:rPr>
      </w:pPr>
    </w:p>
    <w:p w:rsidR="005C52D0" w:rsidRDefault="005C52D0">
      <w:pPr>
        <w:pStyle w:val="Tekstpodstawowy"/>
        <w:jc w:val="center"/>
        <w:outlineLvl w:val="0"/>
        <w:rPr>
          <w:b/>
          <w:bCs/>
          <w:sz w:val="40"/>
        </w:rPr>
      </w:pPr>
    </w:p>
    <w:p w:rsidR="005C52D0" w:rsidRDefault="005C52D0">
      <w:pPr>
        <w:pStyle w:val="Tekstpodstawowy"/>
        <w:jc w:val="center"/>
        <w:outlineLvl w:val="0"/>
        <w:rPr>
          <w:b/>
          <w:bCs/>
          <w:sz w:val="40"/>
        </w:rPr>
      </w:pPr>
    </w:p>
    <w:p w:rsidR="005C52D0" w:rsidRDefault="005C52D0">
      <w:pPr>
        <w:pStyle w:val="Tekstpodstawowy"/>
        <w:jc w:val="center"/>
        <w:outlineLvl w:val="0"/>
        <w:rPr>
          <w:b/>
          <w:bCs/>
          <w:sz w:val="40"/>
        </w:rPr>
      </w:pPr>
    </w:p>
    <w:p w:rsidR="005C52D0" w:rsidRDefault="005C52D0">
      <w:pPr>
        <w:pStyle w:val="Tekstpodstawowy"/>
        <w:jc w:val="center"/>
        <w:outlineLvl w:val="0"/>
        <w:rPr>
          <w:b/>
          <w:bCs/>
          <w:sz w:val="40"/>
        </w:rPr>
      </w:pPr>
    </w:p>
    <w:p w:rsidR="00677B13" w:rsidRDefault="00677B13">
      <w:pPr>
        <w:pStyle w:val="Tekstpodstawowy"/>
        <w:jc w:val="center"/>
        <w:outlineLvl w:val="0"/>
        <w:rPr>
          <w:b/>
          <w:bCs/>
          <w:sz w:val="40"/>
        </w:rPr>
      </w:pPr>
    </w:p>
    <w:p w:rsidR="00677B13" w:rsidRDefault="00677B13">
      <w:pPr>
        <w:pStyle w:val="Tekstpodstawowy"/>
        <w:jc w:val="center"/>
        <w:outlineLvl w:val="0"/>
        <w:rPr>
          <w:b/>
          <w:bCs/>
          <w:sz w:val="40"/>
        </w:rPr>
      </w:pPr>
    </w:p>
    <w:p w:rsidR="00677B13" w:rsidRDefault="00677B13">
      <w:pPr>
        <w:pStyle w:val="Tekstpodstawowy"/>
        <w:jc w:val="center"/>
        <w:outlineLvl w:val="0"/>
        <w:rPr>
          <w:b/>
          <w:bCs/>
          <w:sz w:val="40"/>
        </w:rPr>
      </w:pPr>
    </w:p>
    <w:p w:rsidR="008954B6" w:rsidRPr="005C52D0" w:rsidRDefault="00BB05B3">
      <w:pPr>
        <w:pStyle w:val="Tekstpodstawowy"/>
        <w:jc w:val="center"/>
        <w:outlineLvl w:val="0"/>
        <w:rPr>
          <w:b/>
          <w:bCs/>
          <w:sz w:val="40"/>
        </w:rPr>
      </w:pPr>
      <w:r w:rsidRPr="00674E4A">
        <w:rPr>
          <w:b/>
          <w:bCs/>
          <w:sz w:val="40"/>
        </w:rPr>
        <w:t xml:space="preserve">ROZDZIAŁ </w:t>
      </w:r>
      <w:r w:rsidR="005C52D0">
        <w:rPr>
          <w:b/>
          <w:bCs/>
          <w:sz w:val="40"/>
        </w:rPr>
        <w:t>7</w:t>
      </w:r>
    </w:p>
    <w:p w:rsidR="008954B6" w:rsidRPr="00674E4A" w:rsidRDefault="008954B6">
      <w:pPr>
        <w:pStyle w:val="Tekstpodstawowy"/>
        <w:jc w:val="center"/>
        <w:rPr>
          <w:b/>
          <w:bCs/>
          <w:sz w:val="40"/>
        </w:rPr>
      </w:pPr>
    </w:p>
    <w:p w:rsidR="008954B6" w:rsidRPr="00674E4A" w:rsidRDefault="008954B6">
      <w:pPr>
        <w:pStyle w:val="Tekstpodstawowy"/>
        <w:jc w:val="center"/>
        <w:rPr>
          <w:b/>
          <w:bCs/>
          <w:sz w:val="40"/>
        </w:rPr>
      </w:pPr>
    </w:p>
    <w:p w:rsidR="008954B6" w:rsidRPr="00674E4A" w:rsidRDefault="008954B6">
      <w:pPr>
        <w:pStyle w:val="Tekstpodstawowy"/>
        <w:jc w:val="center"/>
        <w:rPr>
          <w:b/>
          <w:bCs/>
          <w:sz w:val="40"/>
        </w:rPr>
      </w:pPr>
    </w:p>
    <w:p w:rsidR="008954B6" w:rsidRPr="00674E4A" w:rsidRDefault="008954B6">
      <w:pPr>
        <w:pStyle w:val="HTML-wstpniesformatowany"/>
        <w:spacing w:line="360" w:lineRule="auto"/>
        <w:jc w:val="center"/>
        <w:outlineLvl w:val="0"/>
        <w:rPr>
          <w:rFonts w:ascii="Times New Roman" w:hAnsi="Times New Roman"/>
          <w:b/>
          <w:bCs/>
          <w:sz w:val="40"/>
        </w:rPr>
      </w:pPr>
      <w:r w:rsidRPr="00674E4A">
        <w:rPr>
          <w:rFonts w:ascii="Times New Roman" w:hAnsi="Times New Roman"/>
          <w:b/>
          <w:bCs/>
          <w:sz w:val="40"/>
        </w:rPr>
        <w:t xml:space="preserve">OKREŚLENIE PRZEWIDYWANEJ </w:t>
      </w:r>
      <w:r w:rsidR="001654C8" w:rsidRPr="00674E4A">
        <w:rPr>
          <w:rFonts w:ascii="Times New Roman" w:hAnsi="Times New Roman"/>
          <w:b/>
          <w:bCs/>
          <w:sz w:val="40"/>
        </w:rPr>
        <w:t>LICZBY</w:t>
      </w:r>
    </w:p>
    <w:p w:rsidR="008954B6" w:rsidRPr="00674E4A" w:rsidRDefault="008954B6">
      <w:pPr>
        <w:pStyle w:val="HTML-wstpniesformatowany"/>
        <w:spacing w:line="360" w:lineRule="auto"/>
        <w:jc w:val="center"/>
        <w:rPr>
          <w:rFonts w:ascii="Times New Roman" w:hAnsi="Times New Roman"/>
          <w:b/>
          <w:bCs/>
          <w:sz w:val="40"/>
        </w:rPr>
      </w:pPr>
      <w:r w:rsidRPr="00674E4A">
        <w:rPr>
          <w:rFonts w:ascii="Times New Roman" w:hAnsi="Times New Roman"/>
          <w:b/>
          <w:bCs/>
          <w:sz w:val="40"/>
        </w:rPr>
        <w:t xml:space="preserve">I RODZAJU URZĄDZEŃ POBORU OPŁAT </w:t>
      </w:r>
    </w:p>
    <w:p w:rsidR="005C52D0" w:rsidRDefault="008954B6">
      <w:pPr>
        <w:pStyle w:val="HTML-wstpniesformatowany"/>
        <w:spacing w:line="360" w:lineRule="auto"/>
        <w:jc w:val="center"/>
        <w:rPr>
          <w:rFonts w:ascii="Times New Roman" w:hAnsi="Times New Roman"/>
          <w:b/>
          <w:bCs/>
          <w:sz w:val="40"/>
        </w:rPr>
      </w:pPr>
      <w:r w:rsidRPr="00674E4A">
        <w:rPr>
          <w:rFonts w:ascii="Times New Roman" w:hAnsi="Times New Roman"/>
          <w:b/>
          <w:bCs/>
          <w:sz w:val="40"/>
        </w:rPr>
        <w:t xml:space="preserve">W </w:t>
      </w:r>
      <w:r w:rsidR="00F10E98" w:rsidRPr="00674E4A">
        <w:rPr>
          <w:rFonts w:ascii="Times New Roman" w:hAnsi="Times New Roman"/>
          <w:b/>
          <w:bCs/>
          <w:sz w:val="40"/>
        </w:rPr>
        <w:t>OBSZARZE PLANOWANE</w:t>
      </w:r>
      <w:r w:rsidR="005C52D0">
        <w:rPr>
          <w:rFonts w:ascii="Times New Roman" w:hAnsi="Times New Roman"/>
          <w:b/>
          <w:bCs/>
          <w:sz w:val="40"/>
        </w:rPr>
        <w:t>J</w:t>
      </w:r>
    </w:p>
    <w:p w:rsidR="00F10E98" w:rsidRPr="00674E4A" w:rsidRDefault="00F10E98">
      <w:pPr>
        <w:pStyle w:val="HTML-wstpniesformatowany"/>
        <w:spacing w:line="360" w:lineRule="auto"/>
        <w:jc w:val="center"/>
        <w:rPr>
          <w:rFonts w:ascii="Times New Roman" w:hAnsi="Times New Roman"/>
          <w:b/>
          <w:bCs/>
          <w:sz w:val="40"/>
        </w:rPr>
      </w:pPr>
      <w:r w:rsidRPr="00674E4A">
        <w:rPr>
          <w:rFonts w:ascii="Times New Roman" w:hAnsi="Times New Roman"/>
          <w:b/>
          <w:bCs/>
          <w:sz w:val="40"/>
        </w:rPr>
        <w:t xml:space="preserve"> </w:t>
      </w:r>
      <w:r w:rsidR="008954B6" w:rsidRPr="00674E4A">
        <w:rPr>
          <w:rFonts w:ascii="Times New Roman" w:hAnsi="Times New Roman"/>
          <w:b/>
          <w:bCs/>
          <w:sz w:val="40"/>
        </w:rPr>
        <w:t>STREF</w:t>
      </w:r>
      <w:r w:rsidRPr="00674E4A">
        <w:rPr>
          <w:rFonts w:ascii="Times New Roman" w:hAnsi="Times New Roman"/>
          <w:b/>
          <w:bCs/>
          <w:sz w:val="40"/>
        </w:rPr>
        <w:t>Y</w:t>
      </w:r>
      <w:r w:rsidR="008954B6" w:rsidRPr="00674E4A">
        <w:rPr>
          <w:rFonts w:ascii="Times New Roman" w:hAnsi="Times New Roman"/>
          <w:b/>
          <w:bCs/>
          <w:sz w:val="40"/>
        </w:rPr>
        <w:t xml:space="preserve"> PŁATNEGO PARKOWANIA</w:t>
      </w:r>
      <w:r w:rsidRPr="00674E4A">
        <w:rPr>
          <w:rFonts w:ascii="Times New Roman" w:hAnsi="Times New Roman"/>
          <w:b/>
          <w:bCs/>
          <w:sz w:val="40"/>
        </w:rPr>
        <w:t xml:space="preserve"> </w:t>
      </w:r>
    </w:p>
    <w:p w:rsidR="008954B6" w:rsidRPr="005C52D0" w:rsidRDefault="00F10E98">
      <w:pPr>
        <w:pStyle w:val="HTML-wstpniesformatowany"/>
        <w:spacing w:line="360" w:lineRule="auto"/>
        <w:jc w:val="center"/>
        <w:rPr>
          <w:rFonts w:ascii="Times New Roman" w:hAnsi="Times New Roman"/>
          <w:b/>
          <w:bCs/>
          <w:sz w:val="40"/>
        </w:rPr>
      </w:pPr>
      <w:r w:rsidRPr="00674E4A">
        <w:rPr>
          <w:rFonts w:ascii="Times New Roman" w:hAnsi="Times New Roman"/>
          <w:b/>
          <w:bCs/>
          <w:sz w:val="40"/>
        </w:rPr>
        <w:t xml:space="preserve">W </w:t>
      </w:r>
      <w:r w:rsidR="005C52D0">
        <w:rPr>
          <w:rFonts w:ascii="Times New Roman" w:hAnsi="Times New Roman"/>
          <w:b/>
          <w:bCs/>
          <w:sz w:val="40"/>
        </w:rPr>
        <w:t>SIEDLCACH</w:t>
      </w:r>
    </w:p>
    <w:p w:rsidR="008954B6" w:rsidRPr="00674E4A" w:rsidRDefault="008954B6">
      <w:pPr>
        <w:pStyle w:val="HTML-wstpniesformatowany"/>
        <w:spacing w:line="360" w:lineRule="auto"/>
        <w:jc w:val="center"/>
        <w:rPr>
          <w:rFonts w:ascii="Times New Roman" w:hAnsi="Times New Roman"/>
          <w:b/>
          <w:bCs/>
          <w:sz w:val="40"/>
        </w:rPr>
      </w:pPr>
      <w:r w:rsidRPr="00674E4A">
        <w:rPr>
          <w:rFonts w:ascii="Times New Roman" w:hAnsi="Times New Roman"/>
          <w:b/>
          <w:bCs/>
          <w:sz w:val="40"/>
        </w:rPr>
        <w:t xml:space="preserve">WRAZ Z USTALENIEM KOSZTÓW WPROWADZENIA SPP </w:t>
      </w:r>
    </w:p>
    <w:p w:rsidR="008954B6" w:rsidRPr="00674E4A" w:rsidRDefault="008954B6">
      <w:pPr>
        <w:pStyle w:val="HTML-wstpniesformatowany"/>
        <w:spacing w:line="360" w:lineRule="auto"/>
        <w:jc w:val="center"/>
        <w:outlineLvl w:val="0"/>
        <w:rPr>
          <w:rFonts w:ascii="Times New Roman" w:hAnsi="Times New Roman"/>
          <w:b/>
          <w:bCs/>
          <w:sz w:val="40"/>
        </w:rPr>
      </w:pPr>
      <w:r w:rsidRPr="00674E4A">
        <w:rPr>
          <w:rFonts w:ascii="Times New Roman" w:hAnsi="Times New Roman"/>
          <w:b/>
          <w:bCs/>
          <w:sz w:val="40"/>
        </w:rPr>
        <w:t>ORAZ JEJ BIEŻĄCEGO FUNKCJONOWANIA</w:t>
      </w:r>
    </w:p>
    <w:p w:rsidR="008954B6" w:rsidRPr="00674E4A" w:rsidRDefault="008954B6">
      <w:pPr>
        <w:pStyle w:val="Tekstpodstawowy"/>
        <w:jc w:val="center"/>
        <w:rPr>
          <w:sz w:val="40"/>
        </w:rPr>
      </w:pPr>
    </w:p>
    <w:p w:rsidR="008954B6" w:rsidRPr="00674E4A" w:rsidRDefault="008954B6">
      <w:pPr>
        <w:pStyle w:val="Tekstpodstawowy"/>
        <w:jc w:val="center"/>
        <w:rPr>
          <w:b/>
          <w:bCs/>
        </w:rPr>
      </w:pPr>
    </w:p>
    <w:p w:rsidR="008954B6" w:rsidRPr="00674E4A" w:rsidRDefault="008954B6">
      <w:pPr>
        <w:pStyle w:val="Tekstpodstawowy"/>
        <w:jc w:val="center"/>
        <w:rPr>
          <w:b/>
          <w:bCs/>
        </w:rPr>
      </w:pPr>
    </w:p>
    <w:p w:rsidR="008954B6" w:rsidRPr="00674E4A" w:rsidRDefault="008954B6">
      <w:pPr>
        <w:pStyle w:val="Tekstpodstawowy"/>
        <w:jc w:val="center"/>
        <w:rPr>
          <w:b/>
          <w:bCs/>
        </w:rPr>
      </w:pPr>
    </w:p>
    <w:p w:rsidR="008954B6" w:rsidRPr="00674E4A" w:rsidRDefault="008954B6">
      <w:pPr>
        <w:pStyle w:val="Tekstpodstawowy"/>
        <w:jc w:val="center"/>
        <w:rPr>
          <w:b/>
          <w:bCs/>
        </w:rPr>
      </w:pPr>
    </w:p>
    <w:p w:rsidR="00837C3E" w:rsidRPr="00674E4A" w:rsidRDefault="00837C3E">
      <w:pPr>
        <w:pStyle w:val="HTML-wstpniesformatowany"/>
        <w:spacing w:line="360" w:lineRule="auto"/>
        <w:jc w:val="center"/>
        <w:outlineLvl w:val="0"/>
        <w:rPr>
          <w:rFonts w:ascii="Times New Roman" w:hAnsi="Times New Roman"/>
          <w:b/>
          <w:bCs/>
          <w:sz w:val="28"/>
        </w:rPr>
      </w:pPr>
    </w:p>
    <w:p w:rsidR="008954B6" w:rsidRPr="00674E4A" w:rsidRDefault="008954B6" w:rsidP="0036451E">
      <w:pPr>
        <w:pStyle w:val="Tekstpodstawowy"/>
        <w:numPr>
          <w:ilvl w:val="3"/>
          <w:numId w:val="41"/>
        </w:numPr>
        <w:tabs>
          <w:tab w:val="clear" w:pos="2880"/>
          <w:tab w:val="num" w:pos="426"/>
        </w:tabs>
        <w:ind w:left="426"/>
        <w:rPr>
          <w:b/>
          <w:bCs/>
          <w:sz w:val="24"/>
        </w:rPr>
      </w:pPr>
      <w:r w:rsidRPr="00674E4A">
        <w:rPr>
          <w:b/>
          <w:bCs/>
          <w:sz w:val="24"/>
        </w:rPr>
        <w:lastRenderedPageBreak/>
        <w:t>Parkomaty</w:t>
      </w:r>
    </w:p>
    <w:p w:rsidR="008954B6" w:rsidRPr="00674E4A" w:rsidRDefault="008954B6">
      <w:pPr>
        <w:pStyle w:val="Tekstpodstawowy"/>
        <w:ind w:firstLine="708"/>
        <w:rPr>
          <w:bCs/>
          <w:sz w:val="24"/>
        </w:rPr>
      </w:pPr>
      <w:r w:rsidRPr="00674E4A">
        <w:rPr>
          <w:bCs/>
          <w:sz w:val="24"/>
        </w:rPr>
        <w:t xml:space="preserve">Punktem wyjścia w określeniu przewidywanej dla optymalnego funkcjonowania strefy płatnego parkowania w </w:t>
      </w:r>
      <w:r w:rsidR="00636363">
        <w:rPr>
          <w:bCs/>
          <w:sz w:val="24"/>
        </w:rPr>
        <w:t xml:space="preserve">Siedlcach </w:t>
      </w:r>
      <w:r w:rsidR="001654C8" w:rsidRPr="00674E4A">
        <w:rPr>
          <w:bCs/>
          <w:sz w:val="24"/>
        </w:rPr>
        <w:t xml:space="preserve">liczby </w:t>
      </w:r>
      <w:r w:rsidRPr="00674E4A">
        <w:rPr>
          <w:bCs/>
          <w:sz w:val="24"/>
        </w:rPr>
        <w:t xml:space="preserve"> urządzeń służących do poboru opłat (parkomatów) jest obliczona </w:t>
      </w:r>
      <w:r w:rsidR="001654C8" w:rsidRPr="00674E4A">
        <w:rPr>
          <w:bCs/>
          <w:sz w:val="24"/>
        </w:rPr>
        <w:t>liczba</w:t>
      </w:r>
      <w:r w:rsidRPr="00674E4A">
        <w:rPr>
          <w:bCs/>
          <w:sz w:val="24"/>
        </w:rPr>
        <w:t xml:space="preserve"> miejsc postojowych w strefie oraz specyfika układu ulic obejmujących te miejsca.</w:t>
      </w:r>
    </w:p>
    <w:p w:rsidR="008954B6" w:rsidRPr="005C52D0" w:rsidRDefault="008954B6">
      <w:pPr>
        <w:pStyle w:val="Tekstpodstawowy"/>
        <w:ind w:firstLine="708"/>
        <w:rPr>
          <w:b/>
          <w:bCs/>
          <w:sz w:val="24"/>
        </w:rPr>
      </w:pPr>
      <w:r w:rsidRPr="00674E4A">
        <w:rPr>
          <w:bCs/>
          <w:sz w:val="24"/>
        </w:rPr>
        <w:t>Z przeprowadzonych badań polegających na przeliczeniu wszystkich dostępnych miejsc parkingowych objętych zasięgiem planowane</w:t>
      </w:r>
      <w:r w:rsidR="005C52D0">
        <w:rPr>
          <w:bCs/>
          <w:sz w:val="24"/>
        </w:rPr>
        <w:t>j</w:t>
      </w:r>
      <w:r w:rsidR="00F10E98" w:rsidRPr="00674E4A">
        <w:rPr>
          <w:bCs/>
          <w:sz w:val="24"/>
        </w:rPr>
        <w:t xml:space="preserve"> </w:t>
      </w:r>
      <w:r w:rsidRPr="00674E4A">
        <w:rPr>
          <w:bCs/>
          <w:sz w:val="24"/>
        </w:rPr>
        <w:t xml:space="preserve">strefy płatnego parkowania wynika, </w:t>
      </w:r>
      <w:r w:rsidR="00F10E98" w:rsidRPr="00674E4A">
        <w:rPr>
          <w:bCs/>
          <w:sz w:val="24"/>
        </w:rPr>
        <w:t>ż</w:t>
      </w:r>
      <w:r w:rsidRPr="00674E4A">
        <w:rPr>
          <w:bCs/>
          <w:sz w:val="24"/>
        </w:rPr>
        <w:t xml:space="preserve">e jest ich </w:t>
      </w:r>
      <w:r w:rsidR="00B63F9A">
        <w:rPr>
          <w:b/>
          <w:bCs/>
          <w:sz w:val="24"/>
        </w:rPr>
        <w:t>1444.</w:t>
      </w:r>
    </w:p>
    <w:p w:rsidR="008954B6" w:rsidRPr="00674E4A" w:rsidRDefault="008954B6">
      <w:pPr>
        <w:pStyle w:val="Tekstpodstawowy"/>
        <w:ind w:firstLine="708"/>
        <w:rPr>
          <w:bCs/>
          <w:sz w:val="24"/>
        </w:rPr>
      </w:pPr>
      <w:r w:rsidRPr="00674E4A">
        <w:rPr>
          <w:bCs/>
          <w:sz w:val="24"/>
        </w:rPr>
        <w:t xml:space="preserve">Dla prawidłowego funkcjonowania strefy płatnego parkowania zarówno pod względem ekonomicznym z punktu widzenia zarządzającego oraz pod względem wygody użytkowników (parkujących) przyjmuję się, że jeden </w:t>
      </w:r>
      <w:proofErr w:type="spellStart"/>
      <w:r w:rsidRPr="00674E4A">
        <w:rPr>
          <w:bCs/>
          <w:sz w:val="24"/>
        </w:rPr>
        <w:t>parkomat</w:t>
      </w:r>
      <w:proofErr w:type="spellEnd"/>
      <w:r w:rsidRPr="00674E4A">
        <w:rPr>
          <w:bCs/>
          <w:sz w:val="24"/>
        </w:rPr>
        <w:t xml:space="preserve"> powinien obsługiwać </w:t>
      </w:r>
      <w:r w:rsidR="007D36F3" w:rsidRPr="00674E4A">
        <w:rPr>
          <w:bCs/>
          <w:sz w:val="24"/>
        </w:rPr>
        <w:t xml:space="preserve">           </w:t>
      </w:r>
      <w:r w:rsidR="00E937D6" w:rsidRPr="00674E4A">
        <w:rPr>
          <w:bCs/>
          <w:sz w:val="24"/>
        </w:rPr>
        <w:t xml:space="preserve">ok. </w:t>
      </w:r>
      <w:r w:rsidR="00636363">
        <w:rPr>
          <w:b/>
          <w:bCs/>
          <w:sz w:val="24"/>
        </w:rPr>
        <w:t>15</w:t>
      </w:r>
      <w:r w:rsidR="00BF7D08" w:rsidRPr="00674E4A">
        <w:rPr>
          <w:b/>
          <w:bCs/>
          <w:sz w:val="24"/>
        </w:rPr>
        <w:t>-2</w:t>
      </w:r>
      <w:r w:rsidR="00636363">
        <w:rPr>
          <w:b/>
          <w:bCs/>
          <w:sz w:val="24"/>
        </w:rPr>
        <w:t>0</w:t>
      </w:r>
      <w:r w:rsidRPr="00674E4A">
        <w:rPr>
          <w:bCs/>
          <w:sz w:val="24"/>
        </w:rPr>
        <w:t xml:space="preserve"> miejsc parkingowych.</w:t>
      </w:r>
    </w:p>
    <w:p w:rsidR="008954B6" w:rsidRPr="00D26C78" w:rsidRDefault="008954B6">
      <w:pPr>
        <w:pStyle w:val="Tekstpodstawowy"/>
        <w:ind w:firstLine="708"/>
        <w:rPr>
          <w:bCs/>
          <w:sz w:val="24"/>
        </w:rPr>
      </w:pPr>
      <w:r w:rsidRPr="00674E4A">
        <w:rPr>
          <w:bCs/>
          <w:sz w:val="24"/>
        </w:rPr>
        <w:t xml:space="preserve">Tak więc modelowe rozwiązanie dla systemu płatnego parkowania w </w:t>
      </w:r>
      <w:r w:rsidR="00F10E98" w:rsidRPr="00674E4A">
        <w:rPr>
          <w:bCs/>
          <w:sz w:val="24"/>
        </w:rPr>
        <w:t>obszarze pl</w:t>
      </w:r>
      <w:r w:rsidR="00636363">
        <w:rPr>
          <w:bCs/>
          <w:sz w:val="24"/>
        </w:rPr>
        <w:t>a</w:t>
      </w:r>
      <w:r w:rsidR="00F10E98" w:rsidRPr="00674E4A">
        <w:rPr>
          <w:bCs/>
          <w:sz w:val="24"/>
        </w:rPr>
        <w:t>nowane</w:t>
      </w:r>
      <w:r w:rsidR="00636363">
        <w:rPr>
          <w:bCs/>
          <w:sz w:val="24"/>
        </w:rPr>
        <w:t>j SPP</w:t>
      </w:r>
      <w:r w:rsidR="00F10E98" w:rsidRPr="00674E4A">
        <w:rPr>
          <w:bCs/>
          <w:sz w:val="24"/>
        </w:rPr>
        <w:t xml:space="preserve"> pow</w:t>
      </w:r>
      <w:r w:rsidRPr="00674E4A">
        <w:rPr>
          <w:bCs/>
          <w:sz w:val="24"/>
        </w:rPr>
        <w:t xml:space="preserve">inno obejmować </w:t>
      </w:r>
      <w:r w:rsidR="00636363">
        <w:rPr>
          <w:b/>
          <w:sz w:val="24"/>
        </w:rPr>
        <w:t>ok. 80</w:t>
      </w:r>
      <w:r w:rsidR="003870CF">
        <w:rPr>
          <w:b/>
          <w:sz w:val="24"/>
        </w:rPr>
        <w:t xml:space="preserve"> - 85</w:t>
      </w:r>
      <w:r w:rsidR="00F57796" w:rsidRPr="00674E4A">
        <w:rPr>
          <w:bCs/>
          <w:sz w:val="24"/>
        </w:rPr>
        <w:t xml:space="preserve"> </w:t>
      </w:r>
      <w:r w:rsidRPr="00674E4A">
        <w:rPr>
          <w:bCs/>
          <w:sz w:val="24"/>
        </w:rPr>
        <w:t>parkomat</w:t>
      </w:r>
      <w:r w:rsidR="00636363">
        <w:rPr>
          <w:bCs/>
          <w:sz w:val="24"/>
        </w:rPr>
        <w:t>ów</w:t>
      </w:r>
      <w:r w:rsidR="00F10E98" w:rsidRPr="00674E4A">
        <w:rPr>
          <w:bCs/>
          <w:sz w:val="24"/>
        </w:rPr>
        <w:t xml:space="preserve">. </w:t>
      </w:r>
      <w:r w:rsidR="003D168C" w:rsidRPr="00674E4A">
        <w:rPr>
          <w:bCs/>
          <w:sz w:val="24"/>
        </w:rPr>
        <w:t>Proponowane lokalizacje parkomatów pokazano na planie graficznym będącym częścią opracowania</w:t>
      </w:r>
      <w:r w:rsidR="00D26C78">
        <w:rPr>
          <w:bCs/>
          <w:sz w:val="24"/>
        </w:rPr>
        <w:t>, dodatkowo lokalizacje te zestawiono w tabeli załączonej na końcu niniejszego rozdziału.</w:t>
      </w:r>
    </w:p>
    <w:p w:rsidR="008954B6" w:rsidRPr="00674E4A" w:rsidRDefault="008954B6" w:rsidP="0036451E">
      <w:pPr>
        <w:pStyle w:val="Tekstpodstawowy"/>
        <w:numPr>
          <w:ilvl w:val="3"/>
          <w:numId w:val="41"/>
        </w:numPr>
        <w:tabs>
          <w:tab w:val="clear" w:pos="2880"/>
          <w:tab w:val="num" w:pos="426"/>
        </w:tabs>
        <w:ind w:left="426"/>
        <w:rPr>
          <w:b/>
          <w:bCs/>
          <w:sz w:val="24"/>
        </w:rPr>
      </w:pPr>
      <w:r w:rsidRPr="00674E4A">
        <w:rPr>
          <w:b/>
          <w:bCs/>
          <w:sz w:val="24"/>
        </w:rPr>
        <w:t>Urządzenia kontrolne</w:t>
      </w:r>
    </w:p>
    <w:p w:rsidR="008954B6" w:rsidRPr="00674E4A" w:rsidRDefault="008954B6">
      <w:pPr>
        <w:pStyle w:val="Tekstpodstawowy"/>
        <w:ind w:firstLine="708"/>
        <w:rPr>
          <w:bCs/>
          <w:sz w:val="24"/>
        </w:rPr>
      </w:pPr>
      <w:r w:rsidRPr="00674E4A">
        <w:rPr>
          <w:bCs/>
          <w:sz w:val="24"/>
        </w:rPr>
        <w:t xml:space="preserve">Prawidłowe funkcjonowanie strefy płatnego parkowania zależne jest od sposobu </w:t>
      </w:r>
      <w:r w:rsidR="00D528D3" w:rsidRPr="00674E4A">
        <w:rPr>
          <w:bCs/>
          <w:sz w:val="24"/>
        </w:rPr>
        <w:t xml:space="preserve">          </w:t>
      </w:r>
      <w:r w:rsidRPr="00674E4A">
        <w:rPr>
          <w:bCs/>
          <w:sz w:val="24"/>
        </w:rPr>
        <w:t>i intensywności kontroli wnoszenia opłat w strefie. Dla planowane</w:t>
      </w:r>
      <w:r w:rsidR="00636363">
        <w:rPr>
          <w:bCs/>
          <w:sz w:val="24"/>
        </w:rPr>
        <w:t>j</w:t>
      </w:r>
      <w:r w:rsidRPr="00674E4A">
        <w:rPr>
          <w:bCs/>
          <w:sz w:val="24"/>
        </w:rPr>
        <w:t xml:space="preserve"> strefy w </w:t>
      </w:r>
      <w:r w:rsidR="00636363">
        <w:rPr>
          <w:bCs/>
          <w:sz w:val="24"/>
        </w:rPr>
        <w:t>Siedlcach</w:t>
      </w:r>
      <w:r w:rsidRPr="00674E4A">
        <w:rPr>
          <w:bCs/>
          <w:sz w:val="24"/>
        </w:rPr>
        <w:t xml:space="preserve"> </w:t>
      </w:r>
      <w:r w:rsidR="00162B37" w:rsidRPr="00674E4A">
        <w:rPr>
          <w:bCs/>
          <w:sz w:val="24"/>
        </w:rPr>
        <w:t xml:space="preserve"> </w:t>
      </w:r>
      <w:r w:rsidRPr="00674E4A">
        <w:rPr>
          <w:bCs/>
          <w:sz w:val="24"/>
        </w:rPr>
        <w:t>przewid</w:t>
      </w:r>
      <w:r w:rsidR="00162B37" w:rsidRPr="00674E4A">
        <w:rPr>
          <w:bCs/>
          <w:sz w:val="24"/>
        </w:rPr>
        <w:t xml:space="preserve">uje się </w:t>
      </w:r>
      <w:r w:rsidRPr="00674E4A">
        <w:rPr>
          <w:bCs/>
          <w:sz w:val="24"/>
        </w:rPr>
        <w:t>urządze</w:t>
      </w:r>
      <w:r w:rsidR="00636363">
        <w:rPr>
          <w:bCs/>
          <w:sz w:val="24"/>
        </w:rPr>
        <w:t>nia</w:t>
      </w:r>
      <w:r w:rsidRPr="00674E4A">
        <w:rPr>
          <w:bCs/>
          <w:sz w:val="24"/>
        </w:rPr>
        <w:t xml:space="preserve"> kontrol</w:t>
      </w:r>
      <w:r w:rsidR="00162B37" w:rsidRPr="00674E4A">
        <w:rPr>
          <w:bCs/>
          <w:sz w:val="24"/>
        </w:rPr>
        <w:t>erski</w:t>
      </w:r>
      <w:r w:rsidR="00636363">
        <w:rPr>
          <w:bCs/>
          <w:sz w:val="24"/>
        </w:rPr>
        <w:t>e</w:t>
      </w:r>
      <w:r w:rsidR="00162B37" w:rsidRPr="00674E4A">
        <w:rPr>
          <w:bCs/>
          <w:sz w:val="24"/>
        </w:rPr>
        <w:t xml:space="preserve"> </w:t>
      </w:r>
      <w:r w:rsidRPr="00674E4A">
        <w:rPr>
          <w:bCs/>
          <w:sz w:val="24"/>
        </w:rPr>
        <w:t>wraz z drukarkami, oprogramowaniem, łącznością (GSM, GPRS)</w:t>
      </w:r>
      <w:r w:rsidR="00636363">
        <w:rPr>
          <w:bCs/>
          <w:sz w:val="24"/>
        </w:rPr>
        <w:t xml:space="preserve"> w ilości 4 sztuk.</w:t>
      </w:r>
      <w:r w:rsidRPr="00674E4A">
        <w:rPr>
          <w:bCs/>
          <w:sz w:val="24"/>
        </w:rPr>
        <w:t xml:space="preserve"> </w:t>
      </w:r>
    </w:p>
    <w:p w:rsidR="008954B6" w:rsidRPr="00674E4A" w:rsidRDefault="007863D2" w:rsidP="0036451E">
      <w:pPr>
        <w:pStyle w:val="Tekstpodstawowy"/>
        <w:numPr>
          <w:ilvl w:val="3"/>
          <w:numId w:val="41"/>
        </w:numPr>
        <w:tabs>
          <w:tab w:val="clear" w:pos="2880"/>
          <w:tab w:val="num" w:pos="426"/>
        </w:tabs>
        <w:ind w:left="426"/>
        <w:rPr>
          <w:b/>
          <w:bCs/>
          <w:sz w:val="24"/>
        </w:rPr>
      </w:pPr>
      <w:r>
        <w:rPr>
          <w:b/>
          <w:bCs/>
          <w:sz w:val="24"/>
        </w:rPr>
        <w:t>Wy</w:t>
      </w:r>
      <w:r w:rsidR="008954B6" w:rsidRPr="00674E4A">
        <w:rPr>
          <w:b/>
          <w:bCs/>
          <w:sz w:val="24"/>
        </w:rPr>
        <w:t>posażenie biura Strefy Płatnego Parkowania</w:t>
      </w:r>
    </w:p>
    <w:p w:rsidR="008954B6" w:rsidRPr="00674E4A" w:rsidRDefault="008954B6">
      <w:pPr>
        <w:pStyle w:val="Tekstpodstawowy"/>
        <w:ind w:firstLine="708"/>
        <w:rPr>
          <w:bCs/>
          <w:sz w:val="24"/>
        </w:rPr>
      </w:pPr>
      <w:r w:rsidRPr="00674E4A">
        <w:rPr>
          <w:b/>
          <w:bCs/>
          <w:sz w:val="24"/>
        </w:rPr>
        <w:t xml:space="preserve">a) </w:t>
      </w:r>
      <w:r w:rsidRPr="00674E4A">
        <w:rPr>
          <w:bCs/>
          <w:sz w:val="24"/>
        </w:rPr>
        <w:t>kompletne</w:t>
      </w:r>
      <w:r w:rsidRPr="00674E4A">
        <w:rPr>
          <w:b/>
          <w:bCs/>
          <w:sz w:val="24"/>
        </w:rPr>
        <w:t xml:space="preserve"> </w:t>
      </w:r>
      <w:r w:rsidRPr="00674E4A">
        <w:rPr>
          <w:bCs/>
          <w:sz w:val="24"/>
        </w:rPr>
        <w:t xml:space="preserve">zestawy komputerowe – </w:t>
      </w:r>
      <w:r w:rsidR="007863D2">
        <w:rPr>
          <w:bCs/>
          <w:sz w:val="24"/>
        </w:rPr>
        <w:t>2-3</w:t>
      </w:r>
      <w:r w:rsidRPr="00674E4A">
        <w:rPr>
          <w:bCs/>
          <w:sz w:val="24"/>
        </w:rPr>
        <w:t xml:space="preserve"> szt. </w:t>
      </w:r>
    </w:p>
    <w:p w:rsidR="00B237CC" w:rsidRPr="00674E4A" w:rsidRDefault="008954B6">
      <w:pPr>
        <w:pStyle w:val="Tekstpodstawowy"/>
        <w:ind w:firstLine="708"/>
        <w:rPr>
          <w:bCs/>
          <w:sz w:val="24"/>
        </w:rPr>
      </w:pPr>
      <w:r w:rsidRPr="00674E4A">
        <w:rPr>
          <w:b/>
          <w:bCs/>
          <w:sz w:val="24"/>
        </w:rPr>
        <w:t xml:space="preserve">b) </w:t>
      </w:r>
      <w:r w:rsidRPr="00674E4A">
        <w:rPr>
          <w:bCs/>
          <w:sz w:val="24"/>
        </w:rPr>
        <w:t xml:space="preserve">oprogramowanie biurowe – </w:t>
      </w:r>
      <w:r w:rsidR="007863D2">
        <w:rPr>
          <w:bCs/>
          <w:sz w:val="24"/>
        </w:rPr>
        <w:t>2-3</w:t>
      </w:r>
      <w:r w:rsidRPr="00674E4A">
        <w:rPr>
          <w:bCs/>
          <w:sz w:val="24"/>
        </w:rPr>
        <w:t xml:space="preserve"> szt. </w:t>
      </w:r>
    </w:p>
    <w:p w:rsidR="008954B6" w:rsidRPr="00674E4A" w:rsidRDefault="008954B6">
      <w:pPr>
        <w:pStyle w:val="Tekstpodstawowy"/>
        <w:ind w:firstLine="708"/>
        <w:rPr>
          <w:bCs/>
          <w:sz w:val="24"/>
        </w:rPr>
      </w:pPr>
      <w:r w:rsidRPr="00674E4A">
        <w:rPr>
          <w:b/>
          <w:bCs/>
          <w:sz w:val="24"/>
        </w:rPr>
        <w:t xml:space="preserve">c) </w:t>
      </w:r>
      <w:r w:rsidRPr="00674E4A">
        <w:rPr>
          <w:bCs/>
          <w:sz w:val="24"/>
        </w:rPr>
        <w:t xml:space="preserve">oprogramowanie zarządzające strefą – </w:t>
      </w:r>
      <w:r w:rsidR="007863D2">
        <w:rPr>
          <w:bCs/>
          <w:sz w:val="24"/>
        </w:rPr>
        <w:t>2-3</w:t>
      </w:r>
      <w:r w:rsidRPr="00674E4A">
        <w:rPr>
          <w:bCs/>
          <w:sz w:val="24"/>
        </w:rPr>
        <w:t xml:space="preserve"> szt. </w:t>
      </w:r>
    </w:p>
    <w:p w:rsidR="008954B6" w:rsidRPr="00674E4A" w:rsidRDefault="008954B6">
      <w:pPr>
        <w:pStyle w:val="Tekstpodstawowy"/>
        <w:ind w:firstLine="708"/>
        <w:rPr>
          <w:b/>
          <w:bCs/>
          <w:i/>
          <w:sz w:val="24"/>
        </w:rPr>
      </w:pPr>
      <w:r w:rsidRPr="00674E4A">
        <w:rPr>
          <w:b/>
          <w:bCs/>
          <w:sz w:val="24"/>
        </w:rPr>
        <w:t>d)</w:t>
      </w:r>
      <w:r w:rsidRPr="00674E4A">
        <w:rPr>
          <w:bCs/>
          <w:sz w:val="24"/>
        </w:rPr>
        <w:t xml:space="preserve"> oprogramowanie do ewidencji i egzekucji – </w:t>
      </w:r>
      <w:r w:rsidR="007863D2">
        <w:rPr>
          <w:bCs/>
          <w:sz w:val="24"/>
        </w:rPr>
        <w:t>2-3</w:t>
      </w:r>
      <w:r w:rsidRPr="00674E4A">
        <w:rPr>
          <w:bCs/>
          <w:sz w:val="24"/>
        </w:rPr>
        <w:t xml:space="preserve"> szt. </w:t>
      </w:r>
    </w:p>
    <w:p w:rsidR="00133D42" w:rsidRPr="00674E4A" w:rsidRDefault="00133D42" w:rsidP="007863D2">
      <w:pPr>
        <w:pStyle w:val="Tekstpodstawowy"/>
        <w:rPr>
          <w:b/>
          <w:bCs/>
          <w:sz w:val="24"/>
        </w:rPr>
      </w:pPr>
      <w:r w:rsidRPr="00674E4A">
        <w:rPr>
          <w:b/>
          <w:bCs/>
          <w:sz w:val="24"/>
        </w:rPr>
        <w:t xml:space="preserve">UWAGA! Do </w:t>
      </w:r>
      <w:r w:rsidR="00162B37" w:rsidRPr="00674E4A">
        <w:rPr>
          <w:b/>
          <w:bCs/>
          <w:sz w:val="24"/>
        </w:rPr>
        <w:t xml:space="preserve">kwoty </w:t>
      </w:r>
      <w:r w:rsidR="007863D2">
        <w:rPr>
          <w:b/>
          <w:bCs/>
          <w:sz w:val="24"/>
        </w:rPr>
        <w:t>wy</w:t>
      </w:r>
      <w:r w:rsidR="00162B37" w:rsidRPr="00674E4A">
        <w:rPr>
          <w:b/>
          <w:bCs/>
          <w:sz w:val="24"/>
        </w:rPr>
        <w:t xml:space="preserve">posażenia SPP </w:t>
      </w:r>
      <w:r w:rsidR="007863D2">
        <w:rPr>
          <w:b/>
          <w:bCs/>
          <w:sz w:val="24"/>
        </w:rPr>
        <w:t>w</w:t>
      </w:r>
      <w:r w:rsidR="00162B37" w:rsidRPr="00674E4A">
        <w:rPr>
          <w:b/>
          <w:bCs/>
          <w:sz w:val="24"/>
        </w:rPr>
        <w:t xml:space="preserve"> parkomaty należy w kosztach bieżącego funkcjonowania SPP na pewno </w:t>
      </w:r>
      <w:r w:rsidR="007863D2">
        <w:rPr>
          <w:b/>
          <w:bCs/>
          <w:sz w:val="24"/>
        </w:rPr>
        <w:t>uwzględnić</w:t>
      </w:r>
      <w:r w:rsidR="00162B37" w:rsidRPr="00674E4A">
        <w:rPr>
          <w:b/>
          <w:bCs/>
          <w:sz w:val="24"/>
        </w:rPr>
        <w:t xml:space="preserve"> </w:t>
      </w:r>
      <w:r w:rsidRPr="00674E4A">
        <w:rPr>
          <w:b/>
          <w:bCs/>
          <w:sz w:val="24"/>
        </w:rPr>
        <w:t>koszty bieżącego funkcjonowania</w:t>
      </w:r>
      <w:r w:rsidR="00162B37" w:rsidRPr="00674E4A">
        <w:rPr>
          <w:b/>
          <w:bCs/>
          <w:sz w:val="24"/>
        </w:rPr>
        <w:t>, tj. koszty materiałów eksploatacyjnych, części zamiennych dla urządzeń oraz koszty</w:t>
      </w:r>
      <w:r w:rsidR="00B63F9A">
        <w:rPr>
          <w:b/>
          <w:bCs/>
          <w:sz w:val="24"/>
        </w:rPr>
        <w:t xml:space="preserve"> </w:t>
      </w:r>
      <w:r w:rsidR="00162B37" w:rsidRPr="00674E4A">
        <w:rPr>
          <w:b/>
          <w:bCs/>
          <w:sz w:val="24"/>
        </w:rPr>
        <w:t>nakładu na pracę obsługi SPP</w:t>
      </w:r>
      <w:r w:rsidRPr="00674E4A">
        <w:rPr>
          <w:b/>
          <w:bCs/>
          <w:sz w:val="24"/>
        </w:rPr>
        <w:t>.</w:t>
      </w:r>
    </w:p>
    <w:p w:rsidR="00180344" w:rsidRPr="00674E4A" w:rsidRDefault="00180344">
      <w:pPr>
        <w:pStyle w:val="Tekstpodstawowy"/>
        <w:ind w:firstLine="708"/>
        <w:rPr>
          <w:b/>
          <w:bCs/>
        </w:rPr>
      </w:pPr>
    </w:p>
    <w:p w:rsidR="00AF1C3C" w:rsidRDefault="00AF1C3C" w:rsidP="004605A8">
      <w:pPr>
        <w:pStyle w:val="Tekstpodstawowy"/>
        <w:outlineLvl w:val="0"/>
        <w:rPr>
          <w:b/>
          <w:bCs/>
          <w:sz w:val="40"/>
        </w:rPr>
      </w:pPr>
    </w:p>
    <w:p w:rsidR="00677B13" w:rsidRPr="00674E4A" w:rsidRDefault="00677B13" w:rsidP="004605A8">
      <w:pPr>
        <w:pStyle w:val="Tekstpodstawowy"/>
        <w:outlineLvl w:val="0"/>
        <w:rPr>
          <w:b/>
          <w:bCs/>
          <w:sz w:val="40"/>
        </w:rPr>
      </w:pPr>
    </w:p>
    <w:tbl>
      <w:tblPr>
        <w:tblW w:w="9600" w:type="dxa"/>
        <w:tblInd w:w="55" w:type="dxa"/>
        <w:tblCellMar>
          <w:left w:w="70" w:type="dxa"/>
          <w:right w:w="70" w:type="dxa"/>
        </w:tblCellMar>
        <w:tblLook w:val="04A0"/>
      </w:tblPr>
      <w:tblGrid>
        <w:gridCol w:w="1656"/>
        <w:gridCol w:w="4152"/>
        <w:gridCol w:w="1823"/>
        <w:gridCol w:w="1969"/>
      </w:tblGrid>
      <w:tr w:rsidR="00D705FB" w:rsidRPr="003D74DA" w:rsidTr="00B353B3">
        <w:trPr>
          <w:trHeight w:val="300"/>
        </w:trPr>
        <w:tc>
          <w:tcPr>
            <w:tcW w:w="9600" w:type="dxa"/>
            <w:gridSpan w:val="4"/>
            <w:tcBorders>
              <w:top w:val="nil"/>
              <w:left w:val="nil"/>
              <w:bottom w:val="nil"/>
              <w:right w:val="nil"/>
            </w:tcBorders>
            <w:shd w:val="clear" w:color="auto" w:fill="auto"/>
            <w:noWrap/>
            <w:vAlign w:val="bottom"/>
            <w:hideMark/>
          </w:tcPr>
          <w:p w:rsidR="00D705FB" w:rsidRDefault="00D705FB" w:rsidP="00B353B3">
            <w:pPr>
              <w:jc w:val="center"/>
              <w:rPr>
                <w:b/>
                <w:bCs/>
                <w:color w:val="000000"/>
                <w:sz w:val="20"/>
                <w:szCs w:val="20"/>
              </w:rPr>
            </w:pPr>
          </w:p>
          <w:p w:rsidR="00D705FB" w:rsidRDefault="00D705FB" w:rsidP="00B353B3">
            <w:pPr>
              <w:jc w:val="center"/>
              <w:rPr>
                <w:b/>
                <w:bCs/>
                <w:color w:val="000000"/>
                <w:sz w:val="20"/>
                <w:szCs w:val="20"/>
              </w:rPr>
            </w:pPr>
            <w:r w:rsidRPr="00ED0330">
              <w:rPr>
                <w:b/>
                <w:bCs/>
                <w:color w:val="000000"/>
                <w:sz w:val="20"/>
                <w:szCs w:val="20"/>
              </w:rPr>
              <w:t xml:space="preserve">ANALIZA FINANSOWA ORGANIZACJI I BIEŻĄCEGO FUNKCJONOWANIA </w:t>
            </w:r>
          </w:p>
          <w:p w:rsidR="00D705FB" w:rsidRPr="00ED0330" w:rsidRDefault="00D705FB" w:rsidP="00B353B3">
            <w:pPr>
              <w:jc w:val="center"/>
              <w:rPr>
                <w:b/>
                <w:bCs/>
                <w:color w:val="000000"/>
                <w:sz w:val="20"/>
                <w:szCs w:val="20"/>
              </w:rPr>
            </w:pPr>
            <w:r w:rsidRPr="00ED0330">
              <w:rPr>
                <w:b/>
                <w:bCs/>
                <w:color w:val="000000"/>
                <w:sz w:val="20"/>
                <w:szCs w:val="20"/>
              </w:rPr>
              <w:t>PROJEKTOWANE</w:t>
            </w:r>
            <w:r>
              <w:rPr>
                <w:b/>
                <w:bCs/>
                <w:color w:val="000000"/>
                <w:sz w:val="20"/>
                <w:szCs w:val="20"/>
              </w:rPr>
              <w:t>J</w:t>
            </w:r>
            <w:r w:rsidRPr="00ED0330">
              <w:rPr>
                <w:b/>
                <w:bCs/>
                <w:color w:val="000000"/>
                <w:sz w:val="20"/>
                <w:szCs w:val="20"/>
              </w:rPr>
              <w:t xml:space="preserve"> SPP </w:t>
            </w:r>
            <w:r>
              <w:rPr>
                <w:b/>
                <w:bCs/>
                <w:color w:val="000000"/>
                <w:sz w:val="20"/>
                <w:szCs w:val="20"/>
              </w:rPr>
              <w:t>W SIEDLCACH</w:t>
            </w:r>
          </w:p>
          <w:p w:rsidR="00D705FB" w:rsidRPr="00ED0330" w:rsidRDefault="00D705FB" w:rsidP="00B353B3">
            <w:pPr>
              <w:jc w:val="center"/>
              <w:rPr>
                <w:b/>
                <w:bCs/>
                <w:color w:val="000000"/>
                <w:sz w:val="20"/>
                <w:szCs w:val="20"/>
              </w:rPr>
            </w:pPr>
          </w:p>
          <w:p w:rsidR="00D705FB" w:rsidRPr="00ED0330" w:rsidRDefault="00D705FB" w:rsidP="00B353B3">
            <w:pPr>
              <w:jc w:val="center"/>
              <w:rPr>
                <w:b/>
                <w:bCs/>
                <w:color w:val="000000"/>
                <w:sz w:val="20"/>
                <w:szCs w:val="20"/>
              </w:rPr>
            </w:pPr>
          </w:p>
          <w:p w:rsidR="00D705FB" w:rsidRPr="00ED0330" w:rsidRDefault="00D705FB" w:rsidP="00B353B3">
            <w:pPr>
              <w:jc w:val="center"/>
              <w:rPr>
                <w:b/>
                <w:bCs/>
                <w:color w:val="000000"/>
                <w:sz w:val="20"/>
                <w:szCs w:val="20"/>
              </w:rPr>
            </w:pPr>
            <w:r w:rsidRPr="00ED0330">
              <w:rPr>
                <w:b/>
                <w:bCs/>
                <w:color w:val="000000"/>
                <w:sz w:val="20"/>
                <w:szCs w:val="20"/>
              </w:rPr>
              <w:t>WARIANT OBSŁUGI OPERATORSKIEJ SPP</w:t>
            </w:r>
          </w:p>
        </w:tc>
      </w:tr>
      <w:tr w:rsidR="00D705FB" w:rsidRPr="003D74DA" w:rsidTr="00B353B3">
        <w:trPr>
          <w:trHeight w:val="315"/>
        </w:trPr>
        <w:tc>
          <w:tcPr>
            <w:tcW w:w="1656" w:type="dxa"/>
            <w:tcBorders>
              <w:top w:val="nil"/>
              <w:left w:val="nil"/>
              <w:bottom w:val="nil"/>
              <w:right w:val="nil"/>
            </w:tcBorders>
            <w:shd w:val="clear" w:color="auto" w:fill="auto"/>
            <w:noWrap/>
            <w:vAlign w:val="bottom"/>
            <w:hideMark/>
          </w:tcPr>
          <w:p w:rsidR="00D705FB" w:rsidRPr="00ED0330" w:rsidRDefault="00D705FB" w:rsidP="00B353B3">
            <w:pPr>
              <w:rPr>
                <w:color w:val="000000"/>
                <w:sz w:val="20"/>
                <w:szCs w:val="20"/>
              </w:rPr>
            </w:pPr>
          </w:p>
        </w:tc>
        <w:tc>
          <w:tcPr>
            <w:tcW w:w="4152" w:type="dxa"/>
            <w:tcBorders>
              <w:top w:val="nil"/>
              <w:left w:val="nil"/>
              <w:bottom w:val="nil"/>
              <w:right w:val="nil"/>
            </w:tcBorders>
            <w:shd w:val="clear" w:color="auto" w:fill="auto"/>
            <w:noWrap/>
            <w:vAlign w:val="bottom"/>
            <w:hideMark/>
          </w:tcPr>
          <w:p w:rsidR="00D705FB" w:rsidRPr="00ED0330" w:rsidRDefault="00D705FB" w:rsidP="00B353B3">
            <w:pPr>
              <w:rPr>
                <w:color w:val="000000"/>
                <w:sz w:val="20"/>
                <w:szCs w:val="20"/>
              </w:rPr>
            </w:pPr>
          </w:p>
        </w:tc>
        <w:tc>
          <w:tcPr>
            <w:tcW w:w="1823" w:type="dxa"/>
            <w:tcBorders>
              <w:top w:val="nil"/>
              <w:left w:val="nil"/>
              <w:bottom w:val="nil"/>
              <w:right w:val="nil"/>
            </w:tcBorders>
            <w:shd w:val="clear" w:color="auto" w:fill="auto"/>
            <w:noWrap/>
            <w:vAlign w:val="bottom"/>
            <w:hideMark/>
          </w:tcPr>
          <w:p w:rsidR="00D705FB" w:rsidRPr="00ED0330" w:rsidRDefault="00D705FB" w:rsidP="00B353B3">
            <w:pPr>
              <w:rPr>
                <w:color w:val="000000"/>
                <w:sz w:val="20"/>
                <w:szCs w:val="20"/>
              </w:rPr>
            </w:pPr>
          </w:p>
        </w:tc>
        <w:tc>
          <w:tcPr>
            <w:tcW w:w="1969" w:type="dxa"/>
            <w:tcBorders>
              <w:top w:val="nil"/>
              <w:left w:val="nil"/>
              <w:bottom w:val="nil"/>
              <w:right w:val="nil"/>
            </w:tcBorders>
            <w:shd w:val="clear" w:color="auto" w:fill="auto"/>
            <w:noWrap/>
            <w:vAlign w:val="bottom"/>
            <w:hideMark/>
          </w:tcPr>
          <w:p w:rsidR="00D705FB" w:rsidRPr="00ED0330" w:rsidRDefault="00D705FB" w:rsidP="00B353B3">
            <w:pPr>
              <w:rPr>
                <w:color w:val="000000"/>
                <w:sz w:val="20"/>
                <w:szCs w:val="20"/>
              </w:rPr>
            </w:pPr>
          </w:p>
        </w:tc>
      </w:tr>
      <w:tr w:rsidR="00D705FB" w:rsidRPr="003D74DA" w:rsidTr="00B353B3">
        <w:trPr>
          <w:trHeight w:val="315"/>
        </w:trPr>
        <w:tc>
          <w:tcPr>
            <w:tcW w:w="1656" w:type="dxa"/>
            <w:tcBorders>
              <w:top w:val="single" w:sz="8" w:space="0" w:color="auto"/>
              <w:left w:val="single" w:sz="8" w:space="0" w:color="auto"/>
              <w:bottom w:val="single" w:sz="8" w:space="0" w:color="auto"/>
              <w:right w:val="nil"/>
            </w:tcBorders>
            <w:shd w:val="clear" w:color="auto" w:fill="auto"/>
            <w:noWrap/>
            <w:vAlign w:val="bottom"/>
            <w:hideMark/>
          </w:tcPr>
          <w:p w:rsidR="00D705FB" w:rsidRPr="00ED0330" w:rsidRDefault="00D705FB" w:rsidP="00B353B3">
            <w:pPr>
              <w:rPr>
                <w:color w:val="000000"/>
                <w:sz w:val="20"/>
                <w:szCs w:val="20"/>
              </w:rPr>
            </w:pPr>
            <w:r w:rsidRPr="00ED0330">
              <w:rPr>
                <w:color w:val="000000"/>
                <w:sz w:val="20"/>
                <w:szCs w:val="20"/>
              </w:rPr>
              <w:t>Rodzaj kosztu</w:t>
            </w:r>
          </w:p>
        </w:tc>
        <w:tc>
          <w:tcPr>
            <w:tcW w:w="4152" w:type="dxa"/>
            <w:tcBorders>
              <w:top w:val="single" w:sz="8" w:space="0" w:color="auto"/>
              <w:left w:val="single" w:sz="8" w:space="0" w:color="auto"/>
              <w:bottom w:val="single" w:sz="8" w:space="0" w:color="auto"/>
              <w:right w:val="nil"/>
            </w:tcBorders>
            <w:shd w:val="clear" w:color="auto" w:fill="auto"/>
            <w:noWrap/>
            <w:vAlign w:val="bottom"/>
            <w:hideMark/>
          </w:tcPr>
          <w:p w:rsidR="00D705FB" w:rsidRPr="00ED0330" w:rsidRDefault="00D705FB" w:rsidP="00B353B3">
            <w:pPr>
              <w:rPr>
                <w:color w:val="000000"/>
                <w:sz w:val="20"/>
                <w:szCs w:val="20"/>
              </w:rPr>
            </w:pPr>
            <w:r w:rsidRPr="00ED0330">
              <w:rPr>
                <w:color w:val="000000"/>
                <w:sz w:val="20"/>
                <w:szCs w:val="20"/>
              </w:rPr>
              <w:t>Zakres zamówienia</w:t>
            </w:r>
          </w:p>
        </w:tc>
        <w:tc>
          <w:tcPr>
            <w:tcW w:w="18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FB" w:rsidRPr="00ED0330" w:rsidRDefault="00D705FB" w:rsidP="00B353B3">
            <w:pPr>
              <w:jc w:val="center"/>
              <w:rPr>
                <w:color w:val="000000"/>
                <w:sz w:val="20"/>
                <w:szCs w:val="20"/>
              </w:rPr>
            </w:pPr>
            <w:r w:rsidRPr="00ED0330">
              <w:rPr>
                <w:color w:val="000000"/>
                <w:sz w:val="20"/>
                <w:szCs w:val="20"/>
              </w:rPr>
              <w:t>Kontrakt 4lata</w:t>
            </w:r>
          </w:p>
        </w:tc>
        <w:tc>
          <w:tcPr>
            <w:tcW w:w="1969" w:type="dxa"/>
            <w:tcBorders>
              <w:top w:val="single" w:sz="4" w:space="0" w:color="auto"/>
              <w:left w:val="nil"/>
              <w:bottom w:val="single" w:sz="4" w:space="0" w:color="auto"/>
              <w:right w:val="single" w:sz="4" w:space="0" w:color="auto"/>
            </w:tcBorders>
            <w:shd w:val="clear" w:color="auto" w:fill="auto"/>
            <w:noWrap/>
            <w:vAlign w:val="center"/>
            <w:hideMark/>
          </w:tcPr>
          <w:p w:rsidR="00D705FB" w:rsidRPr="00ED0330" w:rsidRDefault="00D705FB" w:rsidP="00B353B3">
            <w:pPr>
              <w:jc w:val="center"/>
              <w:rPr>
                <w:color w:val="000000"/>
                <w:sz w:val="20"/>
                <w:szCs w:val="20"/>
              </w:rPr>
            </w:pPr>
            <w:r w:rsidRPr="00ED0330">
              <w:rPr>
                <w:color w:val="000000"/>
                <w:sz w:val="20"/>
                <w:szCs w:val="20"/>
              </w:rPr>
              <w:t>Kontrakt 8lat</w:t>
            </w:r>
          </w:p>
        </w:tc>
      </w:tr>
      <w:tr w:rsidR="00D705FB" w:rsidRPr="003D74DA" w:rsidTr="00B353B3">
        <w:trPr>
          <w:trHeight w:val="300"/>
        </w:trPr>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705FB" w:rsidRPr="00ED0330" w:rsidRDefault="00D705FB" w:rsidP="00B353B3">
            <w:pPr>
              <w:jc w:val="center"/>
              <w:rPr>
                <w:color w:val="000000"/>
                <w:sz w:val="20"/>
                <w:szCs w:val="20"/>
              </w:rPr>
            </w:pPr>
            <w:r w:rsidRPr="00ED0330">
              <w:rPr>
                <w:color w:val="000000"/>
                <w:sz w:val="20"/>
                <w:szCs w:val="20"/>
              </w:rPr>
              <w:t>inwestycyjny</w:t>
            </w:r>
          </w:p>
        </w:tc>
        <w:tc>
          <w:tcPr>
            <w:tcW w:w="4152" w:type="dxa"/>
            <w:tcBorders>
              <w:top w:val="nil"/>
              <w:left w:val="nil"/>
              <w:bottom w:val="single" w:sz="4" w:space="0" w:color="auto"/>
              <w:right w:val="single" w:sz="4" w:space="0" w:color="auto"/>
            </w:tcBorders>
            <w:shd w:val="clear" w:color="auto" w:fill="auto"/>
            <w:noWrap/>
            <w:vAlign w:val="bottom"/>
            <w:hideMark/>
          </w:tcPr>
          <w:p w:rsidR="00D705FB" w:rsidRPr="00ED0330" w:rsidRDefault="00D705FB" w:rsidP="00A06387">
            <w:pPr>
              <w:rPr>
                <w:color w:val="000000"/>
                <w:sz w:val="20"/>
                <w:szCs w:val="20"/>
              </w:rPr>
            </w:pPr>
            <w:r>
              <w:rPr>
                <w:color w:val="000000"/>
                <w:sz w:val="20"/>
                <w:szCs w:val="20"/>
              </w:rPr>
              <w:t>8</w:t>
            </w:r>
            <w:r w:rsidR="00B63F9A">
              <w:rPr>
                <w:color w:val="000000"/>
                <w:sz w:val="20"/>
                <w:szCs w:val="20"/>
              </w:rPr>
              <w:t>3</w:t>
            </w:r>
            <w:r>
              <w:rPr>
                <w:color w:val="000000"/>
                <w:sz w:val="20"/>
                <w:szCs w:val="20"/>
              </w:rPr>
              <w:t xml:space="preserve"> </w:t>
            </w:r>
            <w:r w:rsidRPr="00ED0330">
              <w:rPr>
                <w:color w:val="000000"/>
                <w:sz w:val="20"/>
                <w:szCs w:val="20"/>
              </w:rPr>
              <w:t xml:space="preserve">szt. </w:t>
            </w:r>
            <w:proofErr w:type="spellStart"/>
            <w:r>
              <w:rPr>
                <w:color w:val="000000"/>
                <w:sz w:val="20"/>
                <w:szCs w:val="20"/>
              </w:rPr>
              <w:t>p</w:t>
            </w:r>
            <w:r w:rsidRPr="00ED0330">
              <w:rPr>
                <w:color w:val="000000"/>
                <w:sz w:val="20"/>
                <w:szCs w:val="20"/>
              </w:rPr>
              <w:t>arkomat</w:t>
            </w:r>
            <w:proofErr w:type="spellEnd"/>
            <w:r w:rsidRPr="00ED0330">
              <w:rPr>
                <w:color w:val="000000"/>
                <w:sz w:val="20"/>
                <w:szCs w:val="20"/>
              </w:rPr>
              <w:t xml:space="preserve"> /</w:t>
            </w:r>
            <w:proofErr w:type="spellStart"/>
            <w:r w:rsidRPr="00ED0330">
              <w:rPr>
                <w:color w:val="000000"/>
                <w:sz w:val="20"/>
                <w:szCs w:val="20"/>
              </w:rPr>
              <w:t>GSM+bilon+karta</w:t>
            </w:r>
            <w:proofErr w:type="spellEnd"/>
            <w:r w:rsidRPr="00ED0330">
              <w:rPr>
                <w:color w:val="000000"/>
                <w:sz w:val="20"/>
                <w:szCs w:val="20"/>
              </w:rPr>
              <w:t xml:space="preserve"> </w:t>
            </w:r>
            <w:proofErr w:type="spellStart"/>
            <w:r w:rsidRPr="00ED0330">
              <w:rPr>
                <w:color w:val="000000"/>
                <w:sz w:val="20"/>
                <w:szCs w:val="20"/>
              </w:rPr>
              <w:t>pł</w:t>
            </w:r>
            <w:proofErr w:type="spellEnd"/>
            <w:r w:rsidRPr="00ED0330">
              <w:rPr>
                <w:color w:val="000000"/>
                <w:sz w:val="20"/>
                <w:szCs w:val="20"/>
              </w:rPr>
              <w:t>./</w:t>
            </w:r>
          </w:p>
        </w:tc>
        <w:tc>
          <w:tcPr>
            <w:tcW w:w="182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705FB" w:rsidRPr="00ED0330" w:rsidRDefault="00D705FB" w:rsidP="00B353B3">
            <w:pPr>
              <w:jc w:val="center"/>
              <w:rPr>
                <w:color w:val="000000"/>
                <w:sz w:val="20"/>
                <w:szCs w:val="20"/>
              </w:rPr>
            </w:pPr>
            <w:r>
              <w:rPr>
                <w:color w:val="000000"/>
                <w:sz w:val="20"/>
                <w:szCs w:val="20"/>
              </w:rPr>
              <w:t>2 800</w:t>
            </w:r>
            <w:r w:rsidRPr="00ED0330">
              <w:rPr>
                <w:color w:val="000000"/>
                <w:sz w:val="20"/>
                <w:szCs w:val="20"/>
              </w:rPr>
              <w:t xml:space="preserve"> 000,00 zł</w:t>
            </w:r>
          </w:p>
        </w:tc>
        <w:tc>
          <w:tcPr>
            <w:tcW w:w="196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705FB" w:rsidRPr="00ED0330" w:rsidRDefault="00D705FB" w:rsidP="00B353B3">
            <w:pPr>
              <w:jc w:val="center"/>
              <w:rPr>
                <w:color w:val="000000"/>
                <w:sz w:val="20"/>
                <w:szCs w:val="20"/>
              </w:rPr>
            </w:pPr>
            <w:r>
              <w:rPr>
                <w:color w:val="000000"/>
                <w:sz w:val="20"/>
                <w:szCs w:val="20"/>
              </w:rPr>
              <w:t>2 800</w:t>
            </w:r>
            <w:r w:rsidRPr="00ED0330">
              <w:rPr>
                <w:color w:val="000000"/>
                <w:sz w:val="20"/>
                <w:szCs w:val="20"/>
              </w:rPr>
              <w:t xml:space="preserve"> 000,00 zł</w:t>
            </w:r>
          </w:p>
        </w:tc>
      </w:tr>
      <w:tr w:rsidR="00D705FB" w:rsidRPr="003D74DA" w:rsidTr="00B353B3">
        <w:trPr>
          <w:trHeight w:val="300"/>
        </w:trPr>
        <w:tc>
          <w:tcPr>
            <w:tcW w:w="1656" w:type="dxa"/>
            <w:vMerge/>
            <w:tcBorders>
              <w:top w:val="nil"/>
              <w:left w:val="single" w:sz="4" w:space="0" w:color="auto"/>
              <w:bottom w:val="single" w:sz="4" w:space="0" w:color="auto"/>
              <w:right w:val="single" w:sz="4" w:space="0" w:color="auto"/>
            </w:tcBorders>
            <w:vAlign w:val="center"/>
            <w:hideMark/>
          </w:tcPr>
          <w:p w:rsidR="00D705FB" w:rsidRPr="00ED0330" w:rsidRDefault="00D705FB" w:rsidP="00B353B3">
            <w:pPr>
              <w:rPr>
                <w:color w:val="000000"/>
                <w:sz w:val="20"/>
                <w:szCs w:val="20"/>
              </w:rPr>
            </w:pPr>
          </w:p>
        </w:tc>
        <w:tc>
          <w:tcPr>
            <w:tcW w:w="4152" w:type="dxa"/>
            <w:tcBorders>
              <w:top w:val="nil"/>
              <w:left w:val="nil"/>
              <w:bottom w:val="single" w:sz="4" w:space="0" w:color="auto"/>
              <w:right w:val="single" w:sz="4" w:space="0" w:color="auto"/>
            </w:tcBorders>
            <w:shd w:val="clear" w:color="auto" w:fill="auto"/>
            <w:noWrap/>
            <w:vAlign w:val="bottom"/>
            <w:hideMark/>
          </w:tcPr>
          <w:p w:rsidR="00D705FB" w:rsidRPr="00ED0330" w:rsidRDefault="00D705FB" w:rsidP="00B353B3">
            <w:pPr>
              <w:rPr>
                <w:color w:val="000000"/>
                <w:sz w:val="20"/>
                <w:szCs w:val="20"/>
              </w:rPr>
            </w:pPr>
            <w:r>
              <w:rPr>
                <w:color w:val="000000"/>
                <w:sz w:val="20"/>
                <w:szCs w:val="20"/>
              </w:rPr>
              <w:t>4</w:t>
            </w:r>
            <w:r w:rsidRPr="00ED0330">
              <w:rPr>
                <w:color w:val="000000"/>
                <w:sz w:val="20"/>
                <w:szCs w:val="20"/>
              </w:rPr>
              <w:t xml:space="preserve"> szt. - urządzenia przenośne</w:t>
            </w:r>
          </w:p>
        </w:tc>
        <w:tc>
          <w:tcPr>
            <w:tcW w:w="1823" w:type="dxa"/>
            <w:vMerge/>
            <w:tcBorders>
              <w:top w:val="nil"/>
              <w:left w:val="single" w:sz="4" w:space="0" w:color="auto"/>
              <w:bottom w:val="single" w:sz="4" w:space="0" w:color="000000"/>
              <w:right w:val="single" w:sz="4" w:space="0" w:color="auto"/>
            </w:tcBorders>
            <w:vAlign w:val="center"/>
            <w:hideMark/>
          </w:tcPr>
          <w:p w:rsidR="00D705FB" w:rsidRPr="00ED0330" w:rsidRDefault="00D705FB" w:rsidP="00B353B3">
            <w:pPr>
              <w:rPr>
                <w:color w:val="000000"/>
                <w:sz w:val="20"/>
                <w:szCs w:val="20"/>
              </w:rPr>
            </w:pPr>
          </w:p>
        </w:tc>
        <w:tc>
          <w:tcPr>
            <w:tcW w:w="1969" w:type="dxa"/>
            <w:vMerge/>
            <w:tcBorders>
              <w:top w:val="nil"/>
              <w:left w:val="single" w:sz="4" w:space="0" w:color="auto"/>
              <w:bottom w:val="single" w:sz="4" w:space="0" w:color="000000"/>
              <w:right w:val="single" w:sz="4" w:space="0" w:color="auto"/>
            </w:tcBorders>
            <w:vAlign w:val="center"/>
            <w:hideMark/>
          </w:tcPr>
          <w:p w:rsidR="00D705FB" w:rsidRPr="00ED0330" w:rsidRDefault="00D705FB" w:rsidP="00B353B3">
            <w:pPr>
              <w:rPr>
                <w:color w:val="000000"/>
                <w:sz w:val="20"/>
                <w:szCs w:val="20"/>
              </w:rPr>
            </w:pPr>
          </w:p>
        </w:tc>
      </w:tr>
      <w:tr w:rsidR="00D705FB" w:rsidRPr="003D74DA" w:rsidTr="00B353B3">
        <w:trPr>
          <w:trHeight w:val="300"/>
        </w:trPr>
        <w:tc>
          <w:tcPr>
            <w:tcW w:w="1656" w:type="dxa"/>
            <w:vMerge/>
            <w:tcBorders>
              <w:top w:val="nil"/>
              <w:left w:val="single" w:sz="4" w:space="0" w:color="auto"/>
              <w:bottom w:val="single" w:sz="4" w:space="0" w:color="auto"/>
              <w:right w:val="single" w:sz="4" w:space="0" w:color="auto"/>
            </w:tcBorders>
            <w:vAlign w:val="center"/>
            <w:hideMark/>
          </w:tcPr>
          <w:p w:rsidR="00D705FB" w:rsidRPr="00ED0330" w:rsidRDefault="00D705FB" w:rsidP="00B353B3">
            <w:pPr>
              <w:rPr>
                <w:color w:val="000000"/>
                <w:sz w:val="20"/>
                <w:szCs w:val="20"/>
              </w:rPr>
            </w:pPr>
          </w:p>
        </w:tc>
        <w:tc>
          <w:tcPr>
            <w:tcW w:w="4152" w:type="dxa"/>
            <w:tcBorders>
              <w:top w:val="nil"/>
              <w:left w:val="nil"/>
              <w:bottom w:val="single" w:sz="4" w:space="0" w:color="auto"/>
              <w:right w:val="single" w:sz="4" w:space="0" w:color="auto"/>
            </w:tcBorders>
            <w:shd w:val="clear" w:color="auto" w:fill="auto"/>
            <w:noWrap/>
            <w:vAlign w:val="bottom"/>
            <w:hideMark/>
          </w:tcPr>
          <w:p w:rsidR="00D705FB" w:rsidRPr="00ED0330" w:rsidRDefault="00D705FB" w:rsidP="00B353B3">
            <w:pPr>
              <w:rPr>
                <w:color w:val="000000"/>
                <w:sz w:val="20"/>
                <w:szCs w:val="20"/>
              </w:rPr>
            </w:pPr>
            <w:r w:rsidRPr="00ED0330">
              <w:rPr>
                <w:color w:val="000000"/>
                <w:sz w:val="20"/>
                <w:szCs w:val="20"/>
              </w:rPr>
              <w:t>zgłoszenia budowlane (dla obszaru wpisanego do rejestru zabytków)</w:t>
            </w:r>
          </w:p>
        </w:tc>
        <w:tc>
          <w:tcPr>
            <w:tcW w:w="1823" w:type="dxa"/>
            <w:vMerge/>
            <w:tcBorders>
              <w:top w:val="nil"/>
              <w:left w:val="single" w:sz="4" w:space="0" w:color="auto"/>
              <w:bottom w:val="single" w:sz="4" w:space="0" w:color="000000"/>
              <w:right w:val="single" w:sz="4" w:space="0" w:color="auto"/>
            </w:tcBorders>
            <w:vAlign w:val="center"/>
            <w:hideMark/>
          </w:tcPr>
          <w:p w:rsidR="00D705FB" w:rsidRPr="00ED0330" w:rsidRDefault="00D705FB" w:rsidP="00B353B3">
            <w:pPr>
              <w:rPr>
                <w:color w:val="000000"/>
                <w:sz w:val="20"/>
                <w:szCs w:val="20"/>
              </w:rPr>
            </w:pPr>
          </w:p>
        </w:tc>
        <w:tc>
          <w:tcPr>
            <w:tcW w:w="1969" w:type="dxa"/>
            <w:vMerge/>
            <w:tcBorders>
              <w:top w:val="nil"/>
              <w:left w:val="single" w:sz="4" w:space="0" w:color="auto"/>
              <w:bottom w:val="single" w:sz="4" w:space="0" w:color="000000"/>
              <w:right w:val="single" w:sz="4" w:space="0" w:color="auto"/>
            </w:tcBorders>
            <w:vAlign w:val="center"/>
            <w:hideMark/>
          </w:tcPr>
          <w:p w:rsidR="00D705FB" w:rsidRPr="00ED0330" w:rsidRDefault="00D705FB" w:rsidP="00B353B3">
            <w:pPr>
              <w:rPr>
                <w:color w:val="000000"/>
                <w:sz w:val="20"/>
                <w:szCs w:val="20"/>
              </w:rPr>
            </w:pPr>
          </w:p>
        </w:tc>
      </w:tr>
      <w:tr w:rsidR="00D705FB" w:rsidRPr="003D74DA" w:rsidTr="00B353B3">
        <w:trPr>
          <w:trHeight w:val="300"/>
        </w:trPr>
        <w:tc>
          <w:tcPr>
            <w:tcW w:w="1656" w:type="dxa"/>
            <w:vMerge/>
            <w:tcBorders>
              <w:top w:val="nil"/>
              <w:left w:val="single" w:sz="4" w:space="0" w:color="auto"/>
              <w:bottom w:val="single" w:sz="4" w:space="0" w:color="auto"/>
              <w:right w:val="single" w:sz="4" w:space="0" w:color="auto"/>
            </w:tcBorders>
            <w:vAlign w:val="center"/>
            <w:hideMark/>
          </w:tcPr>
          <w:p w:rsidR="00D705FB" w:rsidRPr="00ED0330" w:rsidRDefault="00D705FB" w:rsidP="00B353B3">
            <w:pPr>
              <w:rPr>
                <w:color w:val="000000"/>
                <w:sz w:val="20"/>
                <w:szCs w:val="20"/>
              </w:rPr>
            </w:pPr>
          </w:p>
        </w:tc>
        <w:tc>
          <w:tcPr>
            <w:tcW w:w="4152" w:type="dxa"/>
            <w:tcBorders>
              <w:top w:val="nil"/>
              <w:left w:val="nil"/>
              <w:bottom w:val="single" w:sz="4" w:space="0" w:color="auto"/>
              <w:right w:val="single" w:sz="4" w:space="0" w:color="auto"/>
            </w:tcBorders>
            <w:shd w:val="clear" w:color="auto" w:fill="auto"/>
            <w:noWrap/>
            <w:vAlign w:val="bottom"/>
            <w:hideMark/>
          </w:tcPr>
          <w:p w:rsidR="00D705FB" w:rsidRPr="00ED0330" w:rsidRDefault="00D705FB" w:rsidP="00B353B3">
            <w:pPr>
              <w:rPr>
                <w:color w:val="000000"/>
                <w:sz w:val="20"/>
                <w:szCs w:val="20"/>
              </w:rPr>
            </w:pPr>
            <w:r w:rsidRPr="00ED0330">
              <w:rPr>
                <w:color w:val="000000"/>
                <w:sz w:val="20"/>
                <w:szCs w:val="20"/>
              </w:rPr>
              <w:t>projekt organizacji ruchu</w:t>
            </w:r>
          </w:p>
        </w:tc>
        <w:tc>
          <w:tcPr>
            <w:tcW w:w="1823" w:type="dxa"/>
            <w:vMerge/>
            <w:tcBorders>
              <w:top w:val="nil"/>
              <w:left w:val="single" w:sz="4" w:space="0" w:color="auto"/>
              <w:bottom w:val="single" w:sz="4" w:space="0" w:color="000000"/>
              <w:right w:val="single" w:sz="4" w:space="0" w:color="auto"/>
            </w:tcBorders>
            <w:vAlign w:val="center"/>
            <w:hideMark/>
          </w:tcPr>
          <w:p w:rsidR="00D705FB" w:rsidRPr="00ED0330" w:rsidRDefault="00D705FB" w:rsidP="00B353B3">
            <w:pPr>
              <w:rPr>
                <w:color w:val="000000"/>
                <w:sz w:val="20"/>
                <w:szCs w:val="20"/>
              </w:rPr>
            </w:pPr>
          </w:p>
        </w:tc>
        <w:tc>
          <w:tcPr>
            <w:tcW w:w="1969" w:type="dxa"/>
            <w:vMerge/>
            <w:tcBorders>
              <w:top w:val="nil"/>
              <w:left w:val="single" w:sz="4" w:space="0" w:color="auto"/>
              <w:bottom w:val="single" w:sz="4" w:space="0" w:color="000000"/>
              <w:right w:val="single" w:sz="4" w:space="0" w:color="auto"/>
            </w:tcBorders>
            <w:vAlign w:val="center"/>
            <w:hideMark/>
          </w:tcPr>
          <w:p w:rsidR="00D705FB" w:rsidRPr="00ED0330" w:rsidRDefault="00D705FB" w:rsidP="00B353B3">
            <w:pPr>
              <w:rPr>
                <w:color w:val="000000"/>
                <w:sz w:val="20"/>
                <w:szCs w:val="20"/>
              </w:rPr>
            </w:pPr>
          </w:p>
        </w:tc>
      </w:tr>
      <w:tr w:rsidR="00D705FB" w:rsidRPr="003D74DA" w:rsidTr="00B353B3">
        <w:trPr>
          <w:trHeight w:val="300"/>
        </w:trPr>
        <w:tc>
          <w:tcPr>
            <w:tcW w:w="1656" w:type="dxa"/>
            <w:vMerge/>
            <w:tcBorders>
              <w:top w:val="nil"/>
              <w:left w:val="single" w:sz="4" w:space="0" w:color="auto"/>
              <w:bottom w:val="single" w:sz="4" w:space="0" w:color="auto"/>
              <w:right w:val="single" w:sz="4" w:space="0" w:color="auto"/>
            </w:tcBorders>
            <w:vAlign w:val="center"/>
            <w:hideMark/>
          </w:tcPr>
          <w:p w:rsidR="00D705FB" w:rsidRPr="00ED0330" w:rsidRDefault="00D705FB" w:rsidP="00B353B3">
            <w:pPr>
              <w:rPr>
                <w:color w:val="000000"/>
                <w:sz w:val="20"/>
                <w:szCs w:val="20"/>
              </w:rPr>
            </w:pPr>
          </w:p>
        </w:tc>
        <w:tc>
          <w:tcPr>
            <w:tcW w:w="4152" w:type="dxa"/>
            <w:tcBorders>
              <w:top w:val="nil"/>
              <w:left w:val="nil"/>
              <w:bottom w:val="single" w:sz="4" w:space="0" w:color="auto"/>
              <w:right w:val="single" w:sz="4" w:space="0" w:color="auto"/>
            </w:tcBorders>
            <w:shd w:val="clear" w:color="auto" w:fill="auto"/>
            <w:noWrap/>
            <w:vAlign w:val="bottom"/>
            <w:hideMark/>
          </w:tcPr>
          <w:p w:rsidR="00D705FB" w:rsidRPr="00ED0330" w:rsidRDefault="00D705FB" w:rsidP="00B353B3">
            <w:pPr>
              <w:rPr>
                <w:color w:val="000000"/>
                <w:sz w:val="20"/>
                <w:szCs w:val="20"/>
              </w:rPr>
            </w:pPr>
            <w:r>
              <w:rPr>
                <w:color w:val="000000"/>
                <w:sz w:val="20"/>
                <w:szCs w:val="20"/>
              </w:rPr>
              <w:t>o</w:t>
            </w:r>
            <w:r w:rsidRPr="00ED0330">
              <w:rPr>
                <w:color w:val="000000"/>
                <w:sz w:val="20"/>
                <w:szCs w:val="20"/>
              </w:rPr>
              <w:t>znakowanie</w:t>
            </w:r>
            <w:r>
              <w:rPr>
                <w:color w:val="000000"/>
                <w:sz w:val="20"/>
                <w:szCs w:val="20"/>
              </w:rPr>
              <w:t xml:space="preserve"> pionowe i poziome</w:t>
            </w:r>
          </w:p>
        </w:tc>
        <w:tc>
          <w:tcPr>
            <w:tcW w:w="1823" w:type="dxa"/>
            <w:vMerge/>
            <w:tcBorders>
              <w:top w:val="nil"/>
              <w:left w:val="single" w:sz="4" w:space="0" w:color="auto"/>
              <w:bottom w:val="single" w:sz="4" w:space="0" w:color="000000"/>
              <w:right w:val="single" w:sz="4" w:space="0" w:color="auto"/>
            </w:tcBorders>
            <w:vAlign w:val="center"/>
            <w:hideMark/>
          </w:tcPr>
          <w:p w:rsidR="00D705FB" w:rsidRPr="00ED0330" w:rsidRDefault="00D705FB" w:rsidP="00B353B3">
            <w:pPr>
              <w:rPr>
                <w:color w:val="000000"/>
                <w:sz w:val="20"/>
                <w:szCs w:val="20"/>
              </w:rPr>
            </w:pPr>
          </w:p>
        </w:tc>
        <w:tc>
          <w:tcPr>
            <w:tcW w:w="1969" w:type="dxa"/>
            <w:vMerge/>
            <w:tcBorders>
              <w:top w:val="nil"/>
              <w:left w:val="single" w:sz="4" w:space="0" w:color="auto"/>
              <w:bottom w:val="single" w:sz="4" w:space="0" w:color="000000"/>
              <w:right w:val="single" w:sz="4" w:space="0" w:color="auto"/>
            </w:tcBorders>
            <w:vAlign w:val="center"/>
            <w:hideMark/>
          </w:tcPr>
          <w:p w:rsidR="00D705FB" w:rsidRPr="00ED0330" w:rsidRDefault="00D705FB" w:rsidP="00B353B3">
            <w:pPr>
              <w:rPr>
                <w:color w:val="000000"/>
                <w:sz w:val="20"/>
                <w:szCs w:val="20"/>
              </w:rPr>
            </w:pPr>
          </w:p>
        </w:tc>
      </w:tr>
      <w:tr w:rsidR="00D705FB" w:rsidRPr="003D74DA" w:rsidTr="00B353B3">
        <w:trPr>
          <w:trHeight w:val="300"/>
        </w:trPr>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705FB" w:rsidRPr="00ED0330" w:rsidRDefault="00D705FB" w:rsidP="00B353B3">
            <w:pPr>
              <w:jc w:val="center"/>
              <w:rPr>
                <w:color w:val="000000"/>
                <w:sz w:val="20"/>
                <w:szCs w:val="20"/>
              </w:rPr>
            </w:pPr>
            <w:r w:rsidRPr="00ED0330">
              <w:rPr>
                <w:color w:val="000000"/>
                <w:sz w:val="20"/>
                <w:szCs w:val="20"/>
              </w:rPr>
              <w:t>bieżący</w:t>
            </w:r>
          </w:p>
        </w:tc>
        <w:tc>
          <w:tcPr>
            <w:tcW w:w="4152" w:type="dxa"/>
            <w:tcBorders>
              <w:top w:val="nil"/>
              <w:left w:val="nil"/>
              <w:bottom w:val="single" w:sz="4" w:space="0" w:color="auto"/>
              <w:right w:val="single" w:sz="4" w:space="0" w:color="auto"/>
            </w:tcBorders>
            <w:shd w:val="clear" w:color="auto" w:fill="auto"/>
            <w:noWrap/>
            <w:vAlign w:val="bottom"/>
            <w:hideMark/>
          </w:tcPr>
          <w:p w:rsidR="00D705FB" w:rsidRPr="00ED0330" w:rsidRDefault="00D705FB" w:rsidP="00B353B3">
            <w:pPr>
              <w:rPr>
                <w:color w:val="000000"/>
                <w:sz w:val="20"/>
                <w:szCs w:val="20"/>
              </w:rPr>
            </w:pPr>
            <w:r w:rsidRPr="00ED0330">
              <w:rPr>
                <w:color w:val="000000"/>
                <w:sz w:val="20"/>
                <w:szCs w:val="20"/>
              </w:rPr>
              <w:t>utrzymanie S</w:t>
            </w:r>
            <w:r>
              <w:rPr>
                <w:color w:val="000000"/>
                <w:sz w:val="20"/>
                <w:szCs w:val="20"/>
              </w:rPr>
              <w:t>PP, w tym biuro</w:t>
            </w:r>
          </w:p>
        </w:tc>
        <w:tc>
          <w:tcPr>
            <w:tcW w:w="182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705FB" w:rsidRPr="00ED0330" w:rsidRDefault="00D705FB" w:rsidP="00B353B3">
            <w:pPr>
              <w:jc w:val="center"/>
              <w:rPr>
                <w:color w:val="000000"/>
                <w:sz w:val="20"/>
                <w:szCs w:val="20"/>
              </w:rPr>
            </w:pPr>
            <w:r>
              <w:rPr>
                <w:color w:val="000000"/>
                <w:sz w:val="20"/>
                <w:szCs w:val="20"/>
              </w:rPr>
              <w:t>2 5</w:t>
            </w:r>
            <w:r w:rsidRPr="00ED0330">
              <w:rPr>
                <w:color w:val="000000"/>
                <w:sz w:val="20"/>
                <w:szCs w:val="20"/>
              </w:rPr>
              <w:t>00 000,00 zł</w:t>
            </w:r>
          </w:p>
        </w:tc>
        <w:tc>
          <w:tcPr>
            <w:tcW w:w="196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705FB" w:rsidRPr="00ED0330" w:rsidRDefault="00D705FB" w:rsidP="00B353B3">
            <w:pPr>
              <w:jc w:val="center"/>
              <w:rPr>
                <w:color w:val="000000"/>
                <w:sz w:val="20"/>
                <w:szCs w:val="20"/>
              </w:rPr>
            </w:pPr>
            <w:r>
              <w:rPr>
                <w:color w:val="000000"/>
                <w:sz w:val="20"/>
                <w:szCs w:val="20"/>
              </w:rPr>
              <w:t>5</w:t>
            </w:r>
            <w:r w:rsidRPr="00ED0330">
              <w:rPr>
                <w:color w:val="000000"/>
                <w:sz w:val="20"/>
                <w:szCs w:val="20"/>
              </w:rPr>
              <w:t xml:space="preserve"> </w:t>
            </w:r>
            <w:r>
              <w:rPr>
                <w:color w:val="000000"/>
                <w:sz w:val="20"/>
                <w:szCs w:val="20"/>
              </w:rPr>
              <w:t>0</w:t>
            </w:r>
            <w:r w:rsidRPr="00ED0330">
              <w:rPr>
                <w:color w:val="000000"/>
                <w:sz w:val="20"/>
                <w:szCs w:val="20"/>
              </w:rPr>
              <w:t>00 000,00 zł</w:t>
            </w:r>
          </w:p>
        </w:tc>
      </w:tr>
      <w:tr w:rsidR="00D705FB" w:rsidRPr="003D74DA" w:rsidTr="00B353B3">
        <w:trPr>
          <w:trHeight w:val="300"/>
        </w:trPr>
        <w:tc>
          <w:tcPr>
            <w:tcW w:w="1656" w:type="dxa"/>
            <w:vMerge/>
            <w:tcBorders>
              <w:top w:val="nil"/>
              <w:left w:val="single" w:sz="4" w:space="0" w:color="auto"/>
              <w:bottom w:val="single" w:sz="4" w:space="0" w:color="auto"/>
              <w:right w:val="single" w:sz="4" w:space="0" w:color="auto"/>
            </w:tcBorders>
            <w:vAlign w:val="center"/>
            <w:hideMark/>
          </w:tcPr>
          <w:p w:rsidR="00D705FB" w:rsidRPr="00ED0330" w:rsidRDefault="00D705FB" w:rsidP="00B353B3">
            <w:pPr>
              <w:rPr>
                <w:color w:val="000000"/>
                <w:sz w:val="20"/>
                <w:szCs w:val="20"/>
              </w:rPr>
            </w:pPr>
          </w:p>
        </w:tc>
        <w:tc>
          <w:tcPr>
            <w:tcW w:w="4152" w:type="dxa"/>
            <w:tcBorders>
              <w:top w:val="nil"/>
              <w:left w:val="nil"/>
              <w:bottom w:val="single" w:sz="4" w:space="0" w:color="auto"/>
              <w:right w:val="single" w:sz="4" w:space="0" w:color="auto"/>
            </w:tcBorders>
            <w:shd w:val="clear" w:color="auto" w:fill="auto"/>
            <w:noWrap/>
            <w:vAlign w:val="bottom"/>
            <w:hideMark/>
          </w:tcPr>
          <w:p w:rsidR="00D705FB" w:rsidRPr="00ED0330" w:rsidRDefault="00D705FB" w:rsidP="00B353B3">
            <w:pPr>
              <w:rPr>
                <w:color w:val="000000"/>
                <w:sz w:val="20"/>
                <w:szCs w:val="20"/>
              </w:rPr>
            </w:pPr>
            <w:r w:rsidRPr="00ED0330">
              <w:rPr>
                <w:color w:val="000000"/>
                <w:sz w:val="20"/>
                <w:szCs w:val="20"/>
              </w:rPr>
              <w:t>zatrudnienie pracowników</w:t>
            </w:r>
          </w:p>
        </w:tc>
        <w:tc>
          <w:tcPr>
            <w:tcW w:w="1823" w:type="dxa"/>
            <w:vMerge/>
            <w:tcBorders>
              <w:top w:val="nil"/>
              <w:left w:val="single" w:sz="4" w:space="0" w:color="auto"/>
              <w:bottom w:val="single" w:sz="4" w:space="0" w:color="000000"/>
              <w:right w:val="single" w:sz="4" w:space="0" w:color="auto"/>
            </w:tcBorders>
            <w:vAlign w:val="center"/>
            <w:hideMark/>
          </w:tcPr>
          <w:p w:rsidR="00D705FB" w:rsidRPr="00ED0330" w:rsidRDefault="00D705FB" w:rsidP="00B353B3">
            <w:pPr>
              <w:rPr>
                <w:color w:val="000000"/>
                <w:sz w:val="20"/>
                <w:szCs w:val="20"/>
              </w:rPr>
            </w:pPr>
          </w:p>
        </w:tc>
        <w:tc>
          <w:tcPr>
            <w:tcW w:w="1969" w:type="dxa"/>
            <w:vMerge/>
            <w:tcBorders>
              <w:top w:val="nil"/>
              <w:left w:val="single" w:sz="4" w:space="0" w:color="auto"/>
              <w:bottom w:val="single" w:sz="4" w:space="0" w:color="000000"/>
              <w:right w:val="single" w:sz="4" w:space="0" w:color="auto"/>
            </w:tcBorders>
            <w:vAlign w:val="center"/>
            <w:hideMark/>
          </w:tcPr>
          <w:p w:rsidR="00D705FB" w:rsidRPr="00ED0330" w:rsidRDefault="00D705FB" w:rsidP="00B353B3">
            <w:pPr>
              <w:rPr>
                <w:color w:val="000000"/>
                <w:sz w:val="20"/>
                <w:szCs w:val="20"/>
              </w:rPr>
            </w:pPr>
          </w:p>
        </w:tc>
      </w:tr>
      <w:tr w:rsidR="00D705FB" w:rsidRPr="003D74DA" w:rsidTr="00B353B3">
        <w:trPr>
          <w:trHeight w:val="300"/>
        </w:trPr>
        <w:tc>
          <w:tcPr>
            <w:tcW w:w="1656" w:type="dxa"/>
            <w:vMerge/>
            <w:tcBorders>
              <w:top w:val="nil"/>
              <w:left w:val="single" w:sz="4" w:space="0" w:color="auto"/>
              <w:bottom w:val="single" w:sz="4" w:space="0" w:color="auto"/>
              <w:right w:val="single" w:sz="4" w:space="0" w:color="auto"/>
            </w:tcBorders>
            <w:vAlign w:val="center"/>
            <w:hideMark/>
          </w:tcPr>
          <w:p w:rsidR="00D705FB" w:rsidRPr="00ED0330" w:rsidRDefault="00D705FB" w:rsidP="00B353B3">
            <w:pPr>
              <w:rPr>
                <w:color w:val="000000"/>
                <w:sz w:val="20"/>
                <w:szCs w:val="20"/>
              </w:rPr>
            </w:pPr>
          </w:p>
        </w:tc>
        <w:tc>
          <w:tcPr>
            <w:tcW w:w="4152" w:type="dxa"/>
            <w:tcBorders>
              <w:top w:val="nil"/>
              <w:left w:val="nil"/>
              <w:bottom w:val="single" w:sz="4" w:space="0" w:color="auto"/>
              <w:right w:val="single" w:sz="4" w:space="0" w:color="auto"/>
            </w:tcBorders>
            <w:shd w:val="clear" w:color="auto" w:fill="auto"/>
            <w:noWrap/>
            <w:vAlign w:val="bottom"/>
            <w:hideMark/>
          </w:tcPr>
          <w:p w:rsidR="00D705FB" w:rsidRPr="00ED0330" w:rsidRDefault="00D705FB" w:rsidP="00B353B3">
            <w:pPr>
              <w:rPr>
                <w:color w:val="000000"/>
                <w:sz w:val="20"/>
                <w:szCs w:val="20"/>
              </w:rPr>
            </w:pPr>
            <w:r w:rsidRPr="00ED0330">
              <w:rPr>
                <w:color w:val="000000"/>
                <w:sz w:val="20"/>
                <w:szCs w:val="20"/>
              </w:rPr>
              <w:t>łączność GSM</w:t>
            </w:r>
          </w:p>
        </w:tc>
        <w:tc>
          <w:tcPr>
            <w:tcW w:w="1823" w:type="dxa"/>
            <w:vMerge/>
            <w:tcBorders>
              <w:top w:val="nil"/>
              <w:left w:val="single" w:sz="4" w:space="0" w:color="auto"/>
              <w:bottom w:val="single" w:sz="4" w:space="0" w:color="000000"/>
              <w:right w:val="single" w:sz="4" w:space="0" w:color="auto"/>
            </w:tcBorders>
            <w:vAlign w:val="center"/>
            <w:hideMark/>
          </w:tcPr>
          <w:p w:rsidR="00D705FB" w:rsidRPr="00ED0330" w:rsidRDefault="00D705FB" w:rsidP="00B353B3">
            <w:pPr>
              <w:rPr>
                <w:color w:val="000000"/>
                <w:sz w:val="20"/>
                <w:szCs w:val="20"/>
              </w:rPr>
            </w:pPr>
          </w:p>
        </w:tc>
        <w:tc>
          <w:tcPr>
            <w:tcW w:w="1969" w:type="dxa"/>
            <w:vMerge/>
            <w:tcBorders>
              <w:top w:val="nil"/>
              <w:left w:val="single" w:sz="4" w:space="0" w:color="auto"/>
              <w:bottom w:val="single" w:sz="4" w:space="0" w:color="000000"/>
              <w:right w:val="single" w:sz="4" w:space="0" w:color="auto"/>
            </w:tcBorders>
            <w:vAlign w:val="center"/>
            <w:hideMark/>
          </w:tcPr>
          <w:p w:rsidR="00D705FB" w:rsidRPr="00ED0330" w:rsidRDefault="00D705FB" w:rsidP="00B353B3">
            <w:pPr>
              <w:rPr>
                <w:color w:val="000000"/>
                <w:sz w:val="20"/>
                <w:szCs w:val="20"/>
              </w:rPr>
            </w:pPr>
          </w:p>
        </w:tc>
      </w:tr>
      <w:tr w:rsidR="00D705FB" w:rsidRPr="003D74DA" w:rsidTr="00B353B3">
        <w:trPr>
          <w:trHeight w:val="300"/>
        </w:trPr>
        <w:tc>
          <w:tcPr>
            <w:tcW w:w="1656" w:type="dxa"/>
            <w:vMerge/>
            <w:tcBorders>
              <w:top w:val="nil"/>
              <w:left w:val="single" w:sz="4" w:space="0" w:color="auto"/>
              <w:bottom w:val="single" w:sz="4" w:space="0" w:color="auto"/>
              <w:right w:val="single" w:sz="4" w:space="0" w:color="auto"/>
            </w:tcBorders>
            <w:vAlign w:val="center"/>
            <w:hideMark/>
          </w:tcPr>
          <w:p w:rsidR="00D705FB" w:rsidRPr="00ED0330" w:rsidRDefault="00D705FB" w:rsidP="00B353B3">
            <w:pPr>
              <w:rPr>
                <w:color w:val="000000"/>
                <w:sz w:val="20"/>
                <w:szCs w:val="20"/>
              </w:rPr>
            </w:pPr>
          </w:p>
        </w:tc>
        <w:tc>
          <w:tcPr>
            <w:tcW w:w="4152" w:type="dxa"/>
            <w:tcBorders>
              <w:top w:val="nil"/>
              <w:left w:val="nil"/>
              <w:bottom w:val="single" w:sz="4" w:space="0" w:color="auto"/>
              <w:right w:val="single" w:sz="4" w:space="0" w:color="auto"/>
            </w:tcBorders>
            <w:shd w:val="clear" w:color="auto" w:fill="auto"/>
            <w:noWrap/>
            <w:vAlign w:val="bottom"/>
            <w:hideMark/>
          </w:tcPr>
          <w:p w:rsidR="00D705FB" w:rsidRPr="00ED0330" w:rsidRDefault="00D705FB" w:rsidP="00B353B3">
            <w:pPr>
              <w:rPr>
                <w:color w:val="000000"/>
                <w:sz w:val="20"/>
                <w:szCs w:val="20"/>
              </w:rPr>
            </w:pPr>
            <w:r w:rsidRPr="00ED0330">
              <w:rPr>
                <w:color w:val="000000"/>
                <w:sz w:val="20"/>
                <w:szCs w:val="20"/>
              </w:rPr>
              <w:t>serwis urządzeń i oprogramowania</w:t>
            </w:r>
          </w:p>
        </w:tc>
        <w:tc>
          <w:tcPr>
            <w:tcW w:w="1823" w:type="dxa"/>
            <w:vMerge/>
            <w:tcBorders>
              <w:top w:val="nil"/>
              <w:left w:val="single" w:sz="4" w:space="0" w:color="auto"/>
              <w:bottom w:val="single" w:sz="4" w:space="0" w:color="000000"/>
              <w:right w:val="single" w:sz="4" w:space="0" w:color="auto"/>
            </w:tcBorders>
            <w:vAlign w:val="center"/>
            <w:hideMark/>
          </w:tcPr>
          <w:p w:rsidR="00D705FB" w:rsidRPr="00ED0330" w:rsidRDefault="00D705FB" w:rsidP="00B353B3">
            <w:pPr>
              <w:rPr>
                <w:color w:val="000000"/>
                <w:sz w:val="20"/>
                <w:szCs w:val="20"/>
              </w:rPr>
            </w:pPr>
          </w:p>
        </w:tc>
        <w:tc>
          <w:tcPr>
            <w:tcW w:w="1969" w:type="dxa"/>
            <w:vMerge/>
            <w:tcBorders>
              <w:top w:val="nil"/>
              <w:left w:val="single" w:sz="4" w:space="0" w:color="auto"/>
              <w:bottom w:val="single" w:sz="4" w:space="0" w:color="000000"/>
              <w:right w:val="single" w:sz="4" w:space="0" w:color="auto"/>
            </w:tcBorders>
            <w:vAlign w:val="center"/>
            <w:hideMark/>
          </w:tcPr>
          <w:p w:rsidR="00D705FB" w:rsidRPr="00ED0330" w:rsidRDefault="00D705FB" w:rsidP="00B353B3">
            <w:pPr>
              <w:rPr>
                <w:color w:val="000000"/>
                <w:sz w:val="20"/>
                <w:szCs w:val="20"/>
              </w:rPr>
            </w:pPr>
          </w:p>
        </w:tc>
      </w:tr>
      <w:tr w:rsidR="00D705FB" w:rsidRPr="003D74DA" w:rsidTr="00B353B3">
        <w:trPr>
          <w:trHeight w:val="600"/>
        </w:trPr>
        <w:tc>
          <w:tcPr>
            <w:tcW w:w="580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705FB" w:rsidRPr="00ED0330" w:rsidRDefault="00D705FB" w:rsidP="00B353B3">
            <w:pPr>
              <w:jc w:val="center"/>
              <w:rPr>
                <w:color w:val="000000"/>
                <w:sz w:val="20"/>
                <w:szCs w:val="20"/>
              </w:rPr>
            </w:pPr>
            <w:r w:rsidRPr="00ED0330">
              <w:rPr>
                <w:color w:val="000000"/>
                <w:sz w:val="20"/>
                <w:szCs w:val="20"/>
              </w:rPr>
              <w:t>Suma kosztów inwestycyjny</w:t>
            </w:r>
            <w:r w:rsidR="00B63F9A">
              <w:rPr>
                <w:color w:val="000000"/>
                <w:sz w:val="20"/>
                <w:szCs w:val="20"/>
              </w:rPr>
              <w:t>ch</w:t>
            </w:r>
            <w:r w:rsidRPr="00ED0330">
              <w:rPr>
                <w:color w:val="000000"/>
                <w:sz w:val="20"/>
                <w:szCs w:val="20"/>
              </w:rPr>
              <w:t xml:space="preserve"> + bieżący</w:t>
            </w:r>
            <w:r w:rsidR="00B63F9A">
              <w:rPr>
                <w:color w:val="000000"/>
                <w:sz w:val="20"/>
                <w:szCs w:val="20"/>
              </w:rPr>
              <w:t>ch</w:t>
            </w:r>
          </w:p>
        </w:tc>
        <w:tc>
          <w:tcPr>
            <w:tcW w:w="1823" w:type="dxa"/>
            <w:tcBorders>
              <w:top w:val="nil"/>
              <w:left w:val="nil"/>
              <w:bottom w:val="single" w:sz="4" w:space="0" w:color="auto"/>
              <w:right w:val="single" w:sz="4" w:space="0" w:color="auto"/>
            </w:tcBorders>
            <w:shd w:val="clear" w:color="auto" w:fill="auto"/>
            <w:noWrap/>
            <w:vAlign w:val="center"/>
            <w:hideMark/>
          </w:tcPr>
          <w:p w:rsidR="00D705FB" w:rsidRPr="00ED0330" w:rsidRDefault="00D705FB" w:rsidP="00B353B3">
            <w:pPr>
              <w:jc w:val="center"/>
              <w:rPr>
                <w:color w:val="000000"/>
                <w:sz w:val="20"/>
                <w:szCs w:val="20"/>
              </w:rPr>
            </w:pPr>
            <w:r>
              <w:rPr>
                <w:color w:val="000000"/>
                <w:sz w:val="20"/>
                <w:szCs w:val="20"/>
              </w:rPr>
              <w:t>5</w:t>
            </w:r>
            <w:r w:rsidRPr="00ED0330">
              <w:rPr>
                <w:color w:val="000000"/>
                <w:sz w:val="20"/>
                <w:szCs w:val="20"/>
              </w:rPr>
              <w:t xml:space="preserve"> </w:t>
            </w:r>
            <w:r>
              <w:rPr>
                <w:color w:val="000000"/>
                <w:sz w:val="20"/>
                <w:szCs w:val="20"/>
              </w:rPr>
              <w:t>3</w:t>
            </w:r>
            <w:r w:rsidRPr="00ED0330">
              <w:rPr>
                <w:color w:val="000000"/>
                <w:sz w:val="20"/>
                <w:szCs w:val="20"/>
              </w:rPr>
              <w:t>00 000,00 zł</w:t>
            </w:r>
          </w:p>
        </w:tc>
        <w:tc>
          <w:tcPr>
            <w:tcW w:w="1969" w:type="dxa"/>
            <w:tcBorders>
              <w:top w:val="nil"/>
              <w:left w:val="nil"/>
              <w:bottom w:val="single" w:sz="4" w:space="0" w:color="auto"/>
              <w:right w:val="single" w:sz="4" w:space="0" w:color="auto"/>
            </w:tcBorders>
            <w:shd w:val="clear" w:color="auto" w:fill="auto"/>
            <w:noWrap/>
            <w:vAlign w:val="center"/>
            <w:hideMark/>
          </w:tcPr>
          <w:p w:rsidR="00D705FB" w:rsidRPr="00ED0330" w:rsidRDefault="00D705FB" w:rsidP="00B353B3">
            <w:pPr>
              <w:jc w:val="center"/>
              <w:rPr>
                <w:color w:val="000000"/>
                <w:sz w:val="20"/>
                <w:szCs w:val="20"/>
              </w:rPr>
            </w:pPr>
            <w:r>
              <w:rPr>
                <w:color w:val="000000"/>
                <w:sz w:val="20"/>
                <w:szCs w:val="20"/>
              </w:rPr>
              <w:t>7</w:t>
            </w:r>
            <w:r w:rsidRPr="00ED0330">
              <w:rPr>
                <w:color w:val="000000"/>
                <w:sz w:val="20"/>
                <w:szCs w:val="20"/>
              </w:rPr>
              <w:t xml:space="preserve"> </w:t>
            </w:r>
            <w:r>
              <w:rPr>
                <w:color w:val="000000"/>
                <w:sz w:val="20"/>
                <w:szCs w:val="20"/>
              </w:rPr>
              <w:t>8</w:t>
            </w:r>
            <w:r w:rsidRPr="00ED0330">
              <w:rPr>
                <w:color w:val="000000"/>
                <w:sz w:val="20"/>
                <w:szCs w:val="20"/>
              </w:rPr>
              <w:t>00 000,00 zł</w:t>
            </w:r>
          </w:p>
        </w:tc>
      </w:tr>
      <w:tr w:rsidR="00D705FB" w:rsidRPr="003D74DA" w:rsidTr="00B353B3">
        <w:trPr>
          <w:trHeight w:val="600"/>
        </w:trPr>
        <w:tc>
          <w:tcPr>
            <w:tcW w:w="580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705FB" w:rsidRPr="00ED0330" w:rsidRDefault="00D705FB" w:rsidP="00B353B3">
            <w:pPr>
              <w:jc w:val="center"/>
              <w:rPr>
                <w:color w:val="000000"/>
                <w:sz w:val="20"/>
                <w:szCs w:val="20"/>
              </w:rPr>
            </w:pPr>
            <w:r w:rsidRPr="00ED0330">
              <w:rPr>
                <w:color w:val="000000"/>
                <w:sz w:val="20"/>
                <w:szCs w:val="20"/>
              </w:rPr>
              <w:t>Suma kosztów inwestycyjny</w:t>
            </w:r>
            <w:r w:rsidR="00491F80">
              <w:rPr>
                <w:color w:val="000000"/>
                <w:sz w:val="20"/>
                <w:szCs w:val="20"/>
              </w:rPr>
              <w:t>ch + bieżący</w:t>
            </w:r>
            <w:r w:rsidR="00B63F9A">
              <w:rPr>
                <w:color w:val="000000"/>
                <w:sz w:val="20"/>
                <w:szCs w:val="20"/>
              </w:rPr>
              <w:t>ch</w:t>
            </w:r>
            <w:r w:rsidR="00491F80">
              <w:rPr>
                <w:color w:val="000000"/>
                <w:sz w:val="20"/>
                <w:szCs w:val="20"/>
              </w:rPr>
              <w:t xml:space="preserve"> /miesięcznie przez okres kontraktu</w:t>
            </w:r>
          </w:p>
        </w:tc>
        <w:tc>
          <w:tcPr>
            <w:tcW w:w="1823" w:type="dxa"/>
            <w:tcBorders>
              <w:top w:val="nil"/>
              <w:left w:val="nil"/>
              <w:bottom w:val="single" w:sz="4" w:space="0" w:color="auto"/>
              <w:right w:val="single" w:sz="4" w:space="0" w:color="auto"/>
            </w:tcBorders>
            <w:shd w:val="clear" w:color="auto" w:fill="auto"/>
            <w:noWrap/>
            <w:vAlign w:val="center"/>
            <w:hideMark/>
          </w:tcPr>
          <w:p w:rsidR="00D705FB" w:rsidRPr="00ED0330" w:rsidRDefault="00D705FB" w:rsidP="00B353B3">
            <w:pPr>
              <w:jc w:val="center"/>
              <w:rPr>
                <w:color w:val="000000"/>
                <w:sz w:val="20"/>
                <w:szCs w:val="20"/>
              </w:rPr>
            </w:pPr>
            <w:r>
              <w:rPr>
                <w:color w:val="000000"/>
                <w:sz w:val="20"/>
                <w:szCs w:val="20"/>
              </w:rPr>
              <w:t>110</w:t>
            </w:r>
            <w:r w:rsidR="00B63F9A">
              <w:rPr>
                <w:color w:val="000000"/>
                <w:sz w:val="20"/>
                <w:szCs w:val="20"/>
              </w:rPr>
              <w:t xml:space="preserve"> </w:t>
            </w:r>
            <w:r>
              <w:rPr>
                <w:color w:val="000000"/>
                <w:sz w:val="20"/>
                <w:szCs w:val="20"/>
              </w:rPr>
              <w:t>417</w:t>
            </w:r>
            <w:r w:rsidRPr="00ED0330">
              <w:rPr>
                <w:color w:val="000000"/>
                <w:sz w:val="20"/>
                <w:szCs w:val="20"/>
              </w:rPr>
              <w:t>,</w:t>
            </w:r>
            <w:r>
              <w:rPr>
                <w:color w:val="000000"/>
                <w:sz w:val="20"/>
                <w:szCs w:val="20"/>
              </w:rPr>
              <w:t>00</w:t>
            </w:r>
            <w:r w:rsidRPr="00ED0330">
              <w:rPr>
                <w:color w:val="000000"/>
                <w:sz w:val="20"/>
                <w:szCs w:val="20"/>
              </w:rPr>
              <w:t xml:space="preserve"> zł</w:t>
            </w:r>
          </w:p>
        </w:tc>
        <w:tc>
          <w:tcPr>
            <w:tcW w:w="1969" w:type="dxa"/>
            <w:tcBorders>
              <w:top w:val="nil"/>
              <w:left w:val="nil"/>
              <w:bottom w:val="single" w:sz="4" w:space="0" w:color="auto"/>
              <w:right w:val="single" w:sz="4" w:space="0" w:color="auto"/>
            </w:tcBorders>
            <w:shd w:val="clear" w:color="auto" w:fill="auto"/>
            <w:noWrap/>
            <w:vAlign w:val="center"/>
            <w:hideMark/>
          </w:tcPr>
          <w:p w:rsidR="00D705FB" w:rsidRPr="00ED0330" w:rsidRDefault="00D705FB" w:rsidP="00B353B3">
            <w:pPr>
              <w:jc w:val="center"/>
              <w:rPr>
                <w:color w:val="000000"/>
                <w:sz w:val="20"/>
                <w:szCs w:val="20"/>
              </w:rPr>
            </w:pPr>
            <w:r>
              <w:rPr>
                <w:color w:val="000000"/>
                <w:sz w:val="20"/>
                <w:szCs w:val="20"/>
              </w:rPr>
              <w:t>64</w:t>
            </w:r>
            <w:r w:rsidR="00B63F9A">
              <w:rPr>
                <w:color w:val="000000"/>
                <w:sz w:val="20"/>
                <w:szCs w:val="20"/>
              </w:rPr>
              <w:t xml:space="preserve"> </w:t>
            </w:r>
            <w:r>
              <w:rPr>
                <w:color w:val="000000"/>
                <w:sz w:val="20"/>
                <w:szCs w:val="20"/>
              </w:rPr>
              <w:t>583</w:t>
            </w:r>
            <w:r w:rsidRPr="00ED0330">
              <w:rPr>
                <w:color w:val="000000"/>
                <w:sz w:val="20"/>
                <w:szCs w:val="20"/>
              </w:rPr>
              <w:t>,</w:t>
            </w:r>
            <w:r>
              <w:rPr>
                <w:color w:val="000000"/>
                <w:sz w:val="20"/>
                <w:szCs w:val="20"/>
              </w:rPr>
              <w:t>00</w:t>
            </w:r>
            <w:r w:rsidRPr="00ED0330">
              <w:rPr>
                <w:color w:val="000000"/>
                <w:sz w:val="20"/>
                <w:szCs w:val="20"/>
              </w:rPr>
              <w:t xml:space="preserve"> zł</w:t>
            </w:r>
          </w:p>
        </w:tc>
      </w:tr>
      <w:tr w:rsidR="00D705FB" w:rsidRPr="003D74DA" w:rsidTr="00B353B3">
        <w:trPr>
          <w:trHeight w:val="600"/>
        </w:trPr>
        <w:tc>
          <w:tcPr>
            <w:tcW w:w="580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FB" w:rsidRPr="00ED0330" w:rsidRDefault="00D705FB" w:rsidP="00B63F9A">
            <w:pPr>
              <w:jc w:val="center"/>
              <w:rPr>
                <w:color w:val="000000"/>
                <w:sz w:val="20"/>
                <w:szCs w:val="20"/>
              </w:rPr>
            </w:pPr>
            <w:r w:rsidRPr="00ED0330">
              <w:rPr>
                <w:color w:val="000000"/>
                <w:sz w:val="20"/>
                <w:szCs w:val="20"/>
              </w:rPr>
              <w:t>Szacunkowy obrót SPP</w:t>
            </w:r>
            <w:r>
              <w:rPr>
                <w:color w:val="000000"/>
                <w:sz w:val="20"/>
                <w:szCs w:val="20"/>
              </w:rPr>
              <w:t xml:space="preserve"> (przychody z parkomatów oraz z </w:t>
            </w:r>
            <w:r w:rsidR="00B63F9A">
              <w:rPr>
                <w:color w:val="000000"/>
                <w:sz w:val="20"/>
                <w:szCs w:val="20"/>
              </w:rPr>
              <w:t>identyfikatorów</w:t>
            </w:r>
            <w:r>
              <w:rPr>
                <w:color w:val="000000"/>
                <w:sz w:val="20"/>
                <w:szCs w:val="20"/>
              </w:rPr>
              <w:t>)</w:t>
            </w:r>
            <w:r w:rsidRPr="00ED0330">
              <w:rPr>
                <w:color w:val="000000"/>
                <w:sz w:val="20"/>
                <w:szCs w:val="20"/>
              </w:rPr>
              <w:t xml:space="preserve"> </w:t>
            </w:r>
            <w:r w:rsidR="00491F80">
              <w:rPr>
                <w:color w:val="000000"/>
                <w:sz w:val="20"/>
                <w:szCs w:val="20"/>
              </w:rPr>
              <w:t>przez okres kontraktu</w:t>
            </w:r>
          </w:p>
        </w:tc>
        <w:tc>
          <w:tcPr>
            <w:tcW w:w="1823" w:type="dxa"/>
            <w:tcBorders>
              <w:top w:val="nil"/>
              <w:left w:val="nil"/>
              <w:bottom w:val="single" w:sz="4" w:space="0" w:color="auto"/>
              <w:right w:val="single" w:sz="4" w:space="0" w:color="auto"/>
            </w:tcBorders>
            <w:shd w:val="clear" w:color="auto" w:fill="auto"/>
            <w:noWrap/>
            <w:vAlign w:val="center"/>
            <w:hideMark/>
          </w:tcPr>
          <w:p w:rsidR="00D705FB" w:rsidRPr="00ED0330" w:rsidRDefault="00D705FB" w:rsidP="003870CF">
            <w:pPr>
              <w:jc w:val="center"/>
              <w:rPr>
                <w:color w:val="000000"/>
                <w:sz w:val="20"/>
                <w:szCs w:val="20"/>
              </w:rPr>
            </w:pPr>
            <w:r>
              <w:rPr>
                <w:color w:val="000000"/>
                <w:sz w:val="20"/>
                <w:szCs w:val="20"/>
              </w:rPr>
              <w:t>1</w:t>
            </w:r>
            <w:r w:rsidR="003870CF">
              <w:rPr>
                <w:color w:val="000000"/>
                <w:sz w:val="20"/>
                <w:szCs w:val="20"/>
              </w:rPr>
              <w:t>3</w:t>
            </w:r>
            <w:r w:rsidRPr="00ED0330">
              <w:rPr>
                <w:color w:val="000000"/>
                <w:sz w:val="20"/>
                <w:szCs w:val="20"/>
              </w:rPr>
              <w:t xml:space="preserve"> </w:t>
            </w:r>
            <w:r w:rsidR="003870CF">
              <w:rPr>
                <w:color w:val="000000"/>
                <w:sz w:val="20"/>
                <w:szCs w:val="20"/>
              </w:rPr>
              <w:t>16</w:t>
            </w:r>
            <w:r>
              <w:rPr>
                <w:color w:val="000000"/>
                <w:sz w:val="20"/>
                <w:szCs w:val="20"/>
              </w:rPr>
              <w:t>0</w:t>
            </w:r>
            <w:r w:rsidRPr="00ED0330">
              <w:rPr>
                <w:color w:val="000000"/>
                <w:sz w:val="20"/>
                <w:szCs w:val="20"/>
              </w:rPr>
              <w:t xml:space="preserve"> 000,00 zł</w:t>
            </w:r>
          </w:p>
        </w:tc>
        <w:tc>
          <w:tcPr>
            <w:tcW w:w="1969" w:type="dxa"/>
            <w:tcBorders>
              <w:top w:val="nil"/>
              <w:left w:val="nil"/>
              <w:bottom w:val="single" w:sz="4" w:space="0" w:color="auto"/>
              <w:right w:val="single" w:sz="4" w:space="0" w:color="auto"/>
            </w:tcBorders>
            <w:shd w:val="clear" w:color="auto" w:fill="auto"/>
            <w:noWrap/>
            <w:vAlign w:val="center"/>
            <w:hideMark/>
          </w:tcPr>
          <w:p w:rsidR="00D705FB" w:rsidRPr="00ED0330" w:rsidRDefault="00D705FB" w:rsidP="003870CF">
            <w:pPr>
              <w:jc w:val="center"/>
              <w:rPr>
                <w:color w:val="000000"/>
                <w:sz w:val="20"/>
                <w:szCs w:val="20"/>
              </w:rPr>
            </w:pPr>
            <w:r>
              <w:rPr>
                <w:color w:val="000000"/>
                <w:sz w:val="20"/>
                <w:szCs w:val="20"/>
              </w:rPr>
              <w:t>2</w:t>
            </w:r>
            <w:r w:rsidR="003870CF">
              <w:rPr>
                <w:color w:val="000000"/>
                <w:sz w:val="20"/>
                <w:szCs w:val="20"/>
              </w:rPr>
              <w:t>6</w:t>
            </w:r>
            <w:r w:rsidRPr="00ED0330">
              <w:rPr>
                <w:color w:val="000000"/>
                <w:sz w:val="20"/>
                <w:szCs w:val="20"/>
              </w:rPr>
              <w:t xml:space="preserve"> </w:t>
            </w:r>
            <w:r w:rsidR="003870CF">
              <w:rPr>
                <w:color w:val="000000"/>
                <w:sz w:val="20"/>
                <w:szCs w:val="20"/>
              </w:rPr>
              <w:t>32</w:t>
            </w:r>
            <w:r w:rsidRPr="00ED0330">
              <w:rPr>
                <w:color w:val="000000"/>
                <w:sz w:val="20"/>
                <w:szCs w:val="20"/>
              </w:rPr>
              <w:t>0 000,00 zł</w:t>
            </w:r>
          </w:p>
        </w:tc>
      </w:tr>
      <w:tr w:rsidR="00D705FB" w:rsidRPr="003D74DA" w:rsidTr="00B353B3">
        <w:trPr>
          <w:trHeight w:val="600"/>
        </w:trPr>
        <w:tc>
          <w:tcPr>
            <w:tcW w:w="580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FB" w:rsidRPr="00ED0330" w:rsidRDefault="00D705FB" w:rsidP="00B353B3">
            <w:pPr>
              <w:jc w:val="center"/>
              <w:rPr>
                <w:color w:val="000000"/>
                <w:sz w:val="20"/>
                <w:szCs w:val="20"/>
              </w:rPr>
            </w:pPr>
            <w:r w:rsidRPr="00ED0330">
              <w:rPr>
                <w:color w:val="000000"/>
                <w:sz w:val="20"/>
                <w:szCs w:val="20"/>
              </w:rPr>
              <w:t>Stopa zwrotu inwestycji bez zysku dla operatora - %</w:t>
            </w:r>
            <w:r>
              <w:rPr>
                <w:color w:val="000000"/>
                <w:sz w:val="20"/>
                <w:szCs w:val="20"/>
              </w:rPr>
              <w:t xml:space="preserve"> (wyliczony % netto</w:t>
            </w:r>
          </w:p>
        </w:tc>
        <w:tc>
          <w:tcPr>
            <w:tcW w:w="1823" w:type="dxa"/>
            <w:tcBorders>
              <w:top w:val="nil"/>
              <w:left w:val="nil"/>
              <w:bottom w:val="single" w:sz="4" w:space="0" w:color="auto"/>
              <w:right w:val="single" w:sz="4" w:space="0" w:color="auto"/>
            </w:tcBorders>
            <w:shd w:val="clear" w:color="auto" w:fill="auto"/>
            <w:noWrap/>
            <w:vAlign w:val="center"/>
            <w:hideMark/>
          </w:tcPr>
          <w:p w:rsidR="00D705FB" w:rsidRPr="00ED0330" w:rsidRDefault="00D705FB" w:rsidP="003870CF">
            <w:pPr>
              <w:jc w:val="center"/>
              <w:rPr>
                <w:color w:val="000000"/>
                <w:sz w:val="20"/>
                <w:szCs w:val="20"/>
              </w:rPr>
            </w:pPr>
            <w:r>
              <w:rPr>
                <w:color w:val="000000"/>
                <w:sz w:val="20"/>
                <w:szCs w:val="20"/>
              </w:rPr>
              <w:t>4</w:t>
            </w:r>
            <w:r w:rsidR="003870CF">
              <w:rPr>
                <w:color w:val="000000"/>
                <w:sz w:val="20"/>
                <w:szCs w:val="20"/>
              </w:rPr>
              <w:t>0</w:t>
            </w:r>
            <w:r w:rsidRPr="00ED0330">
              <w:rPr>
                <w:color w:val="000000"/>
                <w:sz w:val="20"/>
                <w:szCs w:val="20"/>
              </w:rPr>
              <w:t>,</w:t>
            </w:r>
            <w:r>
              <w:rPr>
                <w:color w:val="000000"/>
                <w:sz w:val="20"/>
                <w:szCs w:val="20"/>
              </w:rPr>
              <w:t>0</w:t>
            </w:r>
            <w:r w:rsidRPr="00ED0330">
              <w:rPr>
                <w:color w:val="000000"/>
                <w:sz w:val="20"/>
                <w:szCs w:val="20"/>
              </w:rPr>
              <w:t>0</w:t>
            </w:r>
          </w:p>
        </w:tc>
        <w:tc>
          <w:tcPr>
            <w:tcW w:w="1969" w:type="dxa"/>
            <w:tcBorders>
              <w:top w:val="nil"/>
              <w:left w:val="nil"/>
              <w:bottom w:val="single" w:sz="4" w:space="0" w:color="auto"/>
              <w:right w:val="single" w:sz="4" w:space="0" w:color="auto"/>
            </w:tcBorders>
            <w:shd w:val="clear" w:color="auto" w:fill="auto"/>
            <w:noWrap/>
            <w:vAlign w:val="center"/>
            <w:hideMark/>
          </w:tcPr>
          <w:p w:rsidR="00D705FB" w:rsidRPr="00ED0330" w:rsidRDefault="00D705FB" w:rsidP="003870CF">
            <w:pPr>
              <w:jc w:val="center"/>
              <w:rPr>
                <w:color w:val="000000"/>
                <w:sz w:val="20"/>
                <w:szCs w:val="20"/>
              </w:rPr>
            </w:pPr>
            <w:r>
              <w:rPr>
                <w:color w:val="000000"/>
                <w:sz w:val="20"/>
                <w:szCs w:val="20"/>
              </w:rPr>
              <w:t>3</w:t>
            </w:r>
            <w:r w:rsidR="003870CF">
              <w:rPr>
                <w:color w:val="000000"/>
                <w:sz w:val="20"/>
                <w:szCs w:val="20"/>
              </w:rPr>
              <w:t>0</w:t>
            </w:r>
            <w:r w:rsidRPr="00ED0330">
              <w:rPr>
                <w:color w:val="000000"/>
                <w:sz w:val="20"/>
                <w:szCs w:val="20"/>
              </w:rPr>
              <w:t>,</w:t>
            </w:r>
            <w:r>
              <w:rPr>
                <w:color w:val="000000"/>
                <w:sz w:val="20"/>
                <w:szCs w:val="20"/>
              </w:rPr>
              <w:t>0</w:t>
            </w:r>
            <w:r w:rsidRPr="00ED0330">
              <w:rPr>
                <w:color w:val="000000"/>
                <w:sz w:val="20"/>
                <w:szCs w:val="20"/>
              </w:rPr>
              <w:t>0</w:t>
            </w:r>
          </w:p>
        </w:tc>
      </w:tr>
    </w:tbl>
    <w:p w:rsidR="00D705FB" w:rsidRDefault="00D705FB" w:rsidP="00D705FB">
      <w:pPr>
        <w:pStyle w:val="Tekstpodstawowy"/>
        <w:ind w:firstLine="708"/>
        <w:rPr>
          <w:b/>
          <w:bCs/>
        </w:rPr>
      </w:pPr>
    </w:p>
    <w:tbl>
      <w:tblPr>
        <w:tblW w:w="9600" w:type="dxa"/>
        <w:tblInd w:w="55" w:type="dxa"/>
        <w:tblCellMar>
          <w:left w:w="70" w:type="dxa"/>
          <w:right w:w="70" w:type="dxa"/>
        </w:tblCellMar>
        <w:tblLook w:val="04A0"/>
      </w:tblPr>
      <w:tblGrid>
        <w:gridCol w:w="1656"/>
        <w:gridCol w:w="4152"/>
        <w:gridCol w:w="1823"/>
        <w:gridCol w:w="1969"/>
      </w:tblGrid>
      <w:tr w:rsidR="00D705FB" w:rsidRPr="003D74DA" w:rsidTr="00677B13">
        <w:trPr>
          <w:trHeight w:val="300"/>
        </w:trPr>
        <w:tc>
          <w:tcPr>
            <w:tcW w:w="9600" w:type="dxa"/>
            <w:gridSpan w:val="4"/>
            <w:tcBorders>
              <w:top w:val="nil"/>
              <w:left w:val="nil"/>
              <w:bottom w:val="nil"/>
              <w:right w:val="nil"/>
            </w:tcBorders>
            <w:shd w:val="clear" w:color="auto" w:fill="auto"/>
            <w:noWrap/>
            <w:vAlign w:val="bottom"/>
            <w:hideMark/>
          </w:tcPr>
          <w:p w:rsidR="00D705FB" w:rsidRPr="00237455" w:rsidRDefault="00D705FB" w:rsidP="00B353B3">
            <w:pPr>
              <w:jc w:val="center"/>
              <w:rPr>
                <w:b/>
                <w:bCs/>
                <w:color w:val="000000"/>
                <w:sz w:val="20"/>
                <w:szCs w:val="20"/>
              </w:rPr>
            </w:pPr>
            <w:r w:rsidRPr="00237455">
              <w:rPr>
                <w:b/>
                <w:bCs/>
                <w:color w:val="000000"/>
                <w:sz w:val="20"/>
                <w:szCs w:val="20"/>
              </w:rPr>
              <w:t xml:space="preserve">WARIANT ZAKUPU LUB DZIERŻAWY </w:t>
            </w:r>
          </w:p>
        </w:tc>
      </w:tr>
      <w:tr w:rsidR="00D705FB" w:rsidRPr="003D74DA" w:rsidTr="00677B13">
        <w:trPr>
          <w:trHeight w:val="315"/>
        </w:trPr>
        <w:tc>
          <w:tcPr>
            <w:tcW w:w="1656" w:type="dxa"/>
            <w:tcBorders>
              <w:top w:val="nil"/>
              <w:left w:val="nil"/>
              <w:bottom w:val="nil"/>
              <w:right w:val="nil"/>
            </w:tcBorders>
            <w:shd w:val="clear" w:color="auto" w:fill="auto"/>
            <w:noWrap/>
            <w:vAlign w:val="bottom"/>
            <w:hideMark/>
          </w:tcPr>
          <w:p w:rsidR="00D705FB" w:rsidRPr="00237455" w:rsidRDefault="00D705FB" w:rsidP="00B353B3">
            <w:pPr>
              <w:rPr>
                <w:color w:val="000000"/>
                <w:sz w:val="20"/>
                <w:szCs w:val="20"/>
              </w:rPr>
            </w:pPr>
          </w:p>
        </w:tc>
        <w:tc>
          <w:tcPr>
            <w:tcW w:w="4152" w:type="dxa"/>
            <w:tcBorders>
              <w:top w:val="nil"/>
              <w:left w:val="nil"/>
              <w:bottom w:val="nil"/>
              <w:right w:val="nil"/>
            </w:tcBorders>
            <w:shd w:val="clear" w:color="auto" w:fill="auto"/>
            <w:noWrap/>
            <w:vAlign w:val="bottom"/>
            <w:hideMark/>
          </w:tcPr>
          <w:p w:rsidR="00D705FB" w:rsidRPr="00237455" w:rsidRDefault="00D705FB" w:rsidP="00B353B3">
            <w:pPr>
              <w:rPr>
                <w:color w:val="000000"/>
                <w:sz w:val="20"/>
                <w:szCs w:val="20"/>
              </w:rPr>
            </w:pPr>
          </w:p>
        </w:tc>
        <w:tc>
          <w:tcPr>
            <w:tcW w:w="1823" w:type="dxa"/>
            <w:tcBorders>
              <w:top w:val="nil"/>
              <w:left w:val="nil"/>
              <w:bottom w:val="nil"/>
              <w:right w:val="nil"/>
            </w:tcBorders>
            <w:shd w:val="clear" w:color="auto" w:fill="auto"/>
            <w:noWrap/>
            <w:vAlign w:val="bottom"/>
            <w:hideMark/>
          </w:tcPr>
          <w:p w:rsidR="00D705FB" w:rsidRPr="00237455" w:rsidRDefault="00D705FB" w:rsidP="00B353B3">
            <w:pPr>
              <w:rPr>
                <w:color w:val="000000"/>
                <w:sz w:val="20"/>
                <w:szCs w:val="20"/>
              </w:rPr>
            </w:pPr>
          </w:p>
        </w:tc>
        <w:tc>
          <w:tcPr>
            <w:tcW w:w="1969" w:type="dxa"/>
            <w:tcBorders>
              <w:top w:val="nil"/>
              <w:left w:val="nil"/>
              <w:bottom w:val="nil"/>
              <w:right w:val="nil"/>
            </w:tcBorders>
            <w:shd w:val="clear" w:color="auto" w:fill="auto"/>
            <w:noWrap/>
            <w:vAlign w:val="bottom"/>
            <w:hideMark/>
          </w:tcPr>
          <w:p w:rsidR="00D705FB" w:rsidRPr="00237455" w:rsidRDefault="00D705FB" w:rsidP="00B353B3">
            <w:pPr>
              <w:rPr>
                <w:color w:val="000000"/>
                <w:sz w:val="20"/>
                <w:szCs w:val="20"/>
              </w:rPr>
            </w:pPr>
          </w:p>
        </w:tc>
      </w:tr>
      <w:tr w:rsidR="00D705FB" w:rsidRPr="003D74DA" w:rsidTr="00677B13">
        <w:trPr>
          <w:trHeight w:val="315"/>
        </w:trPr>
        <w:tc>
          <w:tcPr>
            <w:tcW w:w="1656" w:type="dxa"/>
            <w:tcBorders>
              <w:top w:val="single" w:sz="8" w:space="0" w:color="auto"/>
              <w:left w:val="single" w:sz="8" w:space="0" w:color="auto"/>
              <w:bottom w:val="single" w:sz="8" w:space="0" w:color="auto"/>
              <w:right w:val="nil"/>
            </w:tcBorders>
            <w:shd w:val="clear" w:color="auto" w:fill="auto"/>
            <w:noWrap/>
            <w:vAlign w:val="bottom"/>
            <w:hideMark/>
          </w:tcPr>
          <w:p w:rsidR="00D705FB" w:rsidRPr="00237455" w:rsidRDefault="00D705FB" w:rsidP="00B353B3">
            <w:pPr>
              <w:rPr>
                <w:color w:val="000000"/>
                <w:sz w:val="20"/>
                <w:szCs w:val="20"/>
              </w:rPr>
            </w:pPr>
            <w:r w:rsidRPr="00237455">
              <w:rPr>
                <w:color w:val="000000"/>
                <w:sz w:val="20"/>
                <w:szCs w:val="20"/>
              </w:rPr>
              <w:t>Rodzaj kosztu</w:t>
            </w:r>
          </w:p>
        </w:tc>
        <w:tc>
          <w:tcPr>
            <w:tcW w:w="4152" w:type="dxa"/>
            <w:tcBorders>
              <w:top w:val="single" w:sz="8" w:space="0" w:color="auto"/>
              <w:left w:val="single" w:sz="8" w:space="0" w:color="auto"/>
              <w:bottom w:val="single" w:sz="8" w:space="0" w:color="auto"/>
              <w:right w:val="nil"/>
            </w:tcBorders>
            <w:shd w:val="clear" w:color="auto" w:fill="auto"/>
            <w:noWrap/>
            <w:vAlign w:val="bottom"/>
            <w:hideMark/>
          </w:tcPr>
          <w:p w:rsidR="00D705FB" w:rsidRPr="00237455" w:rsidRDefault="00D705FB" w:rsidP="00B353B3">
            <w:pPr>
              <w:rPr>
                <w:color w:val="000000"/>
                <w:sz w:val="20"/>
                <w:szCs w:val="20"/>
              </w:rPr>
            </w:pPr>
            <w:r w:rsidRPr="00237455">
              <w:rPr>
                <w:color w:val="000000"/>
                <w:sz w:val="20"/>
                <w:szCs w:val="20"/>
              </w:rPr>
              <w:t>Zakres zamówienia</w:t>
            </w:r>
          </w:p>
        </w:tc>
        <w:tc>
          <w:tcPr>
            <w:tcW w:w="18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FB" w:rsidRPr="00237455" w:rsidRDefault="00D705FB" w:rsidP="00B353B3">
            <w:pPr>
              <w:jc w:val="center"/>
              <w:rPr>
                <w:color w:val="000000"/>
                <w:sz w:val="20"/>
                <w:szCs w:val="20"/>
              </w:rPr>
            </w:pPr>
            <w:r w:rsidRPr="00237455">
              <w:rPr>
                <w:color w:val="000000"/>
                <w:sz w:val="20"/>
                <w:szCs w:val="20"/>
              </w:rPr>
              <w:t>Zakup</w:t>
            </w:r>
          </w:p>
        </w:tc>
        <w:tc>
          <w:tcPr>
            <w:tcW w:w="1969" w:type="dxa"/>
            <w:tcBorders>
              <w:top w:val="single" w:sz="4" w:space="0" w:color="auto"/>
              <w:left w:val="nil"/>
              <w:bottom w:val="single" w:sz="4" w:space="0" w:color="auto"/>
              <w:right w:val="single" w:sz="4" w:space="0" w:color="auto"/>
            </w:tcBorders>
            <w:shd w:val="clear" w:color="auto" w:fill="auto"/>
            <w:noWrap/>
            <w:vAlign w:val="center"/>
            <w:hideMark/>
          </w:tcPr>
          <w:p w:rsidR="00D705FB" w:rsidRPr="00237455" w:rsidRDefault="00D705FB" w:rsidP="00B353B3">
            <w:pPr>
              <w:jc w:val="center"/>
              <w:rPr>
                <w:color w:val="000000"/>
                <w:sz w:val="20"/>
                <w:szCs w:val="20"/>
              </w:rPr>
            </w:pPr>
            <w:r w:rsidRPr="00237455">
              <w:rPr>
                <w:color w:val="000000"/>
                <w:sz w:val="20"/>
                <w:szCs w:val="20"/>
              </w:rPr>
              <w:t>Dzierżawa 4 lata</w:t>
            </w:r>
          </w:p>
        </w:tc>
      </w:tr>
      <w:tr w:rsidR="00D705FB" w:rsidRPr="003D74DA" w:rsidTr="00677B13">
        <w:trPr>
          <w:trHeight w:val="300"/>
        </w:trPr>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705FB" w:rsidRPr="00237455" w:rsidRDefault="00D705FB" w:rsidP="00B353B3">
            <w:pPr>
              <w:jc w:val="center"/>
              <w:rPr>
                <w:color w:val="000000"/>
                <w:sz w:val="20"/>
                <w:szCs w:val="20"/>
              </w:rPr>
            </w:pPr>
            <w:r w:rsidRPr="00237455">
              <w:rPr>
                <w:color w:val="000000"/>
                <w:sz w:val="20"/>
                <w:szCs w:val="20"/>
              </w:rPr>
              <w:t>inwestycyjny</w:t>
            </w:r>
          </w:p>
        </w:tc>
        <w:tc>
          <w:tcPr>
            <w:tcW w:w="4152" w:type="dxa"/>
            <w:tcBorders>
              <w:top w:val="nil"/>
              <w:left w:val="nil"/>
              <w:bottom w:val="single" w:sz="4" w:space="0" w:color="auto"/>
              <w:right w:val="single" w:sz="4" w:space="0" w:color="auto"/>
            </w:tcBorders>
            <w:shd w:val="clear" w:color="auto" w:fill="auto"/>
            <w:noWrap/>
            <w:vAlign w:val="bottom"/>
            <w:hideMark/>
          </w:tcPr>
          <w:p w:rsidR="00D705FB" w:rsidRPr="00237455" w:rsidRDefault="00B63F9A" w:rsidP="00B353B3">
            <w:pPr>
              <w:rPr>
                <w:color w:val="000000"/>
                <w:sz w:val="20"/>
                <w:szCs w:val="20"/>
              </w:rPr>
            </w:pPr>
            <w:r>
              <w:rPr>
                <w:color w:val="000000"/>
                <w:sz w:val="20"/>
                <w:szCs w:val="20"/>
              </w:rPr>
              <w:t>83</w:t>
            </w:r>
            <w:r w:rsidR="00D705FB">
              <w:rPr>
                <w:color w:val="000000"/>
                <w:sz w:val="20"/>
                <w:szCs w:val="20"/>
              </w:rPr>
              <w:t xml:space="preserve"> </w:t>
            </w:r>
            <w:r w:rsidR="00D705FB" w:rsidRPr="00237455">
              <w:rPr>
                <w:color w:val="000000"/>
                <w:sz w:val="20"/>
                <w:szCs w:val="20"/>
              </w:rPr>
              <w:t xml:space="preserve">szt. </w:t>
            </w:r>
            <w:proofErr w:type="spellStart"/>
            <w:r w:rsidR="00D705FB">
              <w:rPr>
                <w:color w:val="000000"/>
                <w:sz w:val="20"/>
                <w:szCs w:val="20"/>
              </w:rPr>
              <w:t>p</w:t>
            </w:r>
            <w:r w:rsidR="00D705FB" w:rsidRPr="00237455">
              <w:rPr>
                <w:color w:val="000000"/>
                <w:sz w:val="20"/>
                <w:szCs w:val="20"/>
              </w:rPr>
              <w:t>arkomat</w:t>
            </w:r>
            <w:proofErr w:type="spellEnd"/>
            <w:r w:rsidR="00D705FB" w:rsidRPr="00237455">
              <w:rPr>
                <w:color w:val="000000"/>
                <w:sz w:val="20"/>
                <w:szCs w:val="20"/>
              </w:rPr>
              <w:t xml:space="preserve"> /</w:t>
            </w:r>
            <w:proofErr w:type="spellStart"/>
            <w:r w:rsidR="00D705FB" w:rsidRPr="00237455">
              <w:rPr>
                <w:color w:val="000000"/>
                <w:sz w:val="20"/>
                <w:szCs w:val="20"/>
              </w:rPr>
              <w:t>GSM+bilon+karta</w:t>
            </w:r>
            <w:proofErr w:type="spellEnd"/>
            <w:r w:rsidR="00D705FB" w:rsidRPr="00237455">
              <w:rPr>
                <w:color w:val="000000"/>
                <w:sz w:val="20"/>
                <w:szCs w:val="20"/>
              </w:rPr>
              <w:t xml:space="preserve"> </w:t>
            </w:r>
            <w:proofErr w:type="spellStart"/>
            <w:r w:rsidR="00D705FB" w:rsidRPr="00237455">
              <w:rPr>
                <w:color w:val="000000"/>
                <w:sz w:val="20"/>
                <w:szCs w:val="20"/>
              </w:rPr>
              <w:t>pł</w:t>
            </w:r>
            <w:proofErr w:type="spellEnd"/>
            <w:r w:rsidR="00D705FB" w:rsidRPr="00237455">
              <w:rPr>
                <w:color w:val="000000"/>
                <w:sz w:val="20"/>
                <w:szCs w:val="20"/>
              </w:rPr>
              <w:t>./</w:t>
            </w:r>
          </w:p>
        </w:tc>
        <w:tc>
          <w:tcPr>
            <w:tcW w:w="182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705FB" w:rsidRPr="00237455" w:rsidRDefault="00D705FB" w:rsidP="00B353B3">
            <w:pPr>
              <w:jc w:val="center"/>
              <w:rPr>
                <w:color w:val="000000"/>
                <w:sz w:val="20"/>
                <w:szCs w:val="20"/>
              </w:rPr>
            </w:pPr>
            <w:r>
              <w:rPr>
                <w:color w:val="000000"/>
                <w:sz w:val="20"/>
                <w:szCs w:val="20"/>
              </w:rPr>
              <w:t>2 8</w:t>
            </w:r>
            <w:r w:rsidRPr="00237455">
              <w:rPr>
                <w:color w:val="000000"/>
                <w:sz w:val="20"/>
                <w:szCs w:val="20"/>
              </w:rPr>
              <w:t>00 000,00 zł</w:t>
            </w:r>
          </w:p>
        </w:tc>
        <w:tc>
          <w:tcPr>
            <w:tcW w:w="196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705FB" w:rsidRPr="00237455" w:rsidRDefault="00D705FB" w:rsidP="00B353B3">
            <w:pPr>
              <w:jc w:val="center"/>
              <w:rPr>
                <w:color w:val="000000"/>
                <w:sz w:val="20"/>
                <w:szCs w:val="20"/>
              </w:rPr>
            </w:pPr>
            <w:r>
              <w:rPr>
                <w:color w:val="000000"/>
                <w:sz w:val="20"/>
                <w:szCs w:val="20"/>
              </w:rPr>
              <w:t>2 8</w:t>
            </w:r>
            <w:r w:rsidRPr="00237455">
              <w:rPr>
                <w:color w:val="000000"/>
                <w:sz w:val="20"/>
                <w:szCs w:val="20"/>
              </w:rPr>
              <w:t>00 000,00 zł</w:t>
            </w:r>
          </w:p>
        </w:tc>
      </w:tr>
      <w:tr w:rsidR="00D705FB" w:rsidRPr="003D74DA" w:rsidTr="00677B13">
        <w:trPr>
          <w:trHeight w:val="300"/>
        </w:trPr>
        <w:tc>
          <w:tcPr>
            <w:tcW w:w="1656" w:type="dxa"/>
            <w:vMerge/>
            <w:tcBorders>
              <w:top w:val="nil"/>
              <w:left w:val="single" w:sz="4" w:space="0" w:color="auto"/>
              <w:bottom w:val="single" w:sz="4" w:space="0" w:color="auto"/>
              <w:right w:val="single" w:sz="4" w:space="0" w:color="auto"/>
            </w:tcBorders>
            <w:vAlign w:val="center"/>
            <w:hideMark/>
          </w:tcPr>
          <w:p w:rsidR="00D705FB" w:rsidRPr="00237455" w:rsidRDefault="00D705FB" w:rsidP="00B353B3">
            <w:pPr>
              <w:rPr>
                <w:color w:val="000000"/>
                <w:sz w:val="20"/>
                <w:szCs w:val="20"/>
              </w:rPr>
            </w:pPr>
          </w:p>
        </w:tc>
        <w:tc>
          <w:tcPr>
            <w:tcW w:w="4152" w:type="dxa"/>
            <w:tcBorders>
              <w:top w:val="nil"/>
              <w:left w:val="nil"/>
              <w:bottom w:val="single" w:sz="4" w:space="0" w:color="auto"/>
              <w:right w:val="single" w:sz="4" w:space="0" w:color="auto"/>
            </w:tcBorders>
            <w:shd w:val="clear" w:color="auto" w:fill="auto"/>
            <w:noWrap/>
            <w:vAlign w:val="bottom"/>
            <w:hideMark/>
          </w:tcPr>
          <w:p w:rsidR="00D705FB" w:rsidRPr="00237455" w:rsidRDefault="00D705FB" w:rsidP="00B353B3">
            <w:pPr>
              <w:rPr>
                <w:color w:val="000000"/>
                <w:sz w:val="20"/>
                <w:szCs w:val="20"/>
              </w:rPr>
            </w:pPr>
            <w:r>
              <w:rPr>
                <w:color w:val="000000"/>
                <w:sz w:val="20"/>
                <w:szCs w:val="20"/>
              </w:rPr>
              <w:t>4</w:t>
            </w:r>
            <w:r w:rsidRPr="00237455">
              <w:rPr>
                <w:color w:val="000000"/>
                <w:sz w:val="20"/>
                <w:szCs w:val="20"/>
              </w:rPr>
              <w:t xml:space="preserve"> szt. - urządzenia przenośne</w:t>
            </w:r>
          </w:p>
        </w:tc>
        <w:tc>
          <w:tcPr>
            <w:tcW w:w="1823" w:type="dxa"/>
            <w:vMerge/>
            <w:tcBorders>
              <w:top w:val="nil"/>
              <w:left w:val="single" w:sz="4" w:space="0" w:color="auto"/>
              <w:bottom w:val="single" w:sz="4" w:space="0" w:color="000000"/>
              <w:right w:val="single" w:sz="4" w:space="0" w:color="auto"/>
            </w:tcBorders>
            <w:vAlign w:val="center"/>
            <w:hideMark/>
          </w:tcPr>
          <w:p w:rsidR="00D705FB" w:rsidRPr="00237455" w:rsidRDefault="00D705FB" w:rsidP="00B353B3">
            <w:pPr>
              <w:rPr>
                <w:color w:val="000000"/>
                <w:sz w:val="20"/>
                <w:szCs w:val="20"/>
              </w:rPr>
            </w:pPr>
          </w:p>
        </w:tc>
        <w:tc>
          <w:tcPr>
            <w:tcW w:w="1969" w:type="dxa"/>
            <w:vMerge/>
            <w:tcBorders>
              <w:top w:val="nil"/>
              <w:left w:val="single" w:sz="4" w:space="0" w:color="auto"/>
              <w:bottom w:val="single" w:sz="4" w:space="0" w:color="000000"/>
              <w:right w:val="single" w:sz="4" w:space="0" w:color="auto"/>
            </w:tcBorders>
            <w:vAlign w:val="center"/>
            <w:hideMark/>
          </w:tcPr>
          <w:p w:rsidR="00D705FB" w:rsidRPr="00237455" w:rsidRDefault="00D705FB" w:rsidP="00B353B3">
            <w:pPr>
              <w:rPr>
                <w:color w:val="000000"/>
                <w:sz w:val="20"/>
                <w:szCs w:val="20"/>
              </w:rPr>
            </w:pPr>
          </w:p>
        </w:tc>
      </w:tr>
      <w:tr w:rsidR="00D705FB" w:rsidRPr="003D74DA" w:rsidTr="00677B13">
        <w:trPr>
          <w:trHeight w:val="300"/>
        </w:trPr>
        <w:tc>
          <w:tcPr>
            <w:tcW w:w="1656" w:type="dxa"/>
            <w:vMerge/>
            <w:tcBorders>
              <w:top w:val="nil"/>
              <w:left w:val="single" w:sz="4" w:space="0" w:color="auto"/>
              <w:bottom w:val="single" w:sz="4" w:space="0" w:color="auto"/>
              <w:right w:val="single" w:sz="4" w:space="0" w:color="auto"/>
            </w:tcBorders>
            <w:vAlign w:val="center"/>
            <w:hideMark/>
          </w:tcPr>
          <w:p w:rsidR="00D705FB" w:rsidRPr="00237455" w:rsidRDefault="00D705FB" w:rsidP="00B353B3">
            <w:pPr>
              <w:rPr>
                <w:color w:val="000000"/>
                <w:sz w:val="20"/>
                <w:szCs w:val="20"/>
              </w:rPr>
            </w:pPr>
          </w:p>
        </w:tc>
        <w:tc>
          <w:tcPr>
            <w:tcW w:w="4152" w:type="dxa"/>
            <w:tcBorders>
              <w:top w:val="nil"/>
              <w:left w:val="nil"/>
              <w:bottom w:val="single" w:sz="4" w:space="0" w:color="auto"/>
              <w:right w:val="single" w:sz="4" w:space="0" w:color="auto"/>
            </w:tcBorders>
            <w:shd w:val="clear" w:color="auto" w:fill="auto"/>
            <w:noWrap/>
            <w:vAlign w:val="bottom"/>
            <w:hideMark/>
          </w:tcPr>
          <w:p w:rsidR="00D705FB" w:rsidRPr="00237455" w:rsidRDefault="00D705FB" w:rsidP="00B353B3">
            <w:pPr>
              <w:rPr>
                <w:color w:val="000000"/>
                <w:sz w:val="20"/>
                <w:szCs w:val="20"/>
              </w:rPr>
            </w:pPr>
            <w:r w:rsidRPr="00237455">
              <w:rPr>
                <w:color w:val="000000"/>
                <w:sz w:val="20"/>
                <w:szCs w:val="20"/>
              </w:rPr>
              <w:t>zgłoszenia budowlane (dla obszaru wpisanego do rejestru zabytków)</w:t>
            </w:r>
          </w:p>
        </w:tc>
        <w:tc>
          <w:tcPr>
            <w:tcW w:w="1823" w:type="dxa"/>
            <w:vMerge/>
            <w:tcBorders>
              <w:top w:val="nil"/>
              <w:left w:val="single" w:sz="4" w:space="0" w:color="auto"/>
              <w:bottom w:val="single" w:sz="4" w:space="0" w:color="000000"/>
              <w:right w:val="single" w:sz="4" w:space="0" w:color="auto"/>
            </w:tcBorders>
            <w:vAlign w:val="center"/>
            <w:hideMark/>
          </w:tcPr>
          <w:p w:rsidR="00D705FB" w:rsidRPr="00237455" w:rsidRDefault="00D705FB" w:rsidP="00B353B3">
            <w:pPr>
              <w:rPr>
                <w:color w:val="000000"/>
                <w:sz w:val="20"/>
                <w:szCs w:val="20"/>
              </w:rPr>
            </w:pPr>
          </w:p>
        </w:tc>
        <w:tc>
          <w:tcPr>
            <w:tcW w:w="1969" w:type="dxa"/>
            <w:vMerge/>
            <w:tcBorders>
              <w:top w:val="nil"/>
              <w:left w:val="single" w:sz="4" w:space="0" w:color="auto"/>
              <w:bottom w:val="single" w:sz="4" w:space="0" w:color="000000"/>
              <w:right w:val="single" w:sz="4" w:space="0" w:color="auto"/>
            </w:tcBorders>
            <w:vAlign w:val="center"/>
            <w:hideMark/>
          </w:tcPr>
          <w:p w:rsidR="00D705FB" w:rsidRPr="00237455" w:rsidRDefault="00D705FB" w:rsidP="00B353B3">
            <w:pPr>
              <w:rPr>
                <w:color w:val="000000"/>
                <w:sz w:val="20"/>
                <w:szCs w:val="20"/>
              </w:rPr>
            </w:pPr>
          </w:p>
        </w:tc>
      </w:tr>
      <w:tr w:rsidR="00D705FB" w:rsidRPr="003D74DA" w:rsidTr="00677B13">
        <w:trPr>
          <w:trHeight w:val="300"/>
        </w:trPr>
        <w:tc>
          <w:tcPr>
            <w:tcW w:w="1656" w:type="dxa"/>
            <w:vMerge/>
            <w:tcBorders>
              <w:top w:val="nil"/>
              <w:left w:val="single" w:sz="4" w:space="0" w:color="auto"/>
              <w:bottom w:val="single" w:sz="4" w:space="0" w:color="auto"/>
              <w:right w:val="single" w:sz="4" w:space="0" w:color="auto"/>
            </w:tcBorders>
            <w:vAlign w:val="center"/>
            <w:hideMark/>
          </w:tcPr>
          <w:p w:rsidR="00D705FB" w:rsidRPr="00237455" w:rsidRDefault="00D705FB" w:rsidP="00B353B3">
            <w:pPr>
              <w:rPr>
                <w:color w:val="000000"/>
                <w:sz w:val="20"/>
                <w:szCs w:val="20"/>
              </w:rPr>
            </w:pPr>
          </w:p>
        </w:tc>
        <w:tc>
          <w:tcPr>
            <w:tcW w:w="4152" w:type="dxa"/>
            <w:tcBorders>
              <w:top w:val="nil"/>
              <w:left w:val="nil"/>
              <w:bottom w:val="single" w:sz="4" w:space="0" w:color="auto"/>
              <w:right w:val="single" w:sz="4" w:space="0" w:color="auto"/>
            </w:tcBorders>
            <w:shd w:val="clear" w:color="auto" w:fill="auto"/>
            <w:noWrap/>
            <w:vAlign w:val="bottom"/>
            <w:hideMark/>
          </w:tcPr>
          <w:p w:rsidR="00D705FB" w:rsidRPr="00237455" w:rsidRDefault="00D705FB" w:rsidP="00B353B3">
            <w:pPr>
              <w:rPr>
                <w:color w:val="000000"/>
                <w:sz w:val="20"/>
                <w:szCs w:val="20"/>
              </w:rPr>
            </w:pPr>
            <w:r w:rsidRPr="00237455">
              <w:rPr>
                <w:color w:val="000000"/>
                <w:sz w:val="20"/>
                <w:szCs w:val="20"/>
              </w:rPr>
              <w:t>projekt organizacji ruchu</w:t>
            </w:r>
          </w:p>
        </w:tc>
        <w:tc>
          <w:tcPr>
            <w:tcW w:w="1823" w:type="dxa"/>
            <w:vMerge/>
            <w:tcBorders>
              <w:top w:val="nil"/>
              <w:left w:val="single" w:sz="4" w:space="0" w:color="auto"/>
              <w:bottom w:val="single" w:sz="4" w:space="0" w:color="000000"/>
              <w:right w:val="single" w:sz="4" w:space="0" w:color="auto"/>
            </w:tcBorders>
            <w:vAlign w:val="center"/>
            <w:hideMark/>
          </w:tcPr>
          <w:p w:rsidR="00D705FB" w:rsidRPr="00237455" w:rsidRDefault="00D705FB" w:rsidP="00B353B3">
            <w:pPr>
              <w:rPr>
                <w:color w:val="000000"/>
                <w:sz w:val="20"/>
                <w:szCs w:val="20"/>
              </w:rPr>
            </w:pPr>
          </w:p>
        </w:tc>
        <w:tc>
          <w:tcPr>
            <w:tcW w:w="1969" w:type="dxa"/>
            <w:vMerge/>
            <w:tcBorders>
              <w:top w:val="nil"/>
              <w:left w:val="single" w:sz="4" w:space="0" w:color="auto"/>
              <w:bottom w:val="single" w:sz="4" w:space="0" w:color="000000"/>
              <w:right w:val="single" w:sz="4" w:space="0" w:color="auto"/>
            </w:tcBorders>
            <w:vAlign w:val="center"/>
            <w:hideMark/>
          </w:tcPr>
          <w:p w:rsidR="00D705FB" w:rsidRPr="00237455" w:rsidRDefault="00D705FB" w:rsidP="00B353B3">
            <w:pPr>
              <w:rPr>
                <w:color w:val="000000"/>
                <w:sz w:val="20"/>
                <w:szCs w:val="20"/>
              </w:rPr>
            </w:pPr>
          </w:p>
        </w:tc>
      </w:tr>
      <w:tr w:rsidR="00D705FB" w:rsidRPr="003D74DA" w:rsidTr="00677B13">
        <w:trPr>
          <w:trHeight w:val="300"/>
        </w:trPr>
        <w:tc>
          <w:tcPr>
            <w:tcW w:w="1656" w:type="dxa"/>
            <w:vMerge/>
            <w:tcBorders>
              <w:top w:val="nil"/>
              <w:left w:val="single" w:sz="4" w:space="0" w:color="auto"/>
              <w:bottom w:val="single" w:sz="4" w:space="0" w:color="auto"/>
              <w:right w:val="single" w:sz="4" w:space="0" w:color="auto"/>
            </w:tcBorders>
            <w:vAlign w:val="center"/>
            <w:hideMark/>
          </w:tcPr>
          <w:p w:rsidR="00D705FB" w:rsidRPr="00237455" w:rsidRDefault="00D705FB" w:rsidP="00B353B3">
            <w:pPr>
              <w:rPr>
                <w:color w:val="000000"/>
                <w:sz w:val="20"/>
                <w:szCs w:val="20"/>
              </w:rPr>
            </w:pPr>
          </w:p>
        </w:tc>
        <w:tc>
          <w:tcPr>
            <w:tcW w:w="4152" w:type="dxa"/>
            <w:tcBorders>
              <w:top w:val="nil"/>
              <w:left w:val="nil"/>
              <w:bottom w:val="single" w:sz="4" w:space="0" w:color="auto"/>
              <w:right w:val="single" w:sz="4" w:space="0" w:color="auto"/>
            </w:tcBorders>
            <w:shd w:val="clear" w:color="auto" w:fill="auto"/>
            <w:noWrap/>
            <w:vAlign w:val="bottom"/>
            <w:hideMark/>
          </w:tcPr>
          <w:p w:rsidR="00D705FB" w:rsidRPr="00237455" w:rsidRDefault="00D705FB" w:rsidP="00B353B3">
            <w:pPr>
              <w:rPr>
                <w:color w:val="000000"/>
                <w:sz w:val="20"/>
                <w:szCs w:val="20"/>
              </w:rPr>
            </w:pPr>
            <w:r w:rsidRPr="00237455">
              <w:rPr>
                <w:color w:val="000000"/>
                <w:sz w:val="20"/>
                <w:szCs w:val="20"/>
              </w:rPr>
              <w:t>oznakowanie</w:t>
            </w:r>
          </w:p>
        </w:tc>
        <w:tc>
          <w:tcPr>
            <w:tcW w:w="1823" w:type="dxa"/>
            <w:vMerge/>
            <w:tcBorders>
              <w:top w:val="nil"/>
              <w:left w:val="single" w:sz="4" w:space="0" w:color="auto"/>
              <w:bottom w:val="single" w:sz="4" w:space="0" w:color="000000"/>
              <w:right w:val="single" w:sz="4" w:space="0" w:color="auto"/>
            </w:tcBorders>
            <w:vAlign w:val="center"/>
            <w:hideMark/>
          </w:tcPr>
          <w:p w:rsidR="00D705FB" w:rsidRPr="00237455" w:rsidRDefault="00D705FB" w:rsidP="00B353B3">
            <w:pPr>
              <w:rPr>
                <w:color w:val="000000"/>
                <w:sz w:val="20"/>
                <w:szCs w:val="20"/>
              </w:rPr>
            </w:pPr>
          </w:p>
        </w:tc>
        <w:tc>
          <w:tcPr>
            <w:tcW w:w="1969" w:type="dxa"/>
            <w:vMerge/>
            <w:tcBorders>
              <w:top w:val="nil"/>
              <w:left w:val="single" w:sz="4" w:space="0" w:color="auto"/>
              <w:bottom w:val="single" w:sz="4" w:space="0" w:color="000000"/>
              <w:right w:val="single" w:sz="4" w:space="0" w:color="auto"/>
            </w:tcBorders>
            <w:vAlign w:val="center"/>
            <w:hideMark/>
          </w:tcPr>
          <w:p w:rsidR="00D705FB" w:rsidRPr="00237455" w:rsidRDefault="00D705FB" w:rsidP="00B353B3">
            <w:pPr>
              <w:rPr>
                <w:color w:val="000000"/>
                <w:sz w:val="20"/>
                <w:szCs w:val="20"/>
              </w:rPr>
            </w:pPr>
          </w:p>
        </w:tc>
      </w:tr>
      <w:tr w:rsidR="00D705FB" w:rsidRPr="003D74DA" w:rsidTr="00677B13">
        <w:trPr>
          <w:trHeight w:val="300"/>
        </w:trPr>
        <w:tc>
          <w:tcPr>
            <w:tcW w:w="1656" w:type="dxa"/>
            <w:tcBorders>
              <w:top w:val="nil"/>
              <w:left w:val="single" w:sz="4" w:space="0" w:color="auto"/>
              <w:bottom w:val="single" w:sz="4" w:space="0" w:color="auto"/>
              <w:right w:val="single" w:sz="4" w:space="0" w:color="auto"/>
            </w:tcBorders>
            <w:shd w:val="clear" w:color="auto" w:fill="auto"/>
            <w:noWrap/>
            <w:vAlign w:val="center"/>
          </w:tcPr>
          <w:p w:rsidR="00D705FB" w:rsidRPr="00237455" w:rsidRDefault="00D705FB" w:rsidP="00B353B3">
            <w:pPr>
              <w:jc w:val="center"/>
              <w:rPr>
                <w:color w:val="000000"/>
                <w:sz w:val="20"/>
                <w:szCs w:val="20"/>
              </w:rPr>
            </w:pPr>
            <w:r w:rsidRPr="00237455">
              <w:rPr>
                <w:color w:val="000000"/>
                <w:sz w:val="20"/>
                <w:szCs w:val="20"/>
              </w:rPr>
              <w:t>koszty finansowania</w:t>
            </w:r>
          </w:p>
        </w:tc>
        <w:tc>
          <w:tcPr>
            <w:tcW w:w="4152" w:type="dxa"/>
            <w:tcBorders>
              <w:top w:val="nil"/>
              <w:left w:val="nil"/>
              <w:bottom w:val="single" w:sz="4" w:space="0" w:color="auto"/>
              <w:right w:val="single" w:sz="4" w:space="0" w:color="auto"/>
            </w:tcBorders>
            <w:shd w:val="clear" w:color="auto" w:fill="auto"/>
            <w:noWrap/>
            <w:vAlign w:val="bottom"/>
          </w:tcPr>
          <w:p w:rsidR="00D705FB" w:rsidRPr="00237455" w:rsidRDefault="00D705FB" w:rsidP="00B353B3">
            <w:pPr>
              <w:rPr>
                <w:color w:val="000000"/>
                <w:sz w:val="20"/>
                <w:szCs w:val="20"/>
              </w:rPr>
            </w:pPr>
            <w:r w:rsidRPr="00237455">
              <w:rPr>
                <w:color w:val="000000"/>
                <w:sz w:val="20"/>
                <w:szCs w:val="20"/>
              </w:rPr>
              <w:t>finansowanie przyjęto na poziomie 6% w skali roku</w:t>
            </w:r>
          </w:p>
        </w:tc>
        <w:tc>
          <w:tcPr>
            <w:tcW w:w="1823" w:type="dxa"/>
            <w:tcBorders>
              <w:top w:val="nil"/>
              <w:left w:val="single" w:sz="4" w:space="0" w:color="auto"/>
              <w:bottom w:val="single" w:sz="4" w:space="0" w:color="000000"/>
              <w:right w:val="single" w:sz="4" w:space="0" w:color="auto"/>
            </w:tcBorders>
            <w:shd w:val="clear" w:color="auto" w:fill="auto"/>
            <w:noWrap/>
            <w:vAlign w:val="center"/>
          </w:tcPr>
          <w:p w:rsidR="00D705FB" w:rsidRPr="00237455" w:rsidRDefault="00D705FB" w:rsidP="00B353B3">
            <w:pPr>
              <w:jc w:val="center"/>
              <w:rPr>
                <w:color w:val="000000"/>
                <w:sz w:val="20"/>
                <w:szCs w:val="20"/>
              </w:rPr>
            </w:pPr>
            <w:r w:rsidRPr="00237455">
              <w:rPr>
                <w:color w:val="000000"/>
                <w:sz w:val="20"/>
                <w:szCs w:val="20"/>
              </w:rPr>
              <w:t>0,00 zł</w:t>
            </w:r>
          </w:p>
        </w:tc>
        <w:tc>
          <w:tcPr>
            <w:tcW w:w="1969" w:type="dxa"/>
            <w:tcBorders>
              <w:top w:val="nil"/>
              <w:left w:val="single" w:sz="4" w:space="0" w:color="auto"/>
              <w:bottom w:val="single" w:sz="4" w:space="0" w:color="000000"/>
              <w:right w:val="single" w:sz="4" w:space="0" w:color="auto"/>
            </w:tcBorders>
            <w:shd w:val="clear" w:color="auto" w:fill="auto"/>
            <w:noWrap/>
            <w:vAlign w:val="center"/>
          </w:tcPr>
          <w:p w:rsidR="00D705FB" w:rsidRPr="00237455" w:rsidRDefault="00D705FB" w:rsidP="00B353B3">
            <w:pPr>
              <w:jc w:val="center"/>
              <w:rPr>
                <w:color w:val="000000"/>
                <w:sz w:val="20"/>
                <w:szCs w:val="20"/>
              </w:rPr>
            </w:pPr>
            <w:r>
              <w:rPr>
                <w:color w:val="000000"/>
                <w:sz w:val="20"/>
                <w:szCs w:val="20"/>
              </w:rPr>
              <w:t>700</w:t>
            </w:r>
            <w:r w:rsidRPr="00237455">
              <w:rPr>
                <w:color w:val="000000"/>
                <w:sz w:val="20"/>
                <w:szCs w:val="20"/>
              </w:rPr>
              <w:t xml:space="preserve"> 000,00 zł</w:t>
            </w:r>
          </w:p>
        </w:tc>
      </w:tr>
      <w:tr w:rsidR="00D705FB" w:rsidRPr="003D74DA" w:rsidTr="00677B13">
        <w:trPr>
          <w:trHeight w:val="300"/>
        </w:trPr>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705FB" w:rsidRPr="00237455" w:rsidRDefault="00D705FB" w:rsidP="00B353B3">
            <w:pPr>
              <w:jc w:val="center"/>
              <w:rPr>
                <w:color w:val="000000"/>
                <w:sz w:val="20"/>
                <w:szCs w:val="20"/>
              </w:rPr>
            </w:pPr>
            <w:r w:rsidRPr="00237455">
              <w:rPr>
                <w:color w:val="000000"/>
                <w:sz w:val="20"/>
                <w:szCs w:val="20"/>
              </w:rPr>
              <w:t>bieżący</w:t>
            </w:r>
          </w:p>
        </w:tc>
        <w:tc>
          <w:tcPr>
            <w:tcW w:w="4152" w:type="dxa"/>
            <w:tcBorders>
              <w:top w:val="nil"/>
              <w:left w:val="nil"/>
              <w:bottom w:val="single" w:sz="4" w:space="0" w:color="auto"/>
              <w:right w:val="single" w:sz="4" w:space="0" w:color="auto"/>
            </w:tcBorders>
            <w:shd w:val="clear" w:color="auto" w:fill="auto"/>
            <w:noWrap/>
            <w:vAlign w:val="bottom"/>
            <w:hideMark/>
          </w:tcPr>
          <w:p w:rsidR="00D705FB" w:rsidRPr="00237455" w:rsidRDefault="00D705FB" w:rsidP="00B353B3">
            <w:pPr>
              <w:rPr>
                <w:color w:val="000000"/>
                <w:sz w:val="20"/>
                <w:szCs w:val="20"/>
              </w:rPr>
            </w:pPr>
            <w:r w:rsidRPr="00237455">
              <w:rPr>
                <w:color w:val="000000"/>
                <w:sz w:val="20"/>
                <w:szCs w:val="20"/>
              </w:rPr>
              <w:t>utrzymanie S</w:t>
            </w:r>
            <w:r>
              <w:rPr>
                <w:color w:val="000000"/>
                <w:sz w:val="20"/>
                <w:szCs w:val="20"/>
              </w:rPr>
              <w:t>PP, w tym biuro</w:t>
            </w:r>
          </w:p>
        </w:tc>
        <w:tc>
          <w:tcPr>
            <w:tcW w:w="182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705FB" w:rsidRDefault="00D705FB" w:rsidP="00B353B3">
            <w:pPr>
              <w:jc w:val="center"/>
              <w:rPr>
                <w:color w:val="000000"/>
                <w:sz w:val="20"/>
                <w:szCs w:val="20"/>
              </w:rPr>
            </w:pPr>
            <w:r>
              <w:rPr>
                <w:color w:val="000000"/>
                <w:sz w:val="20"/>
                <w:szCs w:val="20"/>
              </w:rPr>
              <w:t>2 5</w:t>
            </w:r>
            <w:r w:rsidRPr="00237455">
              <w:rPr>
                <w:color w:val="000000"/>
                <w:sz w:val="20"/>
                <w:szCs w:val="20"/>
              </w:rPr>
              <w:t>00 000,00 zł</w:t>
            </w:r>
          </w:p>
          <w:p w:rsidR="00D705FB" w:rsidRPr="00BD4FBF" w:rsidRDefault="00491F80" w:rsidP="00491F80">
            <w:pPr>
              <w:rPr>
                <w:color w:val="000000"/>
                <w:sz w:val="18"/>
                <w:szCs w:val="18"/>
              </w:rPr>
            </w:pPr>
            <w:r>
              <w:rPr>
                <w:color w:val="000000"/>
                <w:sz w:val="18"/>
                <w:szCs w:val="18"/>
              </w:rPr>
              <w:t>w okresie 48 miesięcy</w:t>
            </w:r>
          </w:p>
        </w:tc>
        <w:tc>
          <w:tcPr>
            <w:tcW w:w="196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705FB" w:rsidRDefault="00D705FB" w:rsidP="00B353B3">
            <w:pPr>
              <w:jc w:val="center"/>
              <w:rPr>
                <w:color w:val="000000"/>
                <w:sz w:val="20"/>
                <w:szCs w:val="20"/>
              </w:rPr>
            </w:pPr>
            <w:r>
              <w:rPr>
                <w:color w:val="000000"/>
                <w:sz w:val="20"/>
                <w:szCs w:val="20"/>
              </w:rPr>
              <w:t>2 5</w:t>
            </w:r>
            <w:r w:rsidRPr="00237455">
              <w:rPr>
                <w:color w:val="000000"/>
                <w:sz w:val="20"/>
                <w:szCs w:val="20"/>
              </w:rPr>
              <w:t>00 000,00 zł</w:t>
            </w:r>
          </w:p>
          <w:p w:rsidR="00D705FB" w:rsidRPr="00237455" w:rsidRDefault="00D705FB" w:rsidP="00B353B3">
            <w:pPr>
              <w:jc w:val="center"/>
              <w:rPr>
                <w:color w:val="000000"/>
                <w:sz w:val="20"/>
                <w:szCs w:val="20"/>
              </w:rPr>
            </w:pPr>
          </w:p>
        </w:tc>
      </w:tr>
      <w:tr w:rsidR="00D705FB" w:rsidRPr="003D74DA" w:rsidTr="00677B13">
        <w:trPr>
          <w:trHeight w:val="300"/>
        </w:trPr>
        <w:tc>
          <w:tcPr>
            <w:tcW w:w="1656" w:type="dxa"/>
            <w:vMerge/>
            <w:tcBorders>
              <w:top w:val="nil"/>
              <w:left w:val="single" w:sz="4" w:space="0" w:color="auto"/>
              <w:bottom w:val="single" w:sz="4" w:space="0" w:color="auto"/>
              <w:right w:val="single" w:sz="4" w:space="0" w:color="auto"/>
            </w:tcBorders>
            <w:vAlign w:val="center"/>
            <w:hideMark/>
          </w:tcPr>
          <w:p w:rsidR="00D705FB" w:rsidRPr="00237455" w:rsidRDefault="00D705FB" w:rsidP="00B353B3">
            <w:pPr>
              <w:rPr>
                <w:color w:val="000000"/>
                <w:sz w:val="20"/>
                <w:szCs w:val="20"/>
              </w:rPr>
            </w:pPr>
          </w:p>
        </w:tc>
        <w:tc>
          <w:tcPr>
            <w:tcW w:w="4152" w:type="dxa"/>
            <w:tcBorders>
              <w:top w:val="nil"/>
              <w:left w:val="nil"/>
              <w:bottom w:val="single" w:sz="4" w:space="0" w:color="auto"/>
              <w:right w:val="single" w:sz="4" w:space="0" w:color="auto"/>
            </w:tcBorders>
            <w:shd w:val="clear" w:color="auto" w:fill="auto"/>
            <w:noWrap/>
            <w:vAlign w:val="bottom"/>
            <w:hideMark/>
          </w:tcPr>
          <w:p w:rsidR="00D705FB" w:rsidRPr="00237455" w:rsidRDefault="00D705FB" w:rsidP="00B353B3">
            <w:pPr>
              <w:rPr>
                <w:color w:val="000000"/>
                <w:sz w:val="20"/>
                <w:szCs w:val="20"/>
              </w:rPr>
            </w:pPr>
            <w:r w:rsidRPr="00237455">
              <w:rPr>
                <w:color w:val="000000"/>
                <w:sz w:val="20"/>
                <w:szCs w:val="20"/>
              </w:rPr>
              <w:t>zatrudnienie pracowników</w:t>
            </w:r>
          </w:p>
        </w:tc>
        <w:tc>
          <w:tcPr>
            <w:tcW w:w="1823" w:type="dxa"/>
            <w:vMerge/>
            <w:tcBorders>
              <w:top w:val="nil"/>
              <w:left w:val="single" w:sz="4" w:space="0" w:color="auto"/>
              <w:bottom w:val="single" w:sz="4" w:space="0" w:color="000000"/>
              <w:right w:val="single" w:sz="4" w:space="0" w:color="auto"/>
            </w:tcBorders>
            <w:vAlign w:val="center"/>
            <w:hideMark/>
          </w:tcPr>
          <w:p w:rsidR="00D705FB" w:rsidRPr="00237455" w:rsidRDefault="00D705FB" w:rsidP="00B353B3">
            <w:pPr>
              <w:rPr>
                <w:color w:val="000000"/>
                <w:sz w:val="20"/>
                <w:szCs w:val="20"/>
              </w:rPr>
            </w:pPr>
          </w:p>
        </w:tc>
        <w:tc>
          <w:tcPr>
            <w:tcW w:w="1969" w:type="dxa"/>
            <w:vMerge/>
            <w:tcBorders>
              <w:top w:val="nil"/>
              <w:left w:val="single" w:sz="4" w:space="0" w:color="auto"/>
              <w:bottom w:val="single" w:sz="4" w:space="0" w:color="000000"/>
              <w:right w:val="single" w:sz="4" w:space="0" w:color="auto"/>
            </w:tcBorders>
            <w:vAlign w:val="center"/>
            <w:hideMark/>
          </w:tcPr>
          <w:p w:rsidR="00D705FB" w:rsidRPr="00237455" w:rsidRDefault="00D705FB" w:rsidP="00B353B3">
            <w:pPr>
              <w:rPr>
                <w:color w:val="000000"/>
                <w:sz w:val="20"/>
                <w:szCs w:val="20"/>
              </w:rPr>
            </w:pPr>
          </w:p>
        </w:tc>
      </w:tr>
      <w:tr w:rsidR="00D705FB" w:rsidRPr="003D74DA" w:rsidTr="00677B13">
        <w:trPr>
          <w:trHeight w:val="300"/>
        </w:trPr>
        <w:tc>
          <w:tcPr>
            <w:tcW w:w="1656" w:type="dxa"/>
            <w:vMerge/>
            <w:tcBorders>
              <w:top w:val="nil"/>
              <w:left w:val="single" w:sz="4" w:space="0" w:color="auto"/>
              <w:bottom w:val="single" w:sz="4" w:space="0" w:color="auto"/>
              <w:right w:val="single" w:sz="4" w:space="0" w:color="auto"/>
            </w:tcBorders>
            <w:vAlign w:val="center"/>
            <w:hideMark/>
          </w:tcPr>
          <w:p w:rsidR="00D705FB" w:rsidRPr="00237455" w:rsidRDefault="00D705FB" w:rsidP="00B353B3">
            <w:pPr>
              <w:rPr>
                <w:color w:val="000000"/>
                <w:sz w:val="20"/>
                <w:szCs w:val="20"/>
              </w:rPr>
            </w:pPr>
          </w:p>
        </w:tc>
        <w:tc>
          <w:tcPr>
            <w:tcW w:w="4152" w:type="dxa"/>
            <w:tcBorders>
              <w:top w:val="nil"/>
              <w:left w:val="nil"/>
              <w:bottom w:val="single" w:sz="4" w:space="0" w:color="auto"/>
              <w:right w:val="single" w:sz="4" w:space="0" w:color="auto"/>
            </w:tcBorders>
            <w:shd w:val="clear" w:color="auto" w:fill="auto"/>
            <w:noWrap/>
            <w:vAlign w:val="bottom"/>
            <w:hideMark/>
          </w:tcPr>
          <w:p w:rsidR="00D705FB" w:rsidRPr="00237455" w:rsidRDefault="00D705FB" w:rsidP="00B353B3">
            <w:pPr>
              <w:rPr>
                <w:color w:val="000000"/>
                <w:sz w:val="20"/>
                <w:szCs w:val="20"/>
              </w:rPr>
            </w:pPr>
            <w:r w:rsidRPr="00237455">
              <w:rPr>
                <w:color w:val="000000"/>
                <w:sz w:val="20"/>
                <w:szCs w:val="20"/>
              </w:rPr>
              <w:t>łączność GSM</w:t>
            </w:r>
          </w:p>
        </w:tc>
        <w:tc>
          <w:tcPr>
            <w:tcW w:w="1823" w:type="dxa"/>
            <w:vMerge/>
            <w:tcBorders>
              <w:top w:val="nil"/>
              <w:left w:val="single" w:sz="4" w:space="0" w:color="auto"/>
              <w:bottom w:val="single" w:sz="4" w:space="0" w:color="000000"/>
              <w:right w:val="single" w:sz="4" w:space="0" w:color="auto"/>
            </w:tcBorders>
            <w:vAlign w:val="center"/>
            <w:hideMark/>
          </w:tcPr>
          <w:p w:rsidR="00D705FB" w:rsidRPr="00237455" w:rsidRDefault="00D705FB" w:rsidP="00B353B3">
            <w:pPr>
              <w:rPr>
                <w:color w:val="000000"/>
                <w:sz w:val="20"/>
                <w:szCs w:val="20"/>
              </w:rPr>
            </w:pPr>
          </w:p>
        </w:tc>
        <w:tc>
          <w:tcPr>
            <w:tcW w:w="1969" w:type="dxa"/>
            <w:vMerge/>
            <w:tcBorders>
              <w:top w:val="nil"/>
              <w:left w:val="single" w:sz="4" w:space="0" w:color="auto"/>
              <w:bottom w:val="single" w:sz="4" w:space="0" w:color="000000"/>
              <w:right w:val="single" w:sz="4" w:space="0" w:color="auto"/>
            </w:tcBorders>
            <w:vAlign w:val="center"/>
            <w:hideMark/>
          </w:tcPr>
          <w:p w:rsidR="00D705FB" w:rsidRPr="00237455" w:rsidRDefault="00D705FB" w:rsidP="00B353B3">
            <w:pPr>
              <w:rPr>
                <w:color w:val="000000"/>
                <w:sz w:val="20"/>
                <w:szCs w:val="20"/>
              </w:rPr>
            </w:pPr>
          </w:p>
        </w:tc>
      </w:tr>
      <w:tr w:rsidR="00D705FB" w:rsidRPr="003D74DA" w:rsidTr="00677B13">
        <w:trPr>
          <w:trHeight w:val="300"/>
        </w:trPr>
        <w:tc>
          <w:tcPr>
            <w:tcW w:w="1656" w:type="dxa"/>
            <w:vMerge/>
            <w:tcBorders>
              <w:top w:val="nil"/>
              <w:left w:val="single" w:sz="4" w:space="0" w:color="auto"/>
              <w:bottom w:val="single" w:sz="4" w:space="0" w:color="auto"/>
              <w:right w:val="single" w:sz="4" w:space="0" w:color="auto"/>
            </w:tcBorders>
            <w:vAlign w:val="center"/>
            <w:hideMark/>
          </w:tcPr>
          <w:p w:rsidR="00D705FB" w:rsidRPr="00237455" w:rsidRDefault="00D705FB" w:rsidP="00B353B3">
            <w:pPr>
              <w:rPr>
                <w:color w:val="000000"/>
                <w:sz w:val="20"/>
                <w:szCs w:val="20"/>
              </w:rPr>
            </w:pPr>
          </w:p>
        </w:tc>
        <w:tc>
          <w:tcPr>
            <w:tcW w:w="4152" w:type="dxa"/>
            <w:tcBorders>
              <w:top w:val="nil"/>
              <w:left w:val="nil"/>
              <w:bottom w:val="single" w:sz="4" w:space="0" w:color="auto"/>
              <w:right w:val="single" w:sz="4" w:space="0" w:color="auto"/>
            </w:tcBorders>
            <w:shd w:val="clear" w:color="auto" w:fill="auto"/>
            <w:noWrap/>
            <w:vAlign w:val="bottom"/>
            <w:hideMark/>
          </w:tcPr>
          <w:p w:rsidR="00D705FB" w:rsidRPr="00237455" w:rsidRDefault="00D705FB" w:rsidP="00B353B3">
            <w:pPr>
              <w:rPr>
                <w:color w:val="000000"/>
                <w:sz w:val="20"/>
                <w:szCs w:val="20"/>
              </w:rPr>
            </w:pPr>
            <w:r w:rsidRPr="00237455">
              <w:rPr>
                <w:color w:val="000000"/>
                <w:sz w:val="20"/>
                <w:szCs w:val="20"/>
              </w:rPr>
              <w:t>serwis urządzeń i oprogramowania</w:t>
            </w:r>
          </w:p>
        </w:tc>
        <w:tc>
          <w:tcPr>
            <w:tcW w:w="1823" w:type="dxa"/>
            <w:vMerge/>
            <w:tcBorders>
              <w:top w:val="nil"/>
              <w:left w:val="single" w:sz="4" w:space="0" w:color="auto"/>
              <w:bottom w:val="single" w:sz="4" w:space="0" w:color="000000"/>
              <w:right w:val="single" w:sz="4" w:space="0" w:color="auto"/>
            </w:tcBorders>
            <w:vAlign w:val="center"/>
            <w:hideMark/>
          </w:tcPr>
          <w:p w:rsidR="00D705FB" w:rsidRPr="00237455" w:rsidRDefault="00D705FB" w:rsidP="00B353B3">
            <w:pPr>
              <w:rPr>
                <w:color w:val="000000"/>
                <w:sz w:val="20"/>
                <w:szCs w:val="20"/>
              </w:rPr>
            </w:pPr>
          </w:p>
        </w:tc>
        <w:tc>
          <w:tcPr>
            <w:tcW w:w="1969" w:type="dxa"/>
            <w:vMerge/>
            <w:tcBorders>
              <w:top w:val="nil"/>
              <w:left w:val="single" w:sz="4" w:space="0" w:color="auto"/>
              <w:bottom w:val="single" w:sz="4" w:space="0" w:color="000000"/>
              <w:right w:val="single" w:sz="4" w:space="0" w:color="auto"/>
            </w:tcBorders>
            <w:vAlign w:val="center"/>
            <w:hideMark/>
          </w:tcPr>
          <w:p w:rsidR="00D705FB" w:rsidRPr="00237455" w:rsidRDefault="00D705FB" w:rsidP="00B353B3">
            <w:pPr>
              <w:rPr>
                <w:color w:val="000000"/>
                <w:sz w:val="20"/>
                <w:szCs w:val="20"/>
              </w:rPr>
            </w:pPr>
          </w:p>
        </w:tc>
      </w:tr>
      <w:tr w:rsidR="00D705FB" w:rsidRPr="003D74DA" w:rsidTr="00677B13">
        <w:trPr>
          <w:trHeight w:val="600"/>
        </w:trPr>
        <w:tc>
          <w:tcPr>
            <w:tcW w:w="580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705FB" w:rsidRPr="00237455" w:rsidRDefault="00D705FB" w:rsidP="00B353B3">
            <w:pPr>
              <w:jc w:val="center"/>
              <w:rPr>
                <w:color w:val="000000"/>
                <w:sz w:val="20"/>
                <w:szCs w:val="20"/>
              </w:rPr>
            </w:pPr>
            <w:r w:rsidRPr="00237455">
              <w:rPr>
                <w:color w:val="000000"/>
                <w:sz w:val="20"/>
                <w:szCs w:val="20"/>
              </w:rPr>
              <w:t>Suma kosztów inwestycyjny</w:t>
            </w:r>
            <w:r w:rsidR="00B63F9A">
              <w:rPr>
                <w:color w:val="000000"/>
                <w:sz w:val="20"/>
                <w:szCs w:val="20"/>
              </w:rPr>
              <w:t>ch</w:t>
            </w:r>
            <w:r w:rsidRPr="00237455">
              <w:rPr>
                <w:color w:val="000000"/>
                <w:sz w:val="20"/>
                <w:szCs w:val="20"/>
              </w:rPr>
              <w:t xml:space="preserve"> + bieżący</w:t>
            </w:r>
            <w:r w:rsidR="00B63F9A">
              <w:rPr>
                <w:color w:val="000000"/>
                <w:sz w:val="20"/>
                <w:szCs w:val="20"/>
              </w:rPr>
              <w:t>ch</w:t>
            </w:r>
          </w:p>
        </w:tc>
        <w:tc>
          <w:tcPr>
            <w:tcW w:w="1823" w:type="dxa"/>
            <w:tcBorders>
              <w:top w:val="nil"/>
              <w:left w:val="nil"/>
              <w:bottom w:val="single" w:sz="4" w:space="0" w:color="auto"/>
              <w:right w:val="single" w:sz="4" w:space="0" w:color="auto"/>
            </w:tcBorders>
            <w:shd w:val="clear" w:color="auto" w:fill="auto"/>
            <w:noWrap/>
            <w:vAlign w:val="center"/>
            <w:hideMark/>
          </w:tcPr>
          <w:p w:rsidR="00D705FB" w:rsidRPr="00237455" w:rsidRDefault="00D705FB" w:rsidP="00B353B3">
            <w:pPr>
              <w:jc w:val="center"/>
              <w:rPr>
                <w:color w:val="000000"/>
                <w:sz w:val="20"/>
                <w:szCs w:val="20"/>
              </w:rPr>
            </w:pPr>
            <w:r>
              <w:rPr>
                <w:color w:val="000000"/>
                <w:sz w:val="20"/>
                <w:szCs w:val="20"/>
              </w:rPr>
              <w:t>5</w:t>
            </w:r>
            <w:r w:rsidRPr="00237455">
              <w:rPr>
                <w:color w:val="000000"/>
                <w:sz w:val="20"/>
                <w:szCs w:val="20"/>
              </w:rPr>
              <w:t xml:space="preserve"> </w:t>
            </w:r>
            <w:r>
              <w:rPr>
                <w:color w:val="000000"/>
                <w:sz w:val="20"/>
                <w:szCs w:val="20"/>
              </w:rPr>
              <w:t>3</w:t>
            </w:r>
            <w:r w:rsidRPr="00237455">
              <w:rPr>
                <w:color w:val="000000"/>
                <w:sz w:val="20"/>
                <w:szCs w:val="20"/>
              </w:rPr>
              <w:t>00 000,00 zł</w:t>
            </w:r>
          </w:p>
        </w:tc>
        <w:tc>
          <w:tcPr>
            <w:tcW w:w="1969" w:type="dxa"/>
            <w:tcBorders>
              <w:top w:val="nil"/>
              <w:left w:val="nil"/>
              <w:bottom w:val="single" w:sz="4" w:space="0" w:color="auto"/>
              <w:right w:val="single" w:sz="4" w:space="0" w:color="auto"/>
            </w:tcBorders>
            <w:shd w:val="clear" w:color="auto" w:fill="auto"/>
            <w:noWrap/>
            <w:vAlign w:val="center"/>
            <w:hideMark/>
          </w:tcPr>
          <w:p w:rsidR="00D705FB" w:rsidRPr="00237455" w:rsidRDefault="00D705FB" w:rsidP="00B353B3">
            <w:pPr>
              <w:jc w:val="center"/>
              <w:rPr>
                <w:color w:val="000000"/>
                <w:sz w:val="20"/>
                <w:szCs w:val="20"/>
              </w:rPr>
            </w:pPr>
            <w:r>
              <w:rPr>
                <w:color w:val="000000"/>
                <w:sz w:val="20"/>
                <w:szCs w:val="20"/>
              </w:rPr>
              <w:t>6</w:t>
            </w:r>
            <w:r w:rsidRPr="00237455">
              <w:rPr>
                <w:color w:val="000000"/>
                <w:sz w:val="20"/>
                <w:szCs w:val="20"/>
              </w:rPr>
              <w:t xml:space="preserve"> </w:t>
            </w:r>
            <w:r>
              <w:rPr>
                <w:color w:val="000000"/>
                <w:sz w:val="20"/>
                <w:szCs w:val="20"/>
              </w:rPr>
              <w:t>000</w:t>
            </w:r>
            <w:r w:rsidRPr="00237455">
              <w:rPr>
                <w:color w:val="000000"/>
                <w:sz w:val="20"/>
                <w:szCs w:val="20"/>
              </w:rPr>
              <w:t xml:space="preserve"> 000,00 zł</w:t>
            </w:r>
          </w:p>
        </w:tc>
      </w:tr>
      <w:tr w:rsidR="00D705FB" w:rsidRPr="003D74DA" w:rsidTr="00677B13">
        <w:trPr>
          <w:trHeight w:val="600"/>
        </w:trPr>
        <w:tc>
          <w:tcPr>
            <w:tcW w:w="580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FB" w:rsidRPr="00237455" w:rsidRDefault="00D705FB" w:rsidP="00B353B3">
            <w:pPr>
              <w:jc w:val="center"/>
              <w:rPr>
                <w:color w:val="000000"/>
                <w:sz w:val="20"/>
                <w:szCs w:val="20"/>
              </w:rPr>
            </w:pPr>
            <w:r w:rsidRPr="00237455">
              <w:rPr>
                <w:color w:val="000000"/>
                <w:sz w:val="20"/>
                <w:szCs w:val="20"/>
              </w:rPr>
              <w:t>Suma kosztów inwestycyjny</w:t>
            </w:r>
            <w:r w:rsidR="00B63F9A">
              <w:rPr>
                <w:color w:val="000000"/>
                <w:sz w:val="20"/>
                <w:szCs w:val="20"/>
              </w:rPr>
              <w:t>ch</w:t>
            </w:r>
            <w:r w:rsidRPr="00237455">
              <w:rPr>
                <w:color w:val="000000"/>
                <w:sz w:val="20"/>
                <w:szCs w:val="20"/>
              </w:rPr>
              <w:t xml:space="preserve"> + bieżący</w:t>
            </w:r>
            <w:r w:rsidR="00B63F9A">
              <w:rPr>
                <w:color w:val="000000"/>
                <w:sz w:val="20"/>
                <w:szCs w:val="20"/>
              </w:rPr>
              <w:t>ch</w:t>
            </w:r>
            <w:r w:rsidRPr="00237455">
              <w:rPr>
                <w:color w:val="000000"/>
                <w:sz w:val="20"/>
                <w:szCs w:val="20"/>
              </w:rPr>
              <w:t xml:space="preserve"> /miesięcznie/</w:t>
            </w:r>
          </w:p>
        </w:tc>
        <w:tc>
          <w:tcPr>
            <w:tcW w:w="18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FB" w:rsidRPr="00237455" w:rsidRDefault="00B63F9A" w:rsidP="00B353B3">
            <w:pPr>
              <w:jc w:val="center"/>
              <w:rPr>
                <w:color w:val="000000"/>
                <w:sz w:val="20"/>
                <w:szCs w:val="20"/>
              </w:rPr>
            </w:pPr>
            <w:r>
              <w:rPr>
                <w:color w:val="000000"/>
                <w:sz w:val="20"/>
                <w:szCs w:val="20"/>
              </w:rPr>
              <w:t>110</w:t>
            </w:r>
            <w:r w:rsidR="009A488F">
              <w:rPr>
                <w:color w:val="000000"/>
                <w:sz w:val="20"/>
                <w:szCs w:val="20"/>
              </w:rPr>
              <w:t> 417,00 zł</w:t>
            </w:r>
          </w:p>
        </w:tc>
        <w:tc>
          <w:tcPr>
            <w:tcW w:w="1969" w:type="dxa"/>
            <w:tcBorders>
              <w:top w:val="single" w:sz="4" w:space="0" w:color="auto"/>
              <w:left w:val="nil"/>
              <w:bottom w:val="single" w:sz="4" w:space="0" w:color="auto"/>
              <w:right w:val="single" w:sz="4" w:space="0" w:color="auto"/>
            </w:tcBorders>
            <w:shd w:val="clear" w:color="auto" w:fill="auto"/>
            <w:noWrap/>
            <w:vAlign w:val="center"/>
            <w:hideMark/>
          </w:tcPr>
          <w:p w:rsidR="00D705FB" w:rsidRPr="00237455" w:rsidRDefault="00D705FB" w:rsidP="00B353B3">
            <w:pPr>
              <w:jc w:val="center"/>
              <w:rPr>
                <w:color w:val="000000"/>
                <w:sz w:val="20"/>
                <w:szCs w:val="20"/>
              </w:rPr>
            </w:pPr>
            <w:r>
              <w:rPr>
                <w:color w:val="000000"/>
                <w:sz w:val="20"/>
                <w:szCs w:val="20"/>
              </w:rPr>
              <w:t>125 000,00</w:t>
            </w:r>
            <w:r w:rsidRPr="00237455">
              <w:rPr>
                <w:color w:val="000000"/>
                <w:sz w:val="20"/>
                <w:szCs w:val="20"/>
              </w:rPr>
              <w:t xml:space="preserve"> zł</w:t>
            </w:r>
          </w:p>
        </w:tc>
      </w:tr>
      <w:tr w:rsidR="00D705FB" w:rsidRPr="003D74DA" w:rsidTr="00677B13">
        <w:trPr>
          <w:trHeight w:val="600"/>
        </w:trPr>
        <w:tc>
          <w:tcPr>
            <w:tcW w:w="580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705FB" w:rsidRPr="00ED0330" w:rsidRDefault="00D705FB" w:rsidP="00B353B3">
            <w:pPr>
              <w:jc w:val="center"/>
              <w:rPr>
                <w:color w:val="000000"/>
                <w:sz w:val="20"/>
                <w:szCs w:val="20"/>
              </w:rPr>
            </w:pPr>
            <w:r w:rsidRPr="00ED0330">
              <w:rPr>
                <w:color w:val="000000"/>
                <w:sz w:val="20"/>
                <w:szCs w:val="20"/>
              </w:rPr>
              <w:t>Szacunkowy obrót SPP</w:t>
            </w:r>
            <w:r>
              <w:rPr>
                <w:color w:val="000000"/>
                <w:sz w:val="20"/>
                <w:szCs w:val="20"/>
              </w:rPr>
              <w:t xml:space="preserve"> (przychody z parkomatów oraz z abonamentów)</w:t>
            </w:r>
            <w:r w:rsidRPr="00ED0330">
              <w:rPr>
                <w:color w:val="000000"/>
                <w:sz w:val="20"/>
                <w:szCs w:val="20"/>
              </w:rPr>
              <w:t xml:space="preserve"> </w:t>
            </w:r>
            <w:r>
              <w:rPr>
                <w:color w:val="000000"/>
                <w:sz w:val="20"/>
                <w:szCs w:val="20"/>
              </w:rPr>
              <w:t>w okresie 4 lat</w:t>
            </w:r>
          </w:p>
        </w:tc>
        <w:tc>
          <w:tcPr>
            <w:tcW w:w="1823"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05FB" w:rsidRPr="00ED0330" w:rsidRDefault="003870CF" w:rsidP="00B353B3">
            <w:pPr>
              <w:jc w:val="center"/>
              <w:rPr>
                <w:color w:val="000000"/>
                <w:sz w:val="20"/>
                <w:szCs w:val="20"/>
              </w:rPr>
            </w:pPr>
            <w:r>
              <w:rPr>
                <w:color w:val="000000"/>
                <w:sz w:val="20"/>
                <w:szCs w:val="20"/>
              </w:rPr>
              <w:t>13</w:t>
            </w:r>
            <w:r w:rsidRPr="00ED0330">
              <w:rPr>
                <w:color w:val="000000"/>
                <w:sz w:val="20"/>
                <w:szCs w:val="20"/>
              </w:rPr>
              <w:t xml:space="preserve"> </w:t>
            </w:r>
            <w:r>
              <w:rPr>
                <w:color w:val="000000"/>
                <w:sz w:val="20"/>
                <w:szCs w:val="20"/>
              </w:rPr>
              <w:t>160</w:t>
            </w:r>
            <w:r w:rsidRPr="00ED0330">
              <w:rPr>
                <w:color w:val="000000"/>
                <w:sz w:val="20"/>
                <w:szCs w:val="20"/>
              </w:rPr>
              <w:t xml:space="preserve"> 000,00 zł</w:t>
            </w:r>
          </w:p>
        </w:tc>
        <w:tc>
          <w:tcPr>
            <w:tcW w:w="1969" w:type="dxa"/>
            <w:tcBorders>
              <w:top w:val="single" w:sz="4" w:space="0" w:color="auto"/>
              <w:left w:val="nil"/>
              <w:bottom w:val="single" w:sz="4" w:space="0" w:color="auto"/>
              <w:right w:val="single" w:sz="4" w:space="0" w:color="auto"/>
            </w:tcBorders>
            <w:shd w:val="clear" w:color="auto" w:fill="auto"/>
            <w:noWrap/>
            <w:vAlign w:val="center"/>
          </w:tcPr>
          <w:p w:rsidR="00D705FB" w:rsidRPr="00ED0330" w:rsidRDefault="003870CF" w:rsidP="00B353B3">
            <w:pPr>
              <w:jc w:val="center"/>
              <w:rPr>
                <w:color w:val="000000"/>
                <w:sz w:val="20"/>
                <w:szCs w:val="20"/>
              </w:rPr>
            </w:pPr>
            <w:r>
              <w:rPr>
                <w:color w:val="000000"/>
                <w:sz w:val="20"/>
                <w:szCs w:val="20"/>
              </w:rPr>
              <w:t>13</w:t>
            </w:r>
            <w:r w:rsidRPr="00ED0330">
              <w:rPr>
                <w:color w:val="000000"/>
                <w:sz w:val="20"/>
                <w:szCs w:val="20"/>
              </w:rPr>
              <w:t xml:space="preserve"> </w:t>
            </w:r>
            <w:r>
              <w:rPr>
                <w:color w:val="000000"/>
                <w:sz w:val="20"/>
                <w:szCs w:val="20"/>
              </w:rPr>
              <w:t>160</w:t>
            </w:r>
            <w:r w:rsidRPr="00ED0330">
              <w:rPr>
                <w:color w:val="000000"/>
                <w:sz w:val="20"/>
                <w:szCs w:val="20"/>
              </w:rPr>
              <w:t xml:space="preserve"> 000,00 zł</w:t>
            </w:r>
          </w:p>
        </w:tc>
      </w:tr>
    </w:tbl>
    <w:p w:rsidR="00014FDE" w:rsidRDefault="00014FDE" w:rsidP="00677B13">
      <w:pPr>
        <w:jc w:val="center"/>
        <w:rPr>
          <w:rFonts w:ascii="Calibri" w:hAnsi="Calibri" w:cs="Calibri"/>
          <w:color w:val="000000"/>
          <w:sz w:val="22"/>
          <w:szCs w:val="22"/>
        </w:rPr>
        <w:sectPr w:rsidR="00014FDE" w:rsidSect="00677B13">
          <w:pgSz w:w="11906" w:h="16838"/>
          <w:pgMar w:top="1418" w:right="1416" w:bottom="1276" w:left="1418" w:header="709" w:footer="709" w:gutter="0"/>
          <w:cols w:space="708"/>
          <w:docGrid w:linePitch="360"/>
        </w:sectPr>
      </w:pPr>
    </w:p>
    <w:tbl>
      <w:tblPr>
        <w:tblW w:w="7300" w:type="dxa"/>
        <w:jc w:val="center"/>
        <w:tblInd w:w="55" w:type="dxa"/>
        <w:tblCellMar>
          <w:left w:w="70" w:type="dxa"/>
          <w:right w:w="70" w:type="dxa"/>
        </w:tblCellMar>
        <w:tblLook w:val="04A0"/>
      </w:tblPr>
      <w:tblGrid>
        <w:gridCol w:w="381"/>
        <w:gridCol w:w="1979"/>
        <w:gridCol w:w="2104"/>
        <w:gridCol w:w="2104"/>
        <w:gridCol w:w="732"/>
      </w:tblGrid>
      <w:tr w:rsidR="00677B13" w:rsidRPr="00677B13" w:rsidTr="00014FDE">
        <w:trPr>
          <w:trHeight w:val="315"/>
          <w:jc w:val="center"/>
        </w:trPr>
        <w:tc>
          <w:tcPr>
            <w:tcW w:w="7300" w:type="dxa"/>
            <w:gridSpan w:val="5"/>
            <w:tcBorders>
              <w:top w:val="nil"/>
              <w:left w:val="nil"/>
              <w:bottom w:val="double" w:sz="6" w:space="0" w:color="auto"/>
              <w:right w:val="nil"/>
            </w:tcBorders>
            <w:shd w:val="clear" w:color="auto" w:fill="auto"/>
            <w:noWrap/>
            <w:vAlign w:val="bottom"/>
            <w:hideMark/>
          </w:tcPr>
          <w:p w:rsidR="00677B13" w:rsidRPr="00677B13" w:rsidRDefault="00677B13" w:rsidP="00677B13">
            <w:pPr>
              <w:jc w:val="center"/>
              <w:rPr>
                <w:rFonts w:ascii="Calibri" w:hAnsi="Calibri" w:cs="Calibri"/>
                <w:color w:val="000000"/>
                <w:sz w:val="22"/>
                <w:szCs w:val="22"/>
              </w:rPr>
            </w:pPr>
            <w:r w:rsidRPr="00677B13">
              <w:rPr>
                <w:rFonts w:ascii="Calibri" w:hAnsi="Calibri" w:cs="Calibri"/>
                <w:color w:val="000000"/>
                <w:sz w:val="22"/>
                <w:szCs w:val="22"/>
              </w:rPr>
              <w:lastRenderedPageBreak/>
              <w:t>ZESTAWIENIE PARKOMATÓW</w:t>
            </w:r>
          </w:p>
        </w:tc>
      </w:tr>
      <w:tr w:rsidR="00677B13" w:rsidRPr="00677B13" w:rsidTr="00014FDE">
        <w:trPr>
          <w:trHeight w:val="450"/>
          <w:jc w:val="center"/>
        </w:trPr>
        <w:tc>
          <w:tcPr>
            <w:tcW w:w="381" w:type="dxa"/>
            <w:vMerge w:val="restart"/>
            <w:tcBorders>
              <w:top w:val="nil"/>
              <w:left w:val="double" w:sz="6" w:space="0" w:color="auto"/>
              <w:bottom w:val="double" w:sz="6" w:space="0" w:color="000000"/>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Lp.</w:t>
            </w:r>
          </w:p>
        </w:tc>
        <w:tc>
          <w:tcPr>
            <w:tcW w:w="1979" w:type="dxa"/>
            <w:vMerge w:val="restart"/>
            <w:tcBorders>
              <w:top w:val="nil"/>
              <w:left w:val="double" w:sz="6" w:space="0" w:color="auto"/>
              <w:bottom w:val="double" w:sz="6" w:space="0" w:color="000000"/>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Nazwa ulicy</w:t>
            </w:r>
          </w:p>
        </w:tc>
        <w:tc>
          <w:tcPr>
            <w:tcW w:w="4208" w:type="dxa"/>
            <w:gridSpan w:val="2"/>
            <w:tcBorders>
              <w:top w:val="double" w:sz="6" w:space="0" w:color="auto"/>
              <w:left w:val="nil"/>
              <w:bottom w:val="single" w:sz="4" w:space="0" w:color="auto"/>
              <w:right w:val="double" w:sz="6" w:space="0" w:color="000000"/>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Odcinek</w:t>
            </w:r>
          </w:p>
        </w:tc>
        <w:tc>
          <w:tcPr>
            <w:tcW w:w="732" w:type="dxa"/>
            <w:vMerge w:val="restart"/>
            <w:tcBorders>
              <w:top w:val="nil"/>
              <w:left w:val="double" w:sz="6" w:space="0" w:color="auto"/>
              <w:bottom w:val="double" w:sz="6" w:space="0" w:color="000000"/>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Uwagi</w:t>
            </w:r>
          </w:p>
        </w:tc>
      </w:tr>
      <w:tr w:rsidR="00677B13" w:rsidRPr="00677B13" w:rsidTr="00014FDE">
        <w:trPr>
          <w:trHeight w:val="375"/>
          <w:jc w:val="center"/>
        </w:trPr>
        <w:tc>
          <w:tcPr>
            <w:tcW w:w="381" w:type="dxa"/>
            <w:vMerge/>
            <w:tcBorders>
              <w:top w:val="nil"/>
              <w:left w:val="double" w:sz="6" w:space="0" w:color="auto"/>
              <w:bottom w:val="double" w:sz="6" w:space="0" w:color="000000"/>
              <w:right w:val="double" w:sz="6" w:space="0" w:color="auto"/>
            </w:tcBorders>
            <w:vAlign w:val="center"/>
            <w:hideMark/>
          </w:tcPr>
          <w:p w:rsidR="00677B13" w:rsidRPr="00677B13" w:rsidRDefault="00677B13" w:rsidP="00677B13">
            <w:pPr>
              <w:jc w:val="center"/>
              <w:rPr>
                <w:rFonts w:ascii="Calibri" w:hAnsi="Calibri" w:cs="Calibri"/>
                <w:color w:val="000000"/>
                <w:sz w:val="18"/>
                <w:szCs w:val="18"/>
              </w:rPr>
            </w:pPr>
          </w:p>
        </w:tc>
        <w:tc>
          <w:tcPr>
            <w:tcW w:w="1979" w:type="dxa"/>
            <w:vMerge/>
            <w:tcBorders>
              <w:top w:val="nil"/>
              <w:left w:val="double" w:sz="6" w:space="0" w:color="auto"/>
              <w:bottom w:val="double" w:sz="6" w:space="0" w:color="000000"/>
              <w:right w:val="double" w:sz="6" w:space="0" w:color="auto"/>
            </w:tcBorders>
            <w:vAlign w:val="center"/>
            <w:hideMark/>
          </w:tcPr>
          <w:p w:rsidR="00677B13" w:rsidRPr="00677B13" w:rsidRDefault="00677B13" w:rsidP="00677B13">
            <w:pPr>
              <w:jc w:val="center"/>
              <w:rPr>
                <w:rFonts w:ascii="Calibri" w:hAnsi="Calibri" w:cs="Calibri"/>
                <w:color w:val="000000"/>
                <w:sz w:val="18"/>
                <w:szCs w:val="18"/>
              </w:rPr>
            </w:pPr>
          </w:p>
        </w:tc>
        <w:tc>
          <w:tcPr>
            <w:tcW w:w="2104" w:type="dxa"/>
            <w:tcBorders>
              <w:top w:val="nil"/>
              <w:left w:val="nil"/>
              <w:bottom w:val="double" w:sz="6"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od</w:t>
            </w:r>
          </w:p>
        </w:tc>
        <w:tc>
          <w:tcPr>
            <w:tcW w:w="2104" w:type="dxa"/>
            <w:tcBorders>
              <w:top w:val="nil"/>
              <w:left w:val="nil"/>
              <w:bottom w:val="double" w:sz="6"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do</w:t>
            </w:r>
          </w:p>
        </w:tc>
        <w:tc>
          <w:tcPr>
            <w:tcW w:w="732" w:type="dxa"/>
            <w:vMerge/>
            <w:tcBorders>
              <w:top w:val="nil"/>
              <w:left w:val="double" w:sz="6" w:space="0" w:color="auto"/>
              <w:bottom w:val="double" w:sz="6" w:space="0" w:color="000000"/>
              <w:right w:val="double" w:sz="6" w:space="0" w:color="auto"/>
            </w:tcBorders>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15"/>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1</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roofErr w:type="spellStart"/>
            <w:r w:rsidRPr="00677B13">
              <w:rPr>
                <w:rFonts w:ascii="Calibri" w:hAnsi="Calibri" w:cs="Calibri"/>
                <w:color w:val="000000"/>
                <w:sz w:val="18"/>
                <w:szCs w:val="18"/>
              </w:rPr>
              <w:t>pl</w:t>
            </w:r>
            <w:proofErr w:type="spellEnd"/>
            <w:r w:rsidRPr="00677B13">
              <w:rPr>
                <w:rFonts w:ascii="Calibri" w:hAnsi="Calibri" w:cs="Calibri"/>
                <w:color w:val="000000"/>
                <w:sz w:val="18"/>
                <w:szCs w:val="18"/>
              </w:rPr>
              <w:t>. Zdanowskiego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Armii Krajowej</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2</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roofErr w:type="spellStart"/>
            <w:r w:rsidRPr="00677B13">
              <w:rPr>
                <w:rFonts w:ascii="Calibri" w:hAnsi="Calibri" w:cs="Calibri"/>
                <w:color w:val="000000"/>
                <w:sz w:val="18"/>
                <w:szCs w:val="18"/>
              </w:rPr>
              <w:t>pl</w:t>
            </w:r>
            <w:proofErr w:type="spellEnd"/>
            <w:r w:rsidRPr="00677B13">
              <w:rPr>
                <w:rFonts w:ascii="Calibri" w:hAnsi="Calibri" w:cs="Calibri"/>
                <w:color w:val="000000"/>
                <w:sz w:val="18"/>
                <w:szCs w:val="18"/>
              </w:rPr>
              <w:t>. Zdanowskiego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Armii Krajowej</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Armii Krajowej</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Kolejowa</w:t>
            </w:r>
          </w:p>
        </w:tc>
        <w:tc>
          <w:tcPr>
            <w:tcW w:w="2104"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 Maja</w:t>
            </w:r>
          </w:p>
        </w:tc>
        <w:tc>
          <w:tcPr>
            <w:tcW w:w="732"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4</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Kolejowa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 Maja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5</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Kolejowa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 Maja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6</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Kolejowa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 Maja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7</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Kolejowa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 Maja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8</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Piłsudskiego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Słoneczna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roofErr w:type="spellStart"/>
            <w:r w:rsidRPr="00677B13">
              <w:rPr>
                <w:rFonts w:ascii="Calibri" w:hAnsi="Calibri" w:cs="Calibri"/>
                <w:color w:val="000000"/>
                <w:sz w:val="18"/>
                <w:szCs w:val="18"/>
              </w:rPr>
              <w:t>Ścięgiennego</w:t>
            </w:r>
            <w:proofErr w:type="spellEnd"/>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9</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Piłsudskiego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roofErr w:type="spellStart"/>
            <w:r w:rsidRPr="00677B13">
              <w:rPr>
                <w:rFonts w:ascii="Calibri" w:hAnsi="Calibri" w:cs="Calibri"/>
                <w:color w:val="000000"/>
                <w:sz w:val="18"/>
                <w:szCs w:val="18"/>
              </w:rPr>
              <w:t>Ścięgiennego</w:t>
            </w:r>
            <w:proofErr w:type="spellEnd"/>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Floriańska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10</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Wojska Polskiego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 Maja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11</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Wojska Polskiego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Wałowa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12</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Wojska Polskiego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Wałowa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13</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roofErr w:type="spellStart"/>
            <w:r w:rsidRPr="00677B13">
              <w:rPr>
                <w:rFonts w:ascii="Calibri" w:hAnsi="Calibri" w:cs="Calibri"/>
                <w:color w:val="000000"/>
                <w:sz w:val="18"/>
                <w:szCs w:val="18"/>
              </w:rPr>
              <w:t>Świętoduska</w:t>
            </w:r>
            <w:proofErr w:type="spellEnd"/>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 Maja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14</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roofErr w:type="spellStart"/>
            <w:r w:rsidRPr="00677B13">
              <w:rPr>
                <w:rFonts w:ascii="Calibri" w:hAnsi="Calibri" w:cs="Calibri"/>
                <w:color w:val="000000"/>
                <w:sz w:val="18"/>
                <w:szCs w:val="18"/>
              </w:rPr>
              <w:t>Świętoduska</w:t>
            </w:r>
            <w:proofErr w:type="spellEnd"/>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15</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Armii Krajowej</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 Maja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16</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Armii Krajowej</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17</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Armii Krajowej</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18</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Wojska Polskiego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roofErr w:type="spellStart"/>
            <w:r w:rsidRPr="00677B13">
              <w:rPr>
                <w:rFonts w:ascii="Calibri" w:hAnsi="Calibri" w:cs="Calibri"/>
                <w:color w:val="000000"/>
                <w:sz w:val="18"/>
                <w:szCs w:val="18"/>
              </w:rPr>
              <w:t>Świętoduska</w:t>
            </w:r>
            <w:proofErr w:type="spellEnd"/>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19</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Armii Krajowej</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20</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Armii Krajowej</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21</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roofErr w:type="spellStart"/>
            <w:r w:rsidRPr="00677B13">
              <w:rPr>
                <w:rFonts w:ascii="Calibri" w:hAnsi="Calibri" w:cs="Calibri"/>
                <w:color w:val="000000"/>
                <w:sz w:val="18"/>
                <w:szCs w:val="18"/>
              </w:rPr>
              <w:t>pl</w:t>
            </w:r>
            <w:proofErr w:type="spellEnd"/>
            <w:r w:rsidRPr="00677B13">
              <w:rPr>
                <w:rFonts w:ascii="Calibri" w:hAnsi="Calibri" w:cs="Calibri"/>
                <w:color w:val="000000"/>
                <w:sz w:val="18"/>
                <w:szCs w:val="18"/>
              </w:rPr>
              <w:t>. Tysiąclecia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22</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roofErr w:type="spellStart"/>
            <w:r w:rsidRPr="00677B13">
              <w:rPr>
                <w:rFonts w:ascii="Calibri" w:hAnsi="Calibri" w:cs="Calibri"/>
                <w:color w:val="000000"/>
                <w:sz w:val="18"/>
                <w:szCs w:val="18"/>
              </w:rPr>
              <w:t>pl</w:t>
            </w:r>
            <w:proofErr w:type="spellEnd"/>
            <w:r w:rsidRPr="00677B13">
              <w:rPr>
                <w:rFonts w:ascii="Calibri" w:hAnsi="Calibri" w:cs="Calibri"/>
                <w:color w:val="000000"/>
                <w:sz w:val="18"/>
                <w:szCs w:val="18"/>
              </w:rPr>
              <w:t>. Tysiąclecia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23</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 Maja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24</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 Maja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25</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roofErr w:type="spellStart"/>
            <w:r w:rsidRPr="00677B13">
              <w:rPr>
                <w:rFonts w:ascii="Calibri" w:hAnsi="Calibri" w:cs="Calibri"/>
                <w:color w:val="000000"/>
                <w:sz w:val="18"/>
                <w:szCs w:val="18"/>
              </w:rPr>
              <w:t>pl</w:t>
            </w:r>
            <w:proofErr w:type="spellEnd"/>
            <w:r w:rsidRPr="00677B13">
              <w:rPr>
                <w:rFonts w:ascii="Calibri" w:hAnsi="Calibri" w:cs="Calibri"/>
                <w:color w:val="000000"/>
                <w:sz w:val="18"/>
                <w:szCs w:val="18"/>
              </w:rPr>
              <w:t>. Tysiąclecia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26</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roofErr w:type="spellStart"/>
            <w:r w:rsidRPr="00677B13">
              <w:rPr>
                <w:rFonts w:ascii="Calibri" w:hAnsi="Calibri" w:cs="Calibri"/>
                <w:color w:val="000000"/>
                <w:sz w:val="18"/>
                <w:szCs w:val="18"/>
              </w:rPr>
              <w:t>pl</w:t>
            </w:r>
            <w:proofErr w:type="spellEnd"/>
            <w:r w:rsidRPr="00677B13">
              <w:rPr>
                <w:rFonts w:ascii="Calibri" w:hAnsi="Calibri" w:cs="Calibri"/>
                <w:color w:val="000000"/>
                <w:sz w:val="18"/>
                <w:szCs w:val="18"/>
              </w:rPr>
              <w:t>. Tysiąclecia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27</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28</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29</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Floriańska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30</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Floriańska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31</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Floriańska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32</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Floriańska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33</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Floriańska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 Maja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Brzeźna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34</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Floriańska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35</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Floriańska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Sienkiewicza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36</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Wałowa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Wojska Polskiego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37</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Wojskowa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roofErr w:type="spellStart"/>
            <w:r w:rsidRPr="00677B13">
              <w:rPr>
                <w:rFonts w:ascii="Calibri" w:hAnsi="Calibri" w:cs="Calibri"/>
                <w:color w:val="000000"/>
                <w:sz w:val="18"/>
                <w:szCs w:val="18"/>
              </w:rPr>
              <w:t>sk</w:t>
            </w:r>
            <w:proofErr w:type="spellEnd"/>
            <w:r w:rsidRPr="00677B13">
              <w:rPr>
                <w:rFonts w:ascii="Calibri" w:hAnsi="Calibri" w:cs="Calibri"/>
                <w:color w:val="000000"/>
                <w:sz w:val="18"/>
                <w:szCs w:val="18"/>
              </w:rPr>
              <w:t>. Niepodległości</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38</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Wojskowa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roofErr w:type="spellStart"/>
            <w:r w:rsidRPr="00677B13">
              <w:rPr>
                <w:rFonts w:ascii="Calibri" w:hAnsi="Calibri" w:cs="Calibri"/>
                <w:color w:val="000000"/>
                <w:sz w:val="18"/>
                <w:szCs w:val="18"/>
              </w:rPr>
              <w:t>sk</w:t>
            </w:r>
            <w:proofErr w:type="spellEnd"/>
            <w:r w:rsidRPr="00677B13">
              <w:rPr>
                <w:rFonts w:ascii="Calibri" w:hAnsi="Calibri" w:cs="Calibri"/>
                <w:color w:val="000000"/>
                <w:sz w:val="18"/>
                <w:szCs w:val="18"/>
              </w:rPr>
              <w:t>. Niepodległości</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39</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Wojskowa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roofErr w:type="spellStart"/>
            <w:r w:rsidRPr="00677B13">
              <w:rPr>
                <w:rFonts w:ascii="Calibri" w:hAnsi="Calibri" w:cs="Calibri"/>
                <w:color w:val="000000"/>
                <w:sz w:val="18"/>
                <w:szCs w:val="18"/>
              </w:rPr>
              <w:t>sk</w:t>
            </w:r>
            <w:proofErr w:type="spellEnd"/>
            <w:r w:rsidRPr="00677B13">
              <w:rPr>
                <w:rFonts w:ascii="Calibri" w:hAnsi="Calibri" w:cs="Calibri"/>
                <w:color w:val="000000"/>
                <w:sz w:val="18"/>
                <w:szCs w:val="18"/>
              </w:rPr>
              <w:t>. Niepodległości</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40</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roofErr w:type="spellStart"/>
            <w:r w:rsidRPr="00677B13">
              <w:rPr>
                <w:rFonts w:ascii="Calibri" w:hAnsi="Calibri" w:cs="Calibri"/>
                <w:color w:val="000000"/>
                <w:sz w:val="18"/>
                <w:szCs w:val="18"/>
              </w:rPr>
              <w:t>sk</w:t>
            </w:r>
            <w:proofErr w:type="spellEnd"/>
            <w:r w:rsidRPr="00677B13">
              <w:rPr>
                <w:rFonts w:ascii="Calibri" w:hAnsi="Calibri" w:cs="Calibri"/>
                <w:color w:val="000000"/>
                <w:sz w:val="18"/>
                <w:szCs w:val="18"/>
              </w:rPr>
              <w:t>. Niepodległości</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Kochanowskiego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41</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Kochanowskiego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lastRenderedPageBreak/>
              <w:t>42</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Kochanowskiego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43</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Asza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44</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Asza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45</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Asza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46</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Asza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Esperanto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47</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Esperanto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Floriańska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48</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roofErr w:type="spellStart"/>
            <w:r w:rsidRPr="00677B13">
              <w:rPr>
                <w:rFonts w:ascii="Calibri" w:hAnsi="Calibri" w:cs="Calibri"/>
                <w:color w:val="000000"/>
                <w:sz w:val="18"/>
                <w:szCs w:val="18"/>
              </w:rPr>
              <w:t>sk</w:t>
            </w:r>
            <w:proofErr w:type="spellEnd"/>
            <w:r w:rsidRPr="00677B13">
              <w:rPr>
                <w:rFonts w:ascii="Calibri" w:hAnsi="Calibri" w:cs="Calibri"/>
                <w:color w:val="000000"/>
                <w:sz w:val="18"/>
                <w:szCs w:val="18"/>
              </w:rPr>
              <w:t>. Niepodległości</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Piłsudskiego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49</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Kochanowskiego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Piłsudskiego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50</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Asza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Piłsudskiego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51</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Esperanto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Piłsudskiego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Pułaskiego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52</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Piłsudskiego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Wałowa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Wojskowa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53</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Piłsudskiego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Wojskowa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roofErr w:type="spellStart"/>
            <w:r w:rsidRPr="00677B13">
              <w:rPr>
                <w:rFonts w:ascii="Calibri" w:hAnsi="Calibri" w:cs="Calibri"/>
                <w:color w:val="000000"/>
                <w:sz w:val="18"/>
                <w:szCs w:val="18"/>
              </w:rPr>
              <w:t>sk</w:t>
            </w:r>
            <w:proofErr w:type="spellEnd"/>
            <w:r w:rsidRPr="00677B13">
              <w:rPr>
                <w:rFonts w:ascii="Calibri" w:hAnsi="Calibri" w:cs="Calibri"/>
                <w:color w:val="000000"/>
                <w:sz w:val="18"/>
                <w:szCs w:val="18"/>
              </w:rPr>
              <w:t>. Niepodległości</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54</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Piłsudskiego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Wojskowa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roofErr w:type="spellStart"/>
            <w:r w:rsidRPr="00677B13">
              <w:rPr>
                <w:rFonts w:ascii="Calibri" w:hAnsi="Calibri" w:cs="Calibri"/>
                <w:color w:val="000000"/>
                <w:sz w:val="18"/>
                <w:szCs w:val="18"/>
              </w:rPr>
              <w:t>sk</w:t>
            </w:r>
            <w:proofErr w:type="spellEnd"/>
            <w:r w:rsidRPr="00677B13">
              <w:rPr>
                <w:rFonts w:ascii="Calibri" w:hAnsi="Calibri" w:cs="Calibri"/>
                <w:color w:val="000000"/>
                <w:sz w:val="18"/>
                <w:szCs w:val="18"/>
              </w:rPr>
              <w:t>. Niepodległości</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55</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Piłsudskiego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roofErr w:type="spellStart"/>
            <w:r w:rsidRPr="00677B13">
              <w:rPr>
                <w:rFonts w:ascii="Calibri" w:hAnsi="Calibri" w:cs="Calibri"/>
                <w:color w:val="000000"/>
                <w:sz w:val="18"/>
                <w:szCs w:val="18"/>
              </w:rPr>
              <w:t>sk</w:t>
            </w:r>
            <w:proofErr w:type="spellEnd"/>
            <w:r w:rsidRPr="00677B13">
              <w:rPr>
                <w:rFonts w:ascii="Calibri" w:hAnsi="Calibri" w:cs="Calibri"/>
                <w:color w:val="000000"/>
                <w:sz w:val="18"/>
                <w:szCs w:val="18"/>
              </w:rPr>
              <w:t>. Niepodległości</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Kochanowskiego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56</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Piłsudskiego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Asza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57</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Piłsudskiego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Esperanto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Floriańska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58</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Piłsudskiego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Floriańska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Kościuszki</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59</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Kochanowskiego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Świrskiego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Piłsudskiego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60</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Kochanowskiego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Świrskiego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Piłsudskiego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61</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Bohaterów Getta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Świrskiego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Piłsudskiego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62</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Joselewicza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Świrskiego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Mała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63</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Katedralna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Wojskowa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Świrskiego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64</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Katedralna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Wojskowa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Świrskiego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65</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Świrskiego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11 Listopada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Kochanowskiego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66</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Świrskiego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Kochanowskiego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Boh. Getta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67</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Świrskiego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Sądowa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Konarskiego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68</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Niedziałka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Katedralna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Cmentarna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69</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Niedziałka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Cmentarna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Asłanowicza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70</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11 Listopada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Browarna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Asłanowicza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71</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11 Listopada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Browarna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Asłanowicza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72</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Browarna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11 Listopada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Czerwonego Krzyża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73</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Browarna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11 Listopada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Czerwonego Krzyża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74</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Asłanowicza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11 Listopada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Czerwonego Krzyża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75</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Asłanowicza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Czerwonego Krzyża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Pusta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76</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Asłanowicza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Pusta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Konarskiego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77</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Pusta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Asłanowicza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Świrskiego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78</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Pusta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Asłanowicza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Świrskiego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79</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Teatralna</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Asłanowicza</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Krótka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80</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Konarskiego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Kościuszki</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Krótka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81</w:t>
            </w:r>
          </w:p>
        </w:tc>
        <w:tc>
          <w:tcPr>
            <w:tcW w:w="1979" w:type="dxa"/>
            <w:tcBorders>
              <w:top w:val="nil"/>
              <w:left w:val="nil"/>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Kościuszki</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Konarskiego</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Świrskiego</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00"/>
          <w:jc w:val="center"/>
        </w:trPr>
        <w:tc>
          <w:tcPr>
            <w:tcW w:w="381" w:type="dxa"/>
            <w:tcBorders>
              <w:top w:val="nil"/>
              <w:left w:val="double" w:sz="6" w:space="0" w:color="auto"/>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82</w:t>
            </w:r>
          </w:p>
        </w:tc>
        <w:tc>
          <w:tcPr>
            <w:tcW w:w="1979"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Świrskiego</w:t>
            </w:r>
          </w:p>
        </w:tc>
        <w:tc>
          <w:tcPr>
            <w:tcW w:w="2104" w:type="dxa"/>
            <w:tcBorders>
              <w:top w:val="nil"/>
              <w:left w:val="nil"/>
              <w:bottom w:val="single" w:sz="4" w:space="0" w:color="auto"/>
              <w:right w:val="single" w:sz="4"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Orzeszkowej</w:t>
            </w:r>
          </w:p>
        </w:tc>
        <w:tc>
          <w:tcPr>
            <w:tcW w:w="2104" w:type="dxa"/>
            <w:tcBorders>
              <w:top w:val="nil"/>
              <w:left w:val="nil"/>
              <w:bottom w:val="single" w:sz="4"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Sądowa</w:t>
            </w:r>
          </w:p>
        </w:tc>
        <w:tc>
          <w:tcPr>
            <w:tcW w:w="732" w:type="dxa"/>
            <w:tcBorders>
              <w:top w:val="nil"/>
              <w:left w:val="double" w:sz="6" w:space="0" w:color="auto"/>
              <w:bottom w:val="single" w:sz="4" w:space="0" w:color="auto"/>
              <w:right w:val="double" w:sz="6" w:space="0" w:color="auto"/>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p>
        </w:tc>
      </w:tr>
      <w:tr w:rsidR="00677B13" w:rsidRPr="00677B13" w:rsidTr="00014FDE">
        <w:trPr>
          <w:trHeight w:val="315"/>
          <w:jc w:val="center"/>
        </w:trPr>
        <w:tc>
          <w:tcPr>
            <w:tcW w:w="381" w:type="dxa"/>
            <w:tcBorders>
              <w:top w:val="nil"/>
              <w:left w:val="double" w:sz="6" w:space="0" w:color="auto"/>
              <w:bottom w:val="double" w:sz="6" w:space="0" w:color="auto"/>
              <w:right w:val="nil"/>
            </w:tcBorders>
            <w:shd w:val="clear" w:color="auto" w:fill="auto"/>
            <w:noWrap/>
            <w:vAlign w:val="center"/>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83</w:t>
            </w:r>
          </w:p>
        </w:tc>
        <w:tc>
          <w:tcPr>
            <w:tcW w:w="1979" w:type="dxa"/>
            <w:tcBorders>
              <w:top w:val="nil"/>
              <w:left w:val="double" w:sz="6" w:space="0" w:color="auto"/>
              <w:bottom w:val="double" w:sz="6" w:space="0" w:color="auto"/>
              <w:right w:val="double" w:sz="6" w:space="0" w:color="auto"/>
            </w:tcBorders>
            <w:shd w:val="clear" w:color="auto" w:fill="auto"/>
            <w:noWrap/>
            <w:vAlign w:val="bottom"/>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3 Maja</w:t>
            </w:r>
          </w:p>
        </w:tc>
        <w:tc>
          <w:tcPr>
            <w:tcW w:w="2104" w:type="dxa"/>
            <w:tcBorders>
              <w:top w:val="nil"/>
              <w:left w:val="nil"/>
              <w:bottom w:val="double" w:sz="6" w:space="0" w:color="auto"/>
              <w:right w:val="single" w:sz="4" w:space="0" w:color="auto"/>
            </w:tcBorders>
            <w:shd w:val="clear" w:color="auto" w:fill="auto"/>
            <w:noWrap/>
            <w:vAlign w:val="bottom"/>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Kilińskiego</w:t>
            </w:r>
          </w:p>
        </w:tc>
        <w:tc>
          <w:tcPr>
            <w:tcW w:w="2104" w:type="dxa"/>
            <w:tcBorders>
              <w:top w:val="nil"/>
              <w:left w:val="single" w:sz="4" w:space="0" w:color="auto"/>
              <w:bottom w:val="double" w:sz="6" w:space="0" w:color="auto"/>
              <w:right w:val="nil"/>
            </w:tcBorders>
            <w:shd w:val="clear" w:color="auto" w:fill="auto"/>
            <w:noWrap/>
            <w:vAlign w:val="bottom"/>
            <w:hideMark/>
          </w:tcPr>
          <w:p w:rsidR="00677B13" w:rsidRPr="00677B13" w:rsidRDefault="00677B13" w:rsidP="00677B13">
            <w:pPr>
              <w:jc w:val="center"/>
              <w:rPr>
                <w:rFonts w:ascii="Calibri" w:hAnsi="Calibri" w:cs="Calibri"/>
                <w:color w:val="000000"/>
                <w:sz w:val="18"/>
                <w:szCs w:val="18"/>
              </w:rPr>
            </w:pPr>
            <w:r w:rsidRPr="00677B13">
              <w:rPr>
                <w:rFonts w:ascii="Calibri" w:hAnsi="Calibri" w:cs="Calibri"/>
                <w:color w:val="000000"/>
                <w:sz w:val="18"/>
                <w:szCs w:val="18"/>
              </w:rPr>
              <w:t>Czackiego</w:t>
            </w:r>
          </w:p>
        </w:tc>
        <w:tc>
          <w:tcPr>
            <w:tcW w:w="732" w:type="dxa"/>
            <w:tcBorders>
              <w:top w:val="nil"/>
              <w:left w:val="double" w:sz="6" w:space="0" w:color="auto"/>
              <w:bottom w:val="double" w:sz="6" w:space="0" w:color="auto"/>
              <w:right w:val="double" w:sz="6" w:space="0" w:color="auto"/>
            </w:tcBorders>
            <w:shd w:val="clear" w:color="auto" w:fill="auto"/>
            <w:noWrap/>
            <w:vAlign w:val="bottom"/>
            <w:hideMark/>
          </w:tcPr>
          <w:p w:rsidR="00677B13" w:rsidRPr="00677B13" w:rsidRDefault="00677B13" w:rsidP="00677B13">
            <w:pPr>
              <w:jc w:val="center"/>
              <w:rPr>
                <w:rFonts w:ascii="Calibri" w:hAnsi="Calibri" w:cs="Calibri"/>
                <w:color w:val="000000"/>
                <w:sz w:val="22"/>
                <w:szCs w:val="22"/>
              </w:rPr>
            </w:pPr>
          </w:p>
        </w:tc>
      </w:tr>
    </w:tbl>
    <w:p w:rsidR="00014FDE" w:rsidRDefault="00014FDE" w:rsidP="004605A8">
      <w:pPr>
        <w:pStyle w:val="Tekstpodstawowy"/>
        <w:outlineLvl w:val="0"/>
        <w:rPr>
          <w:b/>
          <w:bCs/>
          <w:sz w:val="40"/>
        </w:rPr>
        <w:sectPr w:rsidR="00014FDE" w:rsidSect="00014FDE">
          <w:type w:val="continuous"/>
          <w:pgSz w:w="11906" w:h="16838"/>
          <w:pgMar w:top="1418" w:right="1416" w:bottom="1276" w:left="1418" w:header="709" w:footer="709" w:gutter="0"/>
          <w:cols w:space="708"/>
          <w:docGrid w:linePitch="360"/>
        </w:sectPr>
      </w:pPr>
    </w:p>
    <w:p w:rsidR="00162B37" w:rsidRPr="00674E4A" w:rsidRDefault="00162B37" w:rsidP="004605A8">
      <w:pPr>
        <w:pStyle w:val="Tekstpodstawowy"/>
        <w:outlineLvl w:val="0"/>
        <w:rPr>
          <w:b/>
          <w:bCs/>
          <w:sz w:val="40"/>
        </w:rPr>
      </w:pPr>
    </w:p>
    <w:p w:rsidR="00162B37" w:rsidRPr="00674E4A" w:rsidRDefault="00162B37" w:rsidP="004605A8">
      <w:pPr>
        <w:pStyle w:val="Tekstpodstawowy"/>
        <w:outlineLvl w:val="0"/>
        <w:rPr>
          <w:b/>
          <w:bCs/>
          <w:sz w:val="40"/>
        </w:rPr>
      </w:pPr>
    </w:p>
    <w:p w:rsidR="00D26C78" w:rsidRDefault="00D26C78" w:rsidP="00430A90">
      <w:pPr>
        <w:pStyle w:val="Tekstpodstawowy"/>
        <w:jc w:val="center"/>
        <w:outlineLvl w:val="0"/>
        <w:rPr>
          <w:b/>
          <w:bCs/>
          <w:sz w:val="40"/>
        </w:rPr>
      </w:pPr>
    </w:p>
    <w:p w:rsidR="00677B13" w:rsidRDefault="00677B13" w:rsidP="00430A90">
      <w:pPr>
        <w:pStyle w:val="Tekstpodstawowy"/>
        <w:jc w:val="center"/>
        <w:outlineLvl w:val="0"/>
        <w:rPr>
          <w:b/>
          <w:bCs/>
          <w:sz w:val="40"/>
        </w:rPr>
      </w:pPr>
    </w:p>
    <w:p w:rsidR="00677B13" w:rsidRDefault="00677B13" w:rsidP="00430A90">
      <w:pPr>
        <w:pStyle w:val="Tekstpodstawowy"/>
        <w:jc w:val="center"/>
        <w:outlineLvl w:val="0"/>
        <w:rPr>
          <w:b/>
          <w:bCs/>
          <w:sz w:val="40"/>
        </w:rPr>
      </w:pPr>
    </w:p>
    <w:p w:rsidR="00D26C78" w:rsidRDefault="00D26C78" w:rsidP="00014FDE">
      <w:pPr>
        <w:pStyle w:val="Tekstpodstawowy"/>
        <w:outlineLvl w:val="0"/>
        <w:rPr>
          <w:b/>
          <w:bCs/>
          <w:sz w:val="40"/>
        </w:rPr>
      </w:pPr>
    </w:p>
    <w:p w:rsidR="00014FDE" w:rsidRDefault="00014FDE" w:rsidP="00014FDE">
      <w:pPr>
        <w:pStyle w:val="Tekstpodstawowy"/>
        <w:outlineLvl w:val="0"/>
        <w:rPr>
          <w:b/>
          <w:bCs/>
          <w:sz w:val="40"/>
        </w:rPr>
      </w:pPr>
    </w:p>
    <w:p w:rsidR="00D26C78" w:rsidRDefault="00D26C78" w:rsidP="00430A90">
      <w:pPr>
        <w:pStyle w:val="Tekstpodstawowy"/>
        <w:jc w:val="center"/>
        <w:outlineLvl w:val="0"/>
        <w:rPr>
          <w:b/>
          <w:bCs/>
          <w:sz w:val="40"/>
        </w:rPr>
      </w:pPr>
    </w:p>
    <w:p w:rsidR="00E44EC0" w:rsidRDefault="00E44EC0" w:rsidP="00430A90">
      <w:pPr>
        <w:pStyle w:val="Tekstpodstawowy"/>
        <w:jc w:val="center"/>
        <w:outlineLvl w:val="0"/>
        <w:rPr>
          <w:b/>
          <w:bCs/>
          <w:sz w:val="40"/>
        </w:rPr>
      </w:pPr>
      <w:r w:rsidRPr="00674E4A">
        <w:rPr>
          <w:b/>
          <w:bCs/>
          <w:sz w:val="40"/>
        </w:rPr>
        <w:t xml:space="preserve">ROZDZIAŁ </w:t>
      </w:r>
      <w:r w:rsidR="007863D2">
        <w:rPr>
          <w:b/>
          <w:bCs/>
          <w:sz w:val="40"/>
        </w:rPr>
        <w:t>8</w:t>
      </w:r>
    </w:p>
    <w:p w:rsidR="007863D2" w:rsidRDefault="007863D2" w:rsidP="00430A90">
      <w:pPr>
        <w:pStyle w:val="Tekstpodstawowy"/>
        <w:jc w:val="center"/>
        <w:outlineLvl w:val="0"/>
        <w:rPr>
          <w:b/>
          <w:bCs/>
          <w:sz w:val="40"/>
        </w:rPr>
      </w:pPr>
    </w:p>
    <w:p w:rsidR="009F5EFE" w:rsidRPr="00674E4A" w:rsidRDefault="009F5EFE" w:rsidP="00180344">
      <w:pPr>
        <w:spacing w:line="360" w:lineRule="auto"/>
        <w:ind w:left="360"/>
        <w:jc w:val="both"/>
        <w:rPr>
          <w:sz w:val="28"/>
          <w:szCs w:val="28"/>
        </w:rPr>
      </w:pPr>
    </w:p>
    <w:p w:rsidR="009F5EFE" w:rsidRPr="00674E4A" w:rsidRDefault="009F5EFE" w:rsidP="009F5EFE">
      <w:pPr>
        <w:pStyle w:val="Tekstpodstawowy"/>
        <w:jc w:val="center"/>
        <w:rPr>
          <w:b/>
          <w:sz w:val="40"/>
          <w:szCs w:val="40"/>
        </w:rPr>
      </w:pPr>
      <w:r w:rsidRPr="00674E4A">
        <w:rPr>
          <w:b/>
          <w:sz w:val="40"/>
          <w:szCs w:val="40"/>
        </w:rPr>
        <w:t>ZESTAWIENIE PODSUMOWUJĄCE</w:t>
      </w:r>
    </w:p>
    <w:p w:rsidR="00102284" w:rsidRPr="00D705FB" w:rsidRDefault="00102284" w:rsidP="009F5EFE">
      <w:pPr>
        <w:pStyle w:val="Tekstpodstawowy"/>
        <w:jc w:val="center"/>
        <w:rPr>
          <w:b/>
          <w:sz w:val="40"/>
          <w:szCs w:val="40"/>
        </w:rPr>
      </w:pPr>
      <w:r w:rsidRPr="00674E4A">
        <w:rPr>
          <w:b/>
          <w:sz w:val="40"/>
          <w:szCs w:val="40"/>
        </w:rPr>
        <w:t xml:space="preserve">KOMPENDIUM WIEDZY O SPP </w:t>
      </w:r>
      <w:r w:rsidR="00D705FB">
        <w:rPr>
          <w:b/>
          <w:sz w:val="40"/>
          <w:szCs w:val="40"/>
        </w:rPr>
        <w:t>SIEDLCE</w:t>
      </w:r>
    </w:p>
    <w:p w:rsidR="00603B50" w:rsidRPr="00674E4A" w:rsidRDefault="00603B50" w:rsidP="009F5EFE">
      <w:pPr>
        <w:pStyle w:val="Tekstpodstawowy"/>
        <w:jc w:val="center"/>
        <w:rPr>
          <w:b/>
          <w:sz w:val="40"/>
          <w:szCs w:val="40"/>
        </w:rPr>
      </w:pPr>
    </w:p>
    <w:p w:rsidR="00603B50" w:rsidRPr="00674E4A" w:rsidRDefault="00603B50" w:rsidP="009F5EFE">
      <w:pPr>
        <w:pStyle w:val="Tekstpodstawowy"/>
        <w:jc w:val="center"/>
        <w:rPr>
          <w:b/>
          <w:sz w:val="40"/>
          <w:szCs w:val="40"/>
        </w:rPr>
      </w:pPr>
    </w:p>
    <w:p w:rsidR="00603B50" w:rsidRPr="00674E4A" w:rsidRDefault="00603B50" w:rsidP="009F5EFE">
      <w:pPr>
        <w:pStyle w:val="Tekstpodstawowy"/>
        <w:jc w:val="center"/>
        <w:rPr>
          <w:b/>
          <w:sz w:val="40"/>
          <w:szCs w:val="40"/>
        </w:rPr>
      </w:pPr>
    </w:p>
    <w:p w:rsidR="00B23C08" w:rsidRPr="00674E4A" w:rsidRDefault="00B23C08" w:rsidP="00E44EC0">
      <w:pPr>
        <w:pStyle w:val="HTML-wstpniesformatowany"/>
        <w:spacing w:line="360" w:lineRule="auto"/>
        <w:jc w:val="center"/>
        <w:outlineLvl w:val="0"/>
        <w:rPr>
          <w:rFonts w:ascii="Times New Roman" w:hAnsi="Times New Roman"/>
          <w:b/>
          <w:bCs/>
          <w:sz w:val="28"/>
        </w:rPr>
      </w:pPr>
    </w:p>
    <w:p w:rsidR="00DA223E" w:rsidRPr="00674E4A" w:rsidRDefault="00DA223E" w:rsidP="00E44EC0">
      <w:pPr>
        <w:pStyle w:val="HTML-wstpniesformatowany"/>
        <w:spacing w:line="360" w:lineRule="auto"/>
        <w:jc w:val="center"/>
        <w:outlineLvl w:val="0"/>
        <w:rPr>
          <w:rFonts w:ascii="Times New Roman" w:hAnsi="Times New Roman"/>
          <w:b/>
          <w:bCs/>
          <w:sz w:val="28"/>
        </w:rPr>
      </w:pPr>
    </w:p>
    <w:p w:rsidR="00DA223E" w:rsidRPr="00674E4A" w:rsidRDefault="00DA223E" w:rsidP="00E44EC0">
      <w:pPr>
        <w:pStyle w:val="HTML-wstpniesformatowany"/>
        <w:spacing w:line="360" w:lineRule="auto"/>
        <w:jc w:val="center"/>
        <w:outlineLvl w:val="0"/>
        <w:rPr>
          <w:rFonts w:ascii="Times New Roman" w:hAnsi="Times New Roman"/>
          <w:b/>
          <w:bCs/>
          <w:sz w:val="28"/>
        </w:rPr>
      </w:pPr>
    </w:p>
    <w:p w:rsidR="00DA223E" w:rsidRPr="00674E4A" w:rsidRDefault="00DA223E" w:rsidP="00E44EC0">
      <w:pPr>
        <w:pStyle w:val="HTML-wstpniesformatowany"/>
        <w:spacing w:line="360" w:lineRule="auto"/>
        <w:jc w:val="center"/>
        <w:outlineLvl w:val="0"/>
        <w:rPr>
          <w:rFonts w:ascii="Times New Roman" w:hAnsi="Times New Roman"/>
          <w:b/>
          <w:bCs/>
          <w:sz w:val="28"/>
        </w:rPr>
      </w:pPr>
    </w:p>
    <w:p w:rsidR="00DA223E" w:rsidRPr="00674E4A" w:rsidRDefault="00DA223E" w:rsidP="00E44EC0">
      <w:pPr>
        <w:pStyle w:val="HTML-wstpniesformatowany"/>
        <w:spacing w:line="360" w:lineRule="auto"/>
        <w:jc w:val="center"/>
        <w:outlineLvl w:val="0"/>
        <w:rPr>
          <w:rFonts w:ascii="Times New Roman" w:hAnsi="Times New Roman"/>
          <w:b/>
          <w:bCs/>
          <w:sz w:val="28"/>
        </w:rPr>
      </w:pPr>
    </w:p>
    <w:p w:rsidR="00DA223E" w:rsidRPr="00674E4A" w:rsidRDefault="00DA223E" w:rsidP="00E44EC0">
      <w:pPr>
        <w:pStyle w:val="HTML-wstpniesformatowany"/>
        <w:spacing w:line="360" w:lineRule="auto"/>
        <w:jc w:val="center"/>
        <w:outlineLvl w:val="0"/>
        <w:rPr>
          <w:rFonts w:ascii="Times New Roman" w:hAnsi="Times New Roman"/>
          <w:b/>
          <w:bCs/>
          <w:sz w:val="28"/>
        </w:rPr>
      </w:pPr>
    </w:p>
    <w:p w:rsidR="00DA223E" w:rsidRPr="00674E4A" w:rsidRDefault="00DA223E" w:rsidP="00E44EC0">
      <w:pPr>
        <w:pStyle w:val="HTML-wstpniesformatowany"/>
        <w:spacing w:line="360" w:lineRule="auto"/>
        <w:jc w:val="center"/>
        <w:outlineLvl w:val="0"/>
        <w:rPr>
          <w:rFonts w:ascii="Times New Roman" w:hAnsi="Times New Roman"/>
          <w:b/>
          <w:bCs/>
          <w:sz w:val="28"/>
        </w:rPr>
      </w:pPr>
    </w:p>
    <w:p w:rsidR="006814B9" w:rsidRPr="00674E4A" w:rsidRDefault="00CF504C" w:rsidP="00C02CE4">
      <w:pPr>
        <w:pStyle w:val="Tekstpodstawowy"/>
        <w:numPr>
          <w:ilvl w:val="0"/>
          <w:numId w:val="11"/>
        </w:numPr>
        <w:tabs>
          <w:tab w:val="clear" w:pos="720"/>
          <w:tab w:val="num" w:pos="426"/>
        </w:tabs>
        <w:ind w:left="426"/>
        <w:outlineLvl w:val="0"/>
        <w:rPr>
          <w:bCs/>
          <w:sz w:val="24"/>
        </w:rPr>
      </w:pPr>
      <w:r>
        <w:rPr>
          <w:bCs/>
          <w:sz w:val="24"/>
        </w:rPr>
        <w:lastRenderedPageBreak/>
        <w:t>Od 01.01.2013. w</w:t>
      </w:r>
      <w:r w:rsidR="006814B9" w:rsidRPr="00674E4A">
        <w:rPr>
          <w:bCs/>
          <w:sz w:val="24"/>
        </w:rPr>
        <w:t xml:space="preserve"> </w:t>
      </w:r>
      <w:r>
        <w:rPr>
          <w:bCs/>
          <w:sz w:val="24"/>
        </w:rPr>
        <w:t>Siedlcach</w:t>
      </w:r>
      <w:r w:rsidR="006814B9" w:rsidRPr="00674E4A">
        <w:rPr>
          <w:bCs/>
          <w:sz w:val="24"/>
        </w:rPr>
        <w:t xml:space="preserve"> działa strefa płatnego p</w:t>
      </w:r>
      <w:r w:rsidR="00405FB3" w:rsidRPr="00674E4A">
        <w:rPr>
          <w:bCs/>
          <w:sz w:val="24"/>
        </w:rPr>
        <w:t>a</w:t>
      </w:r>
      <w:r w:rsidR="006814B9" w:rsidRPr="00674E4A">
        <w:rPr>
          <w:bCs/>
          <w:sz w:val="24"/>
        </w:rPr>
        <w:t>rkowania wyznaczona na drogach gminnych</w:t>
      </w:r>
      <w:r w:rsidR="00162B37" w:rsidRPr="00674E4A">
        <w:rPr>
          <w:bCs/>
          <w:sz w:val="24"/>
        </w:rPr>
        <w:t>,</w:t>
      </w:r>
      <w:r w:rsidR="006814B9" w:rsidRPr="00674E4A">
        <w:rPr>
          <w:bCs/>
          <w:sz w:val="24"/>
        </w:rPr>
        <w:t xml:space="preserve"> która liczy </w:t>
      </w:r>
      <w:r w:rsidR="00162B37" w:rsidRPr="00674E4A">
        <w:rPr>
          <w:bCs/>
          <w:sz w:val="24"/>
        </w:rPr>
        <w:t xml:space="preserve">aktualnie </w:t>
      </w:r>
      <w:r>
        <w:rPr>
          <w:bCs/>
          <w:sz w:val="24"/>
        </w:rPr>
        <w:t>84</w:t>
      </w:r>
      <w:r w:rsidR="00162B37" w:rsidRPr="00674E4A">
        <w:rPr>
          <w:bCs/>
          <w:sz w:val="24"/>
        </w:rPr>
        <w:t xml:space="preserve"> miejsc</w:t>
      </w:r>
      <w:r>
        <w:rPr>
          <w:bCs/>
          <w:sz w:val="24"/>
        </w:rPr>
        <w:t>a</w:t>
      </w:r>
      <w:r w:rsidR="00162B37" w:rsidRPr="00674E4A">
        <w:rPr>
          <w:bCs/>
          <w:sz w:val="24"/>
        </w:rPr>
        <w:t xml:space="preserve"> (z czego </w:t>
      </w:r>
      <w:r>
        <w:rPr>
          <w:bCs/>
          <w:sz w:val="24"/>
        </w:rPr>
        <w:t>7</w:t>
      </w:r>
      <w:r w:rsidR="00162B37" w:rsidRPr="00674E4A">
        <w:rPr>
          <w:bCs/>
          <w:sz w:val="24"/>
        </w:rPr>
        <w:t xml:space="preserve"> to miejsca dla osób niepełnosprawnych)</w:t>
      </w:r>
      <w:r w:rsidR="006814B9" w:rsidRPr="00674E4A">
        <w:rPr>
          <w:bCs/>
          <w:sz w:val="24"/>
        </w:rPr>
        <w:t xml:space="preserve">. </w:t>
      </w:r>
      <w:r>
        <w:rPr>
          <w:bCs/>
          <w:sz w:val="24"/>
        </w:rPr>
        <w:t>Obecny k</w:t>
      </w:r>
      <w:r w:rsidR="006814B9" w:rsidRPr="00674E4A">
        <w:rPr>
          <w:bCs/>
          <w:sz w:val="24"/>
        </w:rPr>
        <w:t>ształt przestrzenny</w:t>
      </w:r>
      <w:r>
        <w:rPr>
          <w:bCs/>
          <w:sz w:val="24"/>
        </w:rPr>
        <w:t xml:space="preserve"> i czasowy</w:t>
      </w:r>
      <w:r w:rsidR="006814B9" w:rsidRPr="00674E4A">
        <w:rPr>
          <w:bCs/>
          <w:sz w:val="24"/>
        </w:rPr>
        <w:t xml:space="preserve"> SPP</w:t>
      </w:r>
      <w:r>
        <w:rPr>
          <w:bCs/>
          <w:sz w:val="24"/>
        </w:rPr>
        <w:t>, stawki opłat oraz jej zasady działania</w:t>
      </w:r>
      <w:r w:rsidR="006814B9" w:rsidRPr="00674E4A">
        <w:rPr>
          <w:bCs/>
          <w:sz w:val="24"/>
        </w:rPr>
        <w:t xml:space="preserve"> określa </w:t>
      </w:r>
      <w:r w:rsidR="00BA4A54" w:rsidRPr="00674E4A">
        <w:rPr>
          <w:sz w:val="24"/>
        </w:rPr>
        <w:t xml:space="preserve">uchwała </w:t>
      </w:r>
      <w:r w:rsidRPr="00CF504C">
        <w:rPr>
          <w:sz w:val="24"/>
        </w:rPr>
        <w:t xml:space="preserve">Nr XXXIV/353/2021 Rady Miasta Siedlce z dnia </w:t>
      </w:r>
      <w:r w:rsidR="00C02CE4">
        <w:rPr>
          <w:sz w:val="24"/>
        </w:rPr>
        <w:t xml:space="preserve">              </w:t>
      </w:r>
      <w:r w:rsidRPr="00CF504C">
        <w:rPr>
          <w:sz w:val="24"/>
        </w:rPr>
        <w:t xml:space="preserve">25 marca 2021 roku w sprawie ustalenia strefy płatnego parkowania na terenie miasta Siedlce oraz wysokości stawek opłat za parkowanie i opłaty dodatkowej oraz sposobu ich pobierania oraz wprowadzenia opłaty abonamentowej (Dz. Urz. Woj. </w:t>
      </w:r>
      <w:proofErr w:type="spellStart"/>
      <w:r w:rsidRPr="00CF504C">
        <w:rPr>
          <w:sz w:val="24"/>
        </w:rPr>
        <w:t>Maz</w:t>
      </w:r>
      <w:proofErr w:type="spellEnd"/>
      <w:r w:rsidRPr="00CF504C">
        <w:rPr>
          <w:sz w:val="24"/>
        </w:rPr>
        <w:t>. z 8 kwietnia 2021 r., poz. 3036)</w:t>
      </w:r>
      <w:r w:rsidR="006814B9" w:rsidRPr="00674E4A">
        <w:rPr>
          <w:bCs/>
          <w:sz w:val="24"/>
        </w:rPr>
        <w:t xml:space="preserve">. </w:t>
      </w:r>
      <w:r w:rsidR="00BA4A54" w:rsidRPr="00674E4A">
        <w:rPr>
          <w:bCs/>
          <w:sz w:val="24"/>
        </w:rPr>
        <w:t>Strefa g</w:t>
      </w:r>
      <w:r w:rsidR="006814B9" w:rsidRPr="00674E4A">
        <w:rPr>
          <w:bCs/>
          <w:sz w:val="24"/>
        </w:rPr>
        <w:t xml:space="preserve">eneruje ok. </w:t>
      </w:r>
      <w:r>
        <w:rPr>
          <w:bCs/>
          <w:sz w:val="24"/>
        </w:rPr>
        <w:t>145</w:t>
      </w:r>
      <w:r w:rsidR="006814B9" w:rsidRPr="00674E4A">
        <w:rPr>
          <w:bCs/>
          <w:sz w:val="24"/>
        </w:rPr>
        <w:t xml:space="preserve"> tys. </w:t>
      </w:r>
      <w:r w:rsidR="00315510" w:rsidRPr="00674E4A">
        <w:rPr>
          <w:bCs/>
          <w:sz w:val="24"/>
        </w:rPr>
        <w:t>zł</w:t>
      </w:r>
      <w:r w:rsidR="00A72430" w:rsidRPr="00674E4A">
        <w:rPr>
          <w:bCs/>
          <w:sz w:val="24"/>
        </w:rPr>
        <w:t xml:space="preserve"> </w:t>
      </w:r>
      <w:r w:rsidR="006814B9" w:rsidRPr="00674E4A">
        <w:rPr>
          <w:bCs/>
          <w:sz w:val="24"/>
        </w:rPr>
        <w:t>rocznie z samych parkomatów, natomiast wraz z przychodami ze sprzedaży abonamentów</w:t>
      </w:r>
      <w:r>
        <w:rPr>
          <w:bCs/>
          <w:sz w:val="24"/>
        </w:rPr>
        <w:t xml:space="preserve">, </w:t>
      </w:r>
      <w:r w:rsidR="006814B9" w:rsidRPr="00674E4A">
        <w:rPr>
          <w:bCs/>
          <w:sz w:val="24"/>
        </w:rPr>
        <w:t>opłat dodatkowych</w:t>
      </w:r>
      <w:r>
        <w:rPr>
          <w:bCs/>
          <w:sz w:val="24"/>
        </w:rPr>
        <w:t xml:space="preserve"> </w:t>
      </w:r>
      <w:r w:rsidR="00C02CE4">
        <w:rPr>
          <w:bCs/>
          <w:sz w:val="24"/>
        </w:rPr>
        <w:t xml:space="preserve">                       </w:t>
      </w:r>
      <w:r>
        <w:rPr>
          <w:bCs/>
          <w:sz w:val="24"/>
        </w:rPr>
        <w:t>z kosztami upomnień i płatności mobilnych</w:t>
      </w:r>
      <w:r w:rsidR="006814B9" w:rsidRPr="00674E4A">
        <w:rPr>
          <w:bCs/>
          <w:sz w:val="24"/>
        </w:rPr>
        <w:t xml:space="preserve"> generuje ona </w:t>
      </w:r>
      <w:r w:rsidR="00315510" w:rsidRPr="00674E4A">
        <w:rPr>
          <w:bCs/>
          <w:sz w:val="24"/>
        </w:rPr>
        <w:t xml:space="preserve">ok. </w:t>
      </w:r>
      <w:r>
        <w:rPr>
          <w:bCs/>
          <w:sz w:val="24"/>
        </w:rPr>
        <w:t>1</w:t>
      </w:r>
      <w:r w:rsidR="00491F80">
        <w:rPr>
          <w:bCs/>
          <w:sz w:val="24"/>
        </w:rPr>
        <w:t>8</w:t>
      </w:r>
      <w:r>
        <w:rPr>
          <w:bCs/>
          <w:sz w:val="24"/>
        </w:rPr>
        <w:t>0</w:t>
      </w:r>
      <w:r w:rsidR="00315510" w:rsidRPr="00674E4A">
        <w:rPr>
          <w:bCs/>
          <w:sz w:val="24"/>
        </w:rPr>
        <w:t xml:space="preserve"> tys. zł</w:t>
      </w:r>
      <w:r w:rsidR="001D1278" w:rsidRPr="00674E4A">
        <w:rPr>
          <w:bCs/>
          <w:sz w:val="24"/>
        </w:rPr>
        <w:t xml:space="preserve"> (wynik za </w:t>
      </w:r>
      <w:r>
        <w:rPr>
          <w:bCs/>
          <w:sz w:val="24"/>
        </w:rPr>
        <w:t xml:space="preserve">cały </w:t>
      </w:r>
      <w:r w:rsidR="001D1278" w:rsidRPr="00674E4A">
        <w:rPr>
          <w:bCs/>
          <w:sz w:val="24"/>
        </w:rPr>
        <w:t>20</w:t>
      </w:r>
      <w:r w:rsidR="00491F80">
        <w:rPr>
          <w:bCs/>
          <w:sz w:val="24"/>
        </w:rPr>
        <w:t>20</w:t>
      </w:r>
      <w:r w:rsidR="001D1278" w:rsidRPr="00674E4A">
        <w:rPr>
          <w:bCs/>
          <w:sz w:val="24"/>
        </w:rPr>
        <w:t xml:space="preserve"> rok)</w:t>
      </w:r>
      <w:r w:rsidR="00315510" w:rsidRPr="00674E4A">
        <w:rPr>
          <w:bCs/>
          <w:sz w:val="24"/>
        </w:rPr>
        <w:t>.</w:t>
      </w:r>
      <w:r w:rsidR="006814B9" w:rsidRPr="00674E4A">
        <w:rPr>
          <w:bCs/>
          <w:sz w:val="24"/>
        </w:rPr>
        <w:t xml:space="preserve"> </w:t>
      </w:r>
    </w:p>
    <w:p w:rsidR="00DE1958" w:rsidRPr="00674E4A" w:rsidRDefault="00DE1958" w:rsidP="00C02CE4">
      <w:pPr>
        <w:pStyle w:val="Tekstpodstawowy"/>
        <w:numPr>
          <w:ilvl w:val="0"/>
          <w:numId w:val="11"/>
        </w:numPr>
        <w:tabs>
          <w:tab w:val="clear" w:pos="720"/>
          <w:tab w:val="num" w:pos="426"/>
        </w:tabs>
        <w:ind w:left="426"/>
        <w:outlineLvl w:val="0"/>
        <w:rPr>
          <w:bCs/>
          <w:sz w:val="24"/>
        </w:rPr>
      </w:pPr>
      <w:r w:rsidRPr="00674E4A">
        <w:rPr>
          <w:bCs/>
          <w:sz w:val="24"/>
        </w:rPr>
        <w:t>Obszar</w:t>
      </w:r>
      <w:r w:rsidR="00151D03" w:rsidRPr="00674E4A">
        <w:rPr>
          <w:bCs/>
          <w:sz w:val="24"/>
        </w:rPr>
        <w:t xml:space="preserve"> </w:t>
      </w:r>
      <w:r w:rsidR="001D1278" w:rsidRPr="00674E4A">
        <w:rPr>
          <w:bCs/>
          <w:sz w:val="24"/>
        </w:rPr>
        <w:t xml:space="preserve">proponowany do poszerzenia </w:t>
      </w:r>
      <w:r w:rsidR="005A5213" w:rsidRPr="00674E4A">
        <w:rPr>
          <w:bCs/>
          <w:sz w:val="24"/>
        </w:rPr>
        <w:t>strefy</w:t>
      </w:r>
      <w:r w:rsidR="009C4E91" w:rsidRPr="00674E4A">
        <w:rPr>
          <w:bCs/>
          <w:sz w:val="24"/>
        </w:rPr>
        <w:t xml:space="preserve"> </w:t>
      </w:r>
      <w:r w:rsidR="001D1278" w:rsidRPr="00674E4A">
        <w:rPr>
          <w:bCs/>
          <w:sz w:val="24"/>
        </w:rPr>
        <w:t xml:space="preserve">płatnego parkowania w </w:t>
      </w:r>
      <w:r w:rsidR="00CF504C">
        <w:rPr>
          <w:bCs/>
          <w:sz w:val="24"/>
        </w:rPr>
        <w:t>Siedlcach</w:t>
      </w:r>
      <w:r w:rsidRPr="00674E4A">
        <w:rPr>
          <w:bCs/>
          <w:sz w:val="24"/>
        </w:rPr>
        <w:t>, na którym miałaby zostać ustanowiona strefa płatnego parkowania powinien charakteryzować się szczególnie dużym niedoborem miejsc parkingowych. Zgodnie bowiem z art. 13b ust. 1a ustawy o drogach publicznych strefę płatnego  parkowania  ustala się na obszarach charakteryzujących się znacznym deficytem miejsc postojowych, jeżeli uzasadniają</w:t>
      </w:r>
      <w:r w:rsidR="001D1278" w:rsidRPr="00674E4A">
        <w:rPr>
          <w:bCs/>
          <w:sz w:val="24"/>
        </w:rPr>
        <w:t xml:space="preserve"> </w:t>
      </w:r>
      <w:r w:rsidRPr="00674E4A">
        <w:rPr>
          <w:bCs/>
          <w:sz w:val="24"/>
        </w:rPr>
        <w:t>to potrzeby organizacji ruchu, w celu zwiększenia rotacji parkujących pojazdów samochodowych lub realizacji lokalnej polityki transportowej, w szczególności w celu ograniczenia dostępności tego obszaru dla pojazdów samochodowych lub wprowadzenia preferencji dla komunikacji zbiorowej. Z analizy przeprowadzonej na obszarze proponowanym do włączenia w granice SPP (zgodnie z załącznikiem graficznym) wynika, że obszar ten wykazuje</w:t>
      </w:r>
      <w:r w:rsidR="00743BD0" w:rsidRPr="00674E4A">
        <w:rPr>
          <w:bCs/>
          <w:sz w:val="24"/>
        </w:rPr>
        <w:t xml:space="preserve"> </w:t>
      </w:r>
      <w:r w:rsidR="001D1278" w:rsidRPr="00674E4A">
        <w:rPr>
          <w:bCs/>
          <w:sz w:val="24"/>
        </w:rPr>
        <w:t>bardzo</w:t>
      </w:r>
      <w:r w:rsidR="009C4E91" w:rsidRPr="00674E4A">
        <w:rPr>
          <w:bCs/>
          <w:sz w:val="24"/>
        </w:rPr>
        <w:t xml:space="preserve"> </w:t>
      </w:r>
      <w:r w:rsidR="00743BD0" w:rsidRPr="00674E4A">
        <w:rPr>
          <w:bCs/>
          <w:sz w:val="24"/>
        </w:rPr>
        <w:t xml:space="preserve">wysokie </w:t>
      </w:r>
      <w:r w:rsidRPr="00674E4A">
        <w:rPr>
          <w:bCs/>
          <w:sz w:val="24"/>
        </w:rPr>
        <w:t xml:space="preserve">nasycenie parkującymi pojazdami </w:t>
      </w:r>
      <w:r w:rsidR="00F916EC">
        <w:rPr>
          <w:bCs/>
          <w:sz w:val="24"/>
        </w:rPr>
        <w:t>– blisko 8</w:t>
      </w:r>
      <w:r w:rsidR="001D1278" w:rsidRPr="00674E4A">
        <w:rPr>
          <w:bCs/>
          <w:sz w:val="24"/>
        </w:rPr>
        <w:t>0</w:t>
      </w:r>
      <w:r w:rsidR="006814B9" w:rsidRPr="00674E4A">
        <w:rPr>
          <w:bCs/>
          <w:sz w:val="24"/>
        </w:rPr>
        <w:t>%</w:t>
      </w:r>
      <w:r w:rsidR="001D1278" w:rsidRPr="00674E4A">
        <w:rPr>
          <w:bCs/>
          <w:sz w:val="24"/>
        </w:rPr>
        <w:t xml:space="preserve">. </w:t>
      </w:r>
    </w:p>
    <w:p w:rsidR="00603B50" w:rsidRPr="00674E4A" w:rsidRDefault="001D1278" w:rsidP="00C02CE4">
      <w:pPr>
        <w:pStyle w:val="Tekstpodstawowy"/>
        <w:numPr>
          <w:ilvl w:val="0"/>
          <w:numId w:val="11"/>
        </w:numPr>
        <w:tabs>
          <w:tab w:val="clear" w:pos="720"/>
          <w:tab w:val="num" w:pos="426"/>
        </w:tabs>
        <w:ind w:left="426"/>
        <w:outlineLvl w:val="0"/>
        <w:rPr>
          <w:bCs/>
          <w:sz w:val="24"/>
        </w:rPr>
      </w:pPr>
      <w:r w:rsidRPr="00674E4A">
        <w:rPr>
          <w:bCs/>
          <w:sz w:val="24"/>
        </w:rPr>
        <w:t xml:space="preserve">Obszar poszerzenia </w:t>
      </w:r>
      <w:r w:rsidR="00603B50" w:rsidRPr="00674E4A">
        <w:rPr>
          <w:bCs/>
          <w:sz w:val="24"/>
        </w:rPr>
        <w:t>Stref</w:t>
      </w:r>
      <w:r w:rsidRPr="00674E4A">
        <w:rPr>
          <w:bCs/>
          <w:sz w:val="24"/>
        </w:rPr>
        <w:t>y</w:t>
      </w:r>
      <w:r w:rsidR="00603B50" w:rsidRPr="00674E4A">
        <w:rPr>
          <w:bCs/>
          <w:sz w:val="24"/>
        </w:rPr>
        <w:t xml:space="preserve"> Płatnego Parkowania w proponowanym kształcie </w:t>
      </w:r>
      <w:r w:rsidRPr="00674E4A">
        <w:rPr>
          <w:bCs/>
          <w:sz w:val="24"/>
        </w:rPr>
        <w:t xml:space="preserve">powinien </w:t>
      </w:r>
      <w:r w:rsidR="00603B50" w:rsidRPr="00674E4A">
        <w:rPr>
          <w:bCs/>
          <w:sz w:val="24"/>
        </w:rPr>
        <w:t>zostać wyposażon</w:t>
      </w:r>
      <w:r w:rsidRPr="00674E4A">
        <w:rPr>
          <w:bCs/>
          <w:sz w:val="24"/>
        </w:rPr>
        <w:t>y</w:t>
      </w:r>
      <w:r w:rsidR="00603B50" w:rsidRPr="00674E4A">
        <w:rPr>
          <w:bCs/>
          <w:sz w:val="24"/>
        </w:rPr>
        <w:t xml:space="preserve"> w </w:t>
      </w:r>
      <w:r w:rsidR="00CE3055">
        <w:rPr>
          <w:bCs/>
          <w:sz w:val="24"/>
        </w:rPr>
        <w:t>ok. 80</w:t>
      </w:r>
      <w:r w:rsidR="00C7499A">
        <w:rPr>
          <w:bCs/>
          <w:sz w:val="24"/>
        </w:rPr>
        <w:t xml:space="preserve"> - 85</w:t>
      </w:r>
      <w:r w:rsidR="00603B50" w:rsidRPr="00674E4A">
        <w:rPr>
          <w:bCs/>
          <w:sz w:val="24"/>
        </w:rPr>
        <w:t xml:space="preserve"> sztuk urządzeń do poboru opłat – parkomatów.</w:t>
      </w:r>
      <w:r w:rsidR="00171914" w:rsidRPr="00674E4A">
        <w:rPr>
          <w:bCs/>
          <w:sz w:val="24"/>
        </w:rPr>
        <w:t xml:space="preserve"> Ostateczna liczba urządzeń obsługujących SPP zależeć będzie od jej kształtu przestrzennego, czyli od włączonych w jej granice ulic. Należy kierować się zasadą, że jeden </w:t>
      </w:r>
      <w:proofErr w:type="spellStart"/>
      <w:r w:rsidR="00171914" w:rsidRPr="00674E4A">
        <w:rPr>
          <w:bCs/>
          <w:sz w:val="24"/>
        </w:rPr>
        <w:t>parkomat</w:t>
      </w:r>
      <w:proofErr w:type="spellEnd"/>
      <w:r w:rsidR="00171914" w:rsidRPr="00674E4A">
        <w:rPr>
          <w:bCs/>
          <w:sz w:val="24"/>
        </w:rPr>
        <w:t xml:space="preserve"> może obsłużyć </w:t>
      </w:r>
      <w:r w:rsidR="00CE3055">
        <w:rPr>
          <w:bCs/>
          <w:sz w:val="24"/>
        </w:rPr>
        <w:t>15-</w:t>
      </w:r>
      <w:r w:rsidR="00171914" w:rsidRPr="00674E4A">
        <w:rPr>
          <w:bCs/>
          <w:sz w:val="24"/>
        </w:rPr>
        <w:t>20 miejsc postojowych.</w:t>
      </w:r>
    </w:p>
    <w:p w:rsidR="00B81142" w:rsidRPr="005C1983" w:rsidRDefault="00603B50" w:rsidP="00C02CE4">
      <w:pPr>
        <w:pStyle w:val="Tekstpodstawowy"/>
        <w:numPr>
          <w:ilvl w:val="0"/>
          <w:numId w:val="11"/>
        </w:numPr>
        <w:tabs>
          <w:tab w:val="clear" w:pos="720"/>
          <w:tab w:val="num" w:pos="426"/>
        </w:tabs>
        <w:ind w:left="426"/>
        <w:outlineLvl w:val="0"/>
        <w:rPr>
          <w:b/>
          <w:sz w:val="24"/>
        </w:rPr>
      </w:pPr>
      <w:r w:rsidRPr="006D623E">
        <w:rPr>
          <w:b/>
          <w:sz w:val="24"/>
        </w:rPr>
        <w:t>Projektowan</w:t>
      </w:r>
      <w:r w:rsidR="006D623E">
        <w:rPr>
          <w:b/>
          <w:sz w:val="24"/>
        </w:rPr>
        <w:t>a</w:t>
      </w:r>
      <w:r w:rsidR="001D1278" w:rsidRPr="006D623E">
        <w:rPr>
          <w:b/>
          <w:sz w:val="24"/>
        </w:rPr>
        <w:t xml:space="preserve"> poszerz</w:t>
      </w:r>
      <w:r w:rsidR="006D623E">
        <w:rPr>
          <w:b/>
          <w:sz w:val="24"/>
        </w:rPr>
        <w:t xml:space="preserve">ona </w:t>
      </w:r>
      <w:r w:rsidRPr="006D623E">
        <w:rPr>
          <w:b/>
          <w:bCs/>
          <w:sz w:val="24"/>
        </w:rPr>
        <w:t>Stref</w:t>
      </w:r>
      <w:r w:rsidR="006D623E">
        <w:rPr>
          <w:b/>
          <w:bCs/>
          <w:sz w:val="24"/>
        </w:rPr>
        <w:t>a</w:t>
      </w:r>
      <w:r w:rsidRPr="006D623E">
        <w:rPr>
          <w:b/>
          <w:bCs/>
          <w:sz w:val="24"/>
        </w:rPr>
        <w:t xml:space="preserve"> Płatnego Parkowania</w:t>
      </w:r>
      <w:r w:rsidRPr="006D623E">
        <w:rPr>
          <w:bCs/>
          <w:sz w:val="24"/>
        </w:rPr>
        <w:t xml:space="preserve"> </w:t>
      </w:r>
      <w:r w:rsidRPr="006D623E">
        <w:rPr>
          <w:b/>
          <w:sz w:val="24"/>
        </w:rPr>
        <w:t>powinn</w:t>
      </w:r>
      <w:r w:rsidR="006D623E">
        <w:rPr>
          <w:b/>
          <w:sz w:val="24"/>
        </w:rPr>
        <w:t>a</w:t>
      </w:r>
      <w:r w:rsidRPr="006D623E">
        <w:rPr>
          <w:b/>
          <w:sz w:val="24"/>
        </w:rPr>
        <w:t xml:space="preserve"> według szacunków ekonomicznych generować obrót rzędu</w:t>
      </w:r>
      <w:r w:rsidR="006D623E" w:rsidRPr="006D623E">
        <w:rPr>
          <w:b/>
          <w:sz w:val="24"/>
        </w:rPr>
        <w:t xml:space="preserve"> </w:t>
      </w:r>
      <w:r w:rsidR="006D623E">
        <w:rPr>
          <w:b/>
          <w:sz w:val="24"/>
        </w:rPr>
        <w:t>2</w:t>
      </w:r>
      <w:r w:rsidR="00C7499A">
        <w:rPr>
          <w:b/>
          <w:sz w:val="24"/>
        </w:rPr>
        <w:t>74</w:t>
      </w:r>
      <w:r w:rsidR="001D1278" w:rsidRPr="006D623E">
        <w:rPr>
          <w:b/>
          <w:sz w:val="24"/>
        </w:rPr>
        <w:t xml:space="preserve"> tys.</w:t>
      </w:r>
      <w:r w:rsidRPr="006D623E">
        <w:rPr>
          <w:b/>
          <w:sz w:val="24"/>
        </w:rPr>
        <w:t xml:space="preserve"> PLN</w:t>
      </w:r>
      <w:r w:rsidR="006D623E">
        <w:rPr>
          <w:b/>
          <w:sz w:val="24"/>
        </w:rPr>
        <w:t xml:space="preserve"> miesięcznie, co czyni </w:t>
      </w:r>
      <w:r w:rsidR="00C02CE4">
        <w:rPr>
          <w:b/>
          <w:sz w:val="24"/>
        </w:rPr>
        <w:t xml:space="preserve">                      </w:t>
      </w:r>
      <w:r w:rsidR="006D623E">
        <w:rPr>
          <w:b/>
          <w:sz w:val="24"/>
        </w:rPr>
        <w:t>w stosunku rocznym ok. 3,2</w:t>
      </w:r>
      <w:r w:rsidR="00C7499A">
        <w:rPr>
          <w:b/>
          <w:sz w:val="24"/>
        </w:rPr>
        <w:t>9</w:t>
      </w:r>
      <w:r w:rsidR="006D623E">
        <w:rPr>
          <w:b/>
          <w:sz w:val="24"/>
        </w:rPr>
        <w:t xml:space="preserve"> mln PLN</w:t>
      </w:r>
      <w:r w:rsidR="00B81142" w:rsidRPr="006D623E">
        <w:rPr>
          <w:b/>
          <w:sz w:val="24"/>
        </w:rPr>
        <w:t xml:space="preserve"> – przy zachowan</w:t>
      </w:r>
      <w:r w:rsidR="006D623E">
        <w:rPr>
          <w:b/>
          <w:sz w:val="24"/>
        </w:rPr>
        <w:t>iu dotychczasowych stawek opłat.</w:t>
      </w:r>
    </w:p>
    <w:p w:rsidR="005C1983" w:rsidRPr="00AF4B74" w:rsidRDefault="005C1983" w:rsidP="00C02CE4">
      <w:pPr>
        <w:pStyle w:val="Tekstpodstawowy"/>
        <w:numPr>
          <w:ilvl w:val="0"/>
          <w:numId w:val="11"/>
        </w:numPr>
        <w:tabs>
          <w:tab w:val="clear" w:pos="720"/>
          <w:tab w:val="num" w:pos="426"/>
        </w:tabs>
        <w:ind w:left="426"/>
        <w:outlineLvl w:val="0"/>
        <w:rPr>
          <w:b/>
          <w:sz w:val="24"/>
        </w:rPr>
      </w:pPr>
      <w:r w:rsidRPr="00FC788A">
        <w:rPr>
          <w:b/>
          <w:sz w:val="24"/>
        </w:rPr>
        <w:t xml:space="preserve">Projektowana poszerzona </w:t>
      </w:r>
      <w:r w:rsidRPr="00FC788A">
        <w:rPr>
          <w:b/>
          <w:bCs/>
          <w:sz w:val="24"/>
        </w:rPr>
        <w:t>Strefa Płatnego Parkowania</w:t>
      </w:r>
      <w:r w:rsidRPr="00FC788A">
        <w:rPr>
          <w:bCs/>
          <w:sz w:val="24"/>
        </w:rPr>
        <w:t xml:space="preserve"> </w:t>
      </w:r>
      <w:r w:rsidRPr="00FC788A">
        <w:rPr>
          <w:b/>
          <w:sz w:val="24"/>
        </w:rPr>
        <w:t>powinna według szacunków ekonomicznych generować obrót rzędu 40</w:t>
      </w:r>
      <w:r w:rsidR="00C7499A">
        <w:rPr>
          <w:b/>
          <w:sz w:val="24"/>
        </w:rPr>
        <w:t>9</w:t>
      </w:r>
      <w:r w:rsidRPr="00FC788A">
        <w:rPr>
          <w:b/>
          <w:sz w:val="24"/>
        </w:rPr>
        <w:t xml:space="preserve"> tys. PLN miesięcznie, co czyni </w:t>
      </w:r>
      <w:r w:rsidR="00C02CE4">
        <w:rPr>
          <w:b/>
          <w:sz w:val="24"/>
        </w:rPr>
        <w:t xml:space="preserve">                      </w:t>
      </w:r>
      <w:r w:rsidRPr="00FC788A">
        <w:rPr>
          <w:b/>
          <w:sz w:val="24"/>
        </w:rPr>
        <w:lastRenderedPageBreak/>
        <w:t>w stosunku rocznym ok. 4,</w:t>
      </w:r>
      <w:r w:rsidR="00C7499A">
        <w:rPr>
          <w:b/>
          <w:sz w:val="24"/>
        </w:rPr>
        <w:t>91</w:t>
      </w:r>
      <w:r w:rsidRPr="00FC788A">
        <w:rPr>
          <w:b/>
          <w:sz w:val="24"/>
        </w:rPr>
        <w:t xml:space="preserve"> mln PLN – przy zastosowaniu podwyższonych stawek opłat godzinowych i abonamentowych zaproponowanych na podstawie analizy porównawczej stawek opłat z innych miejscowości w Polsce.</w:t>
      </w:r>
    </w:p>
    <w:p w:rsidR="00AF4B74" w:rsidRPr="00FC788A" w:rsidRDefault="00AF4B74" w:rsidP="00C02CE4">
      <w:pPr>
        <w:pStyle w:val="Tekstpodstawowy"/>
        <w:numPr>
          <w:ilvl w:val="0"/>
          <w:numId w:val="11"/>
        </w:numPr>
        <w:tabs>
          <w:tab w:val="clear" w:pos="720"/>
          <w:tab w:val="num" w:pos="426"/>
        </w:tabs>
        <w:ind w:left="426"/>
        <w:outlineLvl w:val="0"/>
        <w:rPr>
          <w:b/>
          <w:sz w:val="24"/>
        </w:rPr>
      </w:pPr>
      <w:r>
        <w:rPr>
          <w:b/>
          <w:sz w:val="24"/>
        </w:rPr>
        <w:t xml:space="preserve">W przeliczeniu na 1 miejsce postojowe miesięcznie generowany będzie przychód </w:t>
      </w:r>
      <w:r w:rsidR="00C02CE4">
        <w:rPr>
          <w:b/>
          <w:sz w:val="24"/>
        </w:rPr>
        <w:t xml:space="preserve">             </w:t>
      </w:r>
      <w:r>
        <w:rPr>
          <w:b/>
          <w:sz w:val="24"/>
        </w:rPr>
        <w:t xml:space="preserve">w wysokości </w:t>
      </w:r>
      <w:r w:rsidRPr="009338B1">
        <w:rPr>
          <w:b/>
          <w:sz w:val="24"/>
          <w:u w:val="single"/>
        </w:rPr>
        <w:t>1</w:t>
      </w:r>
      <w:r w:rsidR="004C2A7A">
        <w:rPr>
          <w:b/>
          <w:sz w:val="24"/>
          <w:u w:val="single"/>
        </w:rPr>
        <w:t>9</w:t>
      </w:r>
      <w:r w:rsidR="009A488F">
        <w:rPr>
          <w:b/>
          <w:sz w:val="24"/>
          <w:u w:val="single"/>
        </w:rPr>
        <w:t>5</w:t>
      </w:r>
      <w:r w:rsidRPr="009338B1">
        <w:rPr>
          <w:b/>
          <w:sz w:val="24"/>
          <w:u w:val="single"/>
        </w:rPr>
        <w:t>,</w:t>
      </w:r>
      <w:r w:rsidR="004C2A7A">
        <w:rPr>
          <w:b/>
          <w:sz w:val="24"/>
          <w:u w:val="single"/>
        </w:rPr>
        <w:t>5</w:t>
      </w:r>
      <w:r w:rsidR="00C7499A">
        <w:rPr>
          <w:b/>
          <w:sz w:val="24"/>
          <w:u w:val="single"/>
        </w:rPr>
        <w:t>0</w:t>
      </w:r>
      <w:r w:rsidRPr="009338B1">
        <w:rPr>
          <w:b/>
          <w:sz w:val="24"/>
          <w:u w:val="single"/>
        </w:rPr>
        <w:t xml:space="preserve"> zł</w:t>
      </w:r>
      <w:r>
        <w:rPr>
          <w:b/>
          <w:sz w:val="24"/>
        </w:rPr>
        <w:t xml:space="preserve"> (2</w:t>
      </w:r>
      <w:r w:rsidR="00C7499A">
        <w:rPr>
          <w:b/>
          <w:sz w:val="24"/>
        </w:rPr>
        <w:t>74</w:t>
      </w:r>
      <w:r>
        <w:rPr>
          <w:b/>
          <w:sz w:val="24"/>
        </w:rPr>
        <w:t>.</w:t>
      </w:r>
      <w:r w:rsidR="00C7499A">
        <w:rPr>
          <w:b/>
          <w:sz w:val="24"/>
        </w:rPr>
        <w:t>232</w:t>
      </w:r>
      <w:r>
        <w:rPr>
          <w:b/>
          <w:sz w:val="24"/>
        </w:rPr>
        <w:t xml:space="preserve"> szacowanego przychodu na miesiąc / 1.</w:t>
      </w:r>
      <w:r w:rsidR="00C7499A">
        <w:rPr>
          <w:b/>
          <w:sz w:val="24"/>
        </w:rPr>
        <w:t>4</w:t>
      </w:r>
      <w:r w:rsidR="009A488F">
        <w:rPr>
          <w:b/>
          <w:sz w:val="24"/>
        </w:rPr>
        <w:t>03</w:t>
      </w:r>
      <w:r w:rsidR="009338B1">
        <w:rPr>
          <w:b/>
          <w:sz w:val="24"/>
        </w:rPr>
        <w:t xml:space="preserve"> liczba płatnych miejsc w SPP)</w:t>
      </w:r>
      <w:r>
        <w:rPr>
          <w:b/>
          <w:sz w:val="24"/>
        </w:rPr>
        <w:t xml:space="preserve"> </w:t>
      </w:r>
      <w:r w:rsidR="009338B1">
        <w:rPr>
          <w:b/>
          <w:sz w:val="24"/>
        </w:rPr>
        <w:t xml:space="preserve">dla ekonomicznego wariantu I, czyli przy zachowaniu dotychczasowych stawek lub też w wysokości </w:t>
      </w:r>
      <w:r w:rsidR="009A488F">
        <w:rPr>
          <w:b/>
          <w:sz w:val="24"/>
          <w:u w:val="single"/>
        </w:rPr>
        <w:t>291,43</w:t>
      </w:r>
      <w:r w:rsidR="009338B1" w:rsidRPr="009338B1">
        <w:rPr>
          <w:b/>
          <w:sz w:val="24"/>
          <w:u w:val="single"/>
        </w:rPr>
        <w:t xml:space="preserve"> zł</w:t>
      </w:r>
      <w:r w:rsidR="009338B1">
        <w:rPr>
          <w:b/>
          <w:sz w:val="24"/>
        </w:rPr>
        <w:t xml:space="preserve"> (</w:t>
      </w:r>
      <w:r w:rsidR="00C7499A">
        <w:rPr>
          <w:b/>
          <w:sz w:val="24"/>
        </w:rPr>
        <w:t>408</w:t>
      </w:r>
      <w:r w:rsidR="009338B1">
        <w:rPr>
          <w:b/>
          <w:sz w:val="24"/>
        </w:rPr>
        <w:t>.</w:t>
      </w:r>
      <w:r w:rsidR="00C7499A">
        <w:rPr>
          <w:b/>
          <w:sz w:val="24"/>
        </w:rPr>
        <w:t>884</w:t>
      </w:r>
      <w:r w:rsidR="009338B1">
        <w:rPr>
          <w:b/>
          <w:sz w:val="24"/>
        </w:rPr>
        <w:t xml:space="preserve"> szacowanego przychodu na miesiąc / 1.</w:t>
      </w:r>
      <w:r w:rsidR="00C7499A">
        <w:rPr>
          <w:b/>
          <w:sz w:val="24"/>
        </w:rPr>
        <w:t>4</w:t>
      </w:r>
      <w:r w:rsidR="009A488F">
        <w:rPr>
          <w:b/>
          <w:sz w:val="24"/>
        </w:rPr>
        <w:t>03</w:t>
      </w:r>
      <w:r w:rsidR="009338B1">
        <w:rPr>
          <w:b/>
          <w:sz w:val="24"/>
        </w:rPr>
        <w:t xml:space="preserve"> liczba płatnych miejsc w SPP) dla ekonomicznego wariantu I</w:t>
      </w:r>
      <w:r w:rsidR="00444C8F">
        <w:rPr>
          <w:b/>
          <w:sz w:val="24"/>
        </w:rPr>
        <w:t>I</w:t>
      </w:r>
      <w:r w:rsidR="009338B1">
        <w:rPr>
          <w:b/>
          <w:sz w:val="24"/>
        </w:rPr>
        <w:t>, czyli przy zaproponowanej podwyżce stawek.</w:t>
      </w:r>
    </w:p>
    <w:p w:rsidR="00BA3BF5" w:rsidRPr="00674E4A" w:rsidRDefault="00BA3BF5" w:rsidP="00C02CE4">
      <w:pPr>
        <w:pStyle w:val="Tekstpodstawowy"/>
        <w:numPr>
          <w:ilvl w:val="0"/>
          <w:numId w:val="11"/>
        </w:numPr>
        <w:tabs>
          <w:tab w:val="clear" w:pos="720"/>
          <w:tab w:val="num" w:pos="426"/>
        </w:tabs>
        <w:ind w:left="426"/>
        <w:outlineLvl w:val="0"/>
        <w:rPr>
          <w:bCs/>
          <w:sz w:val="24"/>
        </w:rPr>
      </w:pPr>
      <w:r w:rsidRPr="00674E4A">
        <w:rPr>
          <w:bCs/>
          <w:sz w:val="24"/>
        </w:rPr>
        <w:t>Bez względu na finalne granice przestrzenne Strefy Płatnego Parkowania (o których ostatecznie decyduje Rada Mi</w:t>
      </w:r>
      <w:r w:rsidR="00491F80">
        <w:rPr>
          <w:bCs/>
          <w:sz w:val="24"/>
        </w:rPr>
        <w:t>asta</w:t>
      </w:r>
      <w:r w:rsidRPr="00674E4A">
        <w:rPr>
          <w:bCs/>
          <w:sz w:val="24"/>
        </w:rPr>
        <w:t xml:space="preserve">) procedura podjęcia uchwały, przygotowania </w:t>
      </w:r>
      <w:r w:rsidR="00D528D3" w:rsidRPr="00674E4A">
        <w:rPr>
          <w:bCs/>
          <w:sz w:val="24"/>
        </w:rPr>
        <w:t xml:space="preserve">           </w:t>
      </w:r>
      <w:r w:rsidR="00C02CE4">
        <w:rPr>
          <w:bCs/>
          <w:sz w:val="24"/>
        </w:rPr>
        <w:t xml:space="preserve">            </w:t>
      </w:r>
      <w:r w:rsidRPr="00674E4A">
        <w:rPr>
          <w:bCs/>
          <w:sz w:val="24"/>
        </w:rPr>
        <w:t>i przeprowadzenia postępowania o udzielenie zamówienia publicznego, podpisanie umowy oraz przygotowanie strefy do rozpoczęcia jej funkcjonowania to okres</w:t>
      </w:r>
      <w:r w:rsidR="00C02CE4">
        <w:rPr>
          <w:bCs/>
          <w:sz w:val="24"/>
        </w:rPr>
        <w:t xml:space="preserve"> </w:t>
      </w:r>
      <w:r w:rsidRPr="00674E4A">
        <w:rPr>
          <w:bCs/>
          <w:sz w:val="24"/>
        </w:rPr>
        <w:t>o</w:t>
      </w:r>
      <w:r w:rsidR="001D1278" w:rsidRPr="00674E4A">
        <w:rPr>
          <w:bCs/>
          <w:sz w:val="24"/>
        </w:rPr>
        <w:t xml:space="preserve">d </w:t>
      </w:r>
      <w:r w:rsidR="006D623E">
        <w:rPr>
          <w:bCs/>
          <w:sz w:val="24"/>
        </w:rPr>
        <w:t>5</w:t>
      </w:r>
      <w:r w:rsidR="001D1278" w:rsidRPr="00674E4A">
        <w:rPr>
          <w:bCs/>
          <w:sz w:val="24"/>
        </w:rPr>
        <w:t xml:space="preserve"> do </w:t>
      </w:r>
      <w:r w:rsidRPr="00674E4A">
        <w:rPr>
          <w:bCs/>
          <w:sz w:val="24"/>
        </w:rPr>
        <w:t>6 miesięcy.</w:t>
      </w:r>
    </w:p>
    <w:p w:rsidR="009E05E3" w:rsidRPr="00375382" w:rsidRDefault="009E05E3" w:rsidP="00C02CE4">
      <w:pPr>
        <w:pStyle w:val="Tekstpodstawowy"/>
        <w:numPr>
          <w:ilvl w:val="0"/>
          <w:numId w:val="11"/>
        </w:numPr>
        <w:tabs>
          <w:tab w:val="clear" w:pos="720"/>
          <w:tab w:val="num" w:pos="426"/>
        </w:tabs>
        <w:ind w:left="426"/>
        <w:outlineLvl w:val="0"/>
        <w:rPr>
          <w:bCs/>
          <w:sz w:val="24"/>
        </w:rPr>
      </w:pPr>
      <w:r w:rsidRPr="00674E4A">
        <w:rPr>
          <w:bCs/>
          <w:sz w:val="24"/>
        </w:rPr>
        <w:t>W ocenie autor</w:t>
      </w:r>
      <w:r w:rsidR="001D1278" w:rsidRPr="00674E4A">
        <w:rPr>
          <w:bCs/>
          <w:sz w:val="24"/>
        </w:rPr>
        <w:t>a</w:t>
      </w:r>
      <w:r w:rsidRPr="00674E4A">
        <w:rPr>
          <w:bCs/>
          <w:sz w:val="24"/>
        </w:rPr>
        <w:t xml:space="preserve"> opracowania rozszerzenie Strefy Płatnego Parkowania </w:t>
      </w:r>
      <w:r w:rsidR="001D1278" w:rsidRPr="00674E4A">
        <w:rPr>
          <w:bCs/>
          <w:sz w:val="24"/>
        </w:rPr>
        <w:t xml:space="preserve">w </w:t>
      </w:r>
      <w:r w:rsidR="006D623E">
        <w:rPr>
          <w:bCs/>
          <w:sz w:val="24"/>
        </w:rPr>
        <w:t>Siedlcach</w:t>
      </w:r>
      <w:r w:rsidR="001D1278" w:rsidRPr="00674E4A">
        <w:rPr>
          <w:bCs/>
          <w:sz w:val="24"/>
        </w:rPr>
        <w:t xml:space="preserve"> </w:t>
      </w:r>
      <w:r w:rsidR="00C02CE4">
        <w:rPr>
          <w:bCs/>
          <w:sz w:val="24"/>
        </w:rPr>
        <w:t xml:space="preserve">              </w:t>
      </w:r>
      <w:r w:rsidRPr="00674E4A">
        <w:rPr>
          <w:bCs/>
          <w:sz w:val="24"/>
        </w:rPr>
        <w:t xml:space="preserve">o poddany analizie obszar jest zasadne z uwagi na realizację celów, jakie wyznacza się strefom. Chodzi głównie o wymuszenie rotacji, a tym samym zwolnienie miejsc postojowych dla innych użytkowników drogi. </w:t>
      </w:r>
      <w:r w:rsidR="001D1278" w:rsidRPr="00674E4A">
        <w:rPr>
          <w:bCs/>
          <w:sz w:val="24"/>
        </w:rPr>
        <w:t>W dany</w:t>
      </w:r>
      <w:r w:rsidR="00927EFD">
        <w:rPr>
          <w:bCs/>
          <w:sz w:val="24"/>
        </w:rPr>
        <w:t>m</w:t>
      </w:r>
      <w:r w:rsidR="001D1278" w:rsidRPr="00674E4A">
        <w:rPr>
          <w:bCs/>
          <w:sz w:val="24"/>
        </w:rPr>
        <w:t xml:space="preserve"> przypadku nie</w:t>
      </w:r>
      <w:r w:rsidRPr="00674E4A">
        <w:rPr>
          <w:bCs/>
          <w:sz w:val="24"/>
        </w:rPr>
        <w:t xml:space="preserve"> można mieć obiekcj</w:t>
      </w:r>
      <w:r w:rsidR="001D1278" w:rsidRPr="00674E4A">
        <w:rPr>
          <w:bCs/>
          <w:sz w:val="24"/>
        </w:rPr>
        <w:t>i</w:t>
      </w:r>
      <w:r w:rsidRPr="00674E4A">
        <w:rPr>
          <w:bCs/>
          <w:sz w:val="24"/>
        </w:rPr>
        <w:t xml:space="preserve"> czy wszystkie </w:t>
      </w:r>
      <w:r w:rsidR="001D1278" w:rsidRPr="00674E4A">
        <w:rPr>
          <w:bCs/>
          <w:sz w:val="24"/>
        </w:rPr>
        <w:t xml:space="preserve">poddane analizie </w:t>
      </w:r>
      <w:r w:rsidRPr="00674E4A">
        <w:rPr>
          <w:bCs/>
          <w:sz w:val="24"/>
        </w:rPr>
        <w:t>ulice należy objąć strefą płatnego parkowania</w:t>
      </w:r>
      <w:r w:rsidR="005261C2" w:rsidRPr="00674E4A">
        <w:rPr>
          <w:bCs/>
          <w:sz w:val="24"/>
        </w:rPr>
        <w:t xml:space="preserve">. Wszystkie dodatkowe odcinki ulic </w:t>
      </w:r>
      <w:r w:rsidRPr="00674E4A">
        <w:rPr>
          <w:bCs/>
          <w:sz w:val="24"/>
        </w:rPr>
        <w:t xml:space="preserve">wykazują podobny równie wysoki poziom obłożenia stanowisk postojowych. </w:t>
      </w:r>
      <w:r w:rsidR="005261C2" w:rsidRPr="00674E4A">
        <w:rPr>
          <w:bCs/>
          <w:sz w:val="24"/>
        </w:rPr>
        <w:t xml:space="preserve">Oczywiście </w:t>
      </w:r>
      <w:r w:rsidRPr="00674E4A">
        <w:rPr>
          <w:bCs/>
          <w:sz w:val="24"/>
        </w:rPr>
        <w:t>z doświadczenia wiemy, że kierowanie się wyłącznie aktualnym obłożeniem jest nie</w:t>
      </w:r>
      <w:r w:rsidR="005261C2" w:rsidRPr="00674E4A">
        <w:rPr>
          <w:bCs/>
          <w:sz w:val="24"/>
        </w:rPr>
        <w:t>wystarczające</w:t>
      </w:r>
      <w:r w:rsidRPr="00674E4A">
        <w:rPr>
          <w:bCs/>
          <w:sz w:val="24"/>
        </w:rPr>
        <w:t xml:space="preserve">, a to z tego względu, </w:t>
      </w:r>
      <w:r w:rsidR="005261C2" w:rsidRPr="00674E4A">
        <w:rPr>
          <w:bCs/>
          <w:sz w:val="24"/>
        </w:rPr>
        <w:t>że</w:t>
      </w:r>
      <w:r w:rsidRPr="00674E4A">
        <w:rPr>
          <w:bCs/>
          <w:sz w:val="24"/>
        </w:rPr>
        <w:t xml:space="preserve"> </w:t>
      </w:r>
      <w:r w:rsidR="00C02CE4">
        <w:rPr>
          <w:bCs/>
          <w:sz w:val="24"/>
        </w:rPr>
        <w:t xml:space="preserve">                 </w:t>
      </w:r>
      <w:r w:rsidRPr="00674E4A">
        <w:rPr>
          <w:bCs/>
          <w:sz w:val="24"/>
        </w:rPr>
        <w:t>w przypadku wybiórczego podejścia reszta ulic, która nie zostanie objęta strefą stanowić będzie miejsce ucieczki z miejsc strefowych. Obszar strefy musi zatem zostać tak wyznaczony, aby stanowił zwarty jednolity kompleks wyłączający możliwość pozostawienia pojazdu bez opłaty. Nie bez znaczenia jest także aspekt finansowy, który bardzie</w:t>
      </w:r>
      <w:r w:rsidR="00927EFD">
        <w:rPr>
          <w:bCs/>
          <w:sz w:val="24"/>
        </w:rPr>
        <w:t>j</w:t>
      </w:r>
      <w:r w:rsidRPr="00674E4A">
        <w:rPr>
          <w:bCs/>
          <w:sz w:val="24"/>
        </w:rPr>
        <w:t xml:space="preserve"> szczegółowo został przedstawiony </w:t>
      </w:r>
      <w:r w:rsidR="005261C2" w:rsidRPr="00674E4A">
        <w:rPr>
          <w:bCs/>
          <w:sz w:val="24"/>
        </w:rPr>
        <w:t>w</w:t>
      </w:r>
      <w:r w:rsidRPr="00674E4A">
        <w:rPr>
          <w:bCs/>
          <w:sz w:val="24"/>
        </w:rPr>
        <w:t xml:space="preserve"> </w:t>
      </w:r>
      <w:r w:rsidR="005261C2" w:rsidRPr="00674E4A">
        <w:rPr>
          <w:bCs/>
          <w:sz w:val="24"/>
        </w:rPr>
        <w:t xml:space="preserve">Rozdziale 3 </w:t>
      </w:r>
      <w:r w:rsidRPr="00674E4A">
        <w:rPr>
          <w:bCs/>
          <w:sz w:val="24"/>
        </w:rPr>
        <w:t xml:space="preserve">niniejszego </w:t>
      </w:r>
      <w:r w:rsidR="005261C2" w:rsidRPr="00674E4A">
        <w:rPr>
          <w:bCs/>
          <w:sz w:val="24"/>
        </w:rPr>
        <w:t>oprac</w:t>
      </w:r>
      <w:r w:rsidRPr="00674E4A">
        <w:rPr>
          <w:bCs/>
          <w:sz w:val="24"/>
        </w:rPr>
        <w:t>owania.</w:t>
      </w:r>
    </w:p>
    <w:p w:rsidR="00375382" w:rsidRPr="00C6526E" w:rsidRDefault="00375382" w:rsidP="00C02CE4">
      <w:pPr>
        <w:pStyle w:val="Tekstpodstawowy"/>
        <w:numPr>
          <w:ilvl w:val="0"/>
          <w:numId w:val="11"/>
        </w:numPr>
        <w:tabs>
          <w:tab w:val="clear" w:pos="720"/>
          <w:tab w:val="num" w:pos="426"/>
        </w:tabs>
        <w:ind w:left="426"/>
        <w:outlineLvl w:val="0"/>
        <w:rPr>
          <w:bCs/>
          <w:sz w:val="24"/>
        </w:rPr>
      </w:pPr>
      <w:r w:rsidRPr="00C6526E">
        <w:rPr>
          <w:bCs/>
          <w:sz w:val="24"/>
        </w:rPr>
        <w:t>Istnieją trzy warianty prowadzenia Strefy Płatnego Parkowania:</w:t>
      </w:r>
    </w:p>
    <w:p w:rsidR="00375382" w:rsidRPr="00237455" w:rsidRDefault="00375382" w:rsidP="00C02CE4">
      <w:pPr>
        <w:pStyle w:val="Tekstpodstawowy"/>
        <w:numPr>
          <w:ilvl w:val="1"/>
          <w:numId w:val="10"/>
        </w:numPr>
        <w:tabs>
          <w:tab w:val="num" w:pos="426"/>
        </w:tabs>
        <w:ind w:left="426"/>
        <w:outlineLvl w:val="0"/>
        <w:rPr>
          <w:bCs/>
          <w:sz w:val="24"/>
        </w:rPr>
      </w:pPr>
      <w:r w:rsidRPr="00237455">
        <w:rPr>
          <w:bCs/>
          <w:sz w:val="24"/>
        </w:rPr>
        <w:t>wariant zakupu urządzeń i prowadzenia Strefy we własnym zakresie wspomagając się obsługą zewnętrzną w specjalistycznym zakresie serwisowania urządzeń – jest to wariant, w którym Zamawiający ponosi jednorazowy wydatek związany</w:t>
      </w:r>
      <w:r w:rsidR="00C02CE4">
        <w:rPr>
          <w:bCs/>
          <w:sz w:val="24"/>
        </w:rPr>
        <w:t xml:space="preserve"> </w:t>
      </w:r>
      <w:r w:rsidRPr="00237455">
        <w:rPr>
          <w:bCs/>
          <w:sz w:val="24"/>
        </w:rPr>
        <w:t xml:space="preserve">z dostawą urządzeń </w:t>
      </w:r>
      <w:r w:rsidR="00C02CE4">
        <w:rPr>
          <w:bCs/>
          <w:sz w:val="24"/>
        </w:rPr>
        <w:t xml:space="preserve">                 </w:t>
      </w:r>
      <w:r w:rsidRPr="00237455">
        <w:rPr>
          <w:bCs/>
          <w:sz w:val="24"/>
        </w:rPr>
        <w:t>i całego systemu, następnie ponosi koszty bieżącego funkcjonowania SPP oraz zleconej</w:t>
      </w:r>
      <w:r w:rsidR="006F316D">
        <w:rPr>
          <w:bCs/>
          <w:sz w:val="24"/>
        </w:rPr>
        <w:t xml:space="preserve"> </w:t>
      </w:r>
      <w:r w:rsidRPr="00237455">
        <w:rPr>
          <w:bCs/>
          <w:sz w:val="24"/>
        </w:rPr>
        <w:t>na zewnątrz usługi serwisowania urządzeń</w:t>
      </w:r>
      <w:r w:rsidR="00C02CE4">
        <w:rPr>
          <w:bCs/>
          <w:sz w:val="24"/>
        </w:rPr>
        <w:t xml:space="preserve"> </w:t>
      </w:r>
      <w:r w:rsidRPr="00237455">
        <w:rPr>
          <w:bCs/>
          <w:sz w:val="24"/>
        </w:rPr>
        <w:t>i</w:t>
      </w:r>
      <w:r w:rsidR="006F316D">
        <w:rPr>
          <w:bCs/>
          <w:sz w:val="24"/>
        </w:rPr>
        <w:t xml:space="preserve"> </w:t>
      </w:r>
      <w:r w:rsidRPr="00237455">
        <w:rPr>
          <w:bCs/>
          <w:sz w:val="24"/>
        </w:rPr>
        <w:t xml:space="preserve">oprogramowania (wydatek inwestycyjny został w ramach niniejszego opracowania oszacowany na </w:t>
      </w:r>
      <w:r w:rsidR="00B80C11">
        <w:rPr>
          <w:bCs/>
          <w:sz w:val="24"/>
        </w:rPr>
        <w:t>2,8</w:t>
      </w:r>
      <w:r w:rsidRPr="00237455">
        <w:rPr>
          <w:bCs/>
          <w:sz w:val="24"/>
        </w:rPr>
        <w:t xml:space="preserve"> mln PLN, natomiast </w:t>
      </w:r>
      <w:r w:rsidRPr="00237455">
        <w:rPr>
          <w:bCs/>
          <w:sz w:val="24"/>
        </w:rPr>
        <w:lastRenderedPageBreak/>
        <w:t>bieżące funkcjonowanie to koszt miesięczny rzędu</w:t>
      </w:r>
      <w:r w:rsidR="006F316D">
        <w:rPr>
          <w:bCs/>
          <w:sz w:val="24"/>
        </w:rPr>
        <w:t xml:space="preserve"> </w:t>
      </w:r>
      <w:r w:rsidR="00B80C11">
        <w:rPr>
          <w:bCs/>
          <w:sz w:val="24"/>
        </w:rPr>
        <w:t>powyżej 5</w:t>
      </w:r>
      <w:r>
        <w:rPr>
          <w:bCs/>
          <w:sz w:val="24"/>
        </w:rPr>
        <w:t>0</w:t>
      </w:r>
      <w:r w:rsidRPr="00237455">
        <w:rPr>
          <w:bCs/>
          <w:sz w:val="24"/>
        </w:rPr>
        <w:t xml:space="preserve"> tys. PLN). W tym wariancie</w:t>
      </w:r>
      <w:r w:rsidR="00C02CE4">
        <w:rPr>
          <w:bCs/>
          <w:sz w:val="24"/>
        </w:rPr>
        <w:t xml:space="preserve"> </w:t>
      </w:r>
      <w:r w:rsidRPr="00237455">
        <w:rPr>
          <w:bCs/>
          <w:sz w:val="24"/>
        </w:rPr>
        <w:t xml:space="preserve">z wygenerowanych we własnym zakresie przychodów, które w całości przypadają Zamawiającemu pokrywa on wszelkie koszty własne i zleconych usług. Pamiętać należy, że w ramach niniejszego wariantu Zamawiający ma </w:t>
      </w:r>
      <w:r>
        <w:rPr>
          <w:bCs/>
          <w:sz w:val="24"/>
        </w:rPr>
        <w:t xml:space="preserve">standardowo </w:t>
      </w:r>
      <w:r w:rsidRPr="00237455">
        <w:rPr>
          <w:bCs/>
          <w:sz w:val="24"/>
        </w:rPr>
        <w:t>roczn</w:t>
      </w:r>
      <w:r>
        <w:rPr>
          <w:bCs/>
          <w:sz w:val="24"/>
        </w:rPr>
        <w:t>ą</w:t>
      </w:r>
      <w:r w:rsidRPr="00237455">
        <w:rPr>
          <w:bCs/>
          <w:sz w:val="24"/>
        </w:rPr>
        <w:t xml:space="preserve"> gwarancję dostawcy na dostarczony sprzęt. Po tym okresie Zamawiający we własnym zakresie będzie musiał pozyskiwać części zamienne do urządzeń, chyba</w:t>
      </w:r>
      <w:r w:rsidR="00C02CE4">
        <w:rPr>
          <w:bCs/>
          <w:sz w:val="24"/>
        </w:rPr>
        <w:t xml:space="preserve"> </w:t>
      </w:r>
      <w:r w:rsidRPr="00237455">
        <w:rPr>
          <w:bCs/>
          <w:sz w:val="24"/>
        </w:rPr>
        <w:t>że na etapie zamówienia zażąda przedłużenia gwarancji o określony czas</w:t>
      </w:r>
      <w:r w:rsidR="006F316D">
        <w:rPr>
          <w:bCs/>
          <w:sz w:val="24"/>
        </w:rPr>
        <w:t xml:space="preserve"> </w:t>
      </w:r>
      <w:r w:rsidRPr="00237455">
        <w:rPr>
          <w:bCs/>
          <w:sz w:val="24"/>
        </w:rPr>
        <w:t>(co niewątpliwie wpłynie na cenę dostawy).</w:t>
      </w:r>
    </w:p>
    <w:p w:rsidR="00375382" w:rsidRPr="00237455" w:rsidRDefault="00375382" w:rsidP="00C02CE4">
      <w:pPr>
        <w:pStyle w:val="Tekstpodstawowy"/>
        <w:numPr>
          <w:ilvl w:val="1"/>
          <w:numId w:val="10"/>
        </w:numPr>
        <w:tabs>
          <w:tab w:val="num" w:pos="426"/>
        </w:tabs>
        <w:ind w:left="426"/>
        <w:outlineLvl w:val="0"/>
        <w:rPr>
          <w:bCs/>
          <w:sz w:val="24"/>
        </w:rPr>
      </w:pPr>
      <w:r w:rsidRPr="00237455">
        <w:rPr>
          <w:bCs/>
          <w:sz w:val="24"/>
        </w:rPr>
        <w:t>Wariant dzierżawy urządzeń – jest to odmiana wariantu zakupowego,</w:t>
      </w:r>
      <w:r w:rsidR="00C02CE4">
        <w:rPr>
          <w:bCs/>
          <w:sz w:val="24"/>
        </w:rPr>
        <w:t xml:space="preserve"> </w:t>
      </w:r>
      <w:r w:rsidRPr="00237455">
        <w:rPr>
          <w:bCs/>
          <w:sz w:val="24"/>
        </w:rPr>
        <w:t>która tym różni się od niego, że płatność jest rozłożona w czasie (najczęściej płatności w formie miesięcznego czynszu). Tu jednak dochodzą koszty finansowania. Natomiast zlecając obsługę serwisową dzierżawcy, można zaoszczędzić na kosztach serwisowania urządzeń, gdyż wydzierżawiający ma możliwość naprawy części we własnym zakresie (takiej możliwości najczęściej nie ma Zamawiający).</w:t>
      </w:r>
    </w:p>
    <w:p w:rsidR="00375382" w:rsidRPr="00237455" w:rsidRDefault="00375382" w:rsidP="00820EBB">
      <w:pPr>
        <w:pStyle w:val="Tekstpodstawowy"/>
        <w:numPr>
          <w:ilvl w:val="1"/>
          <w:numId w:val="10"/>
        </w:numPr>
        <w:tabs>
          <w:tab w:val="num" w:pos="426"/>
        </w:tabs>
        <w:ind w:left="426" w:hanging="426"/>
        <w:outlineLvl w:val="0"/>
        <w:rPr>
          <w:bCs/>
          <w:sz w:val="24"/>
        </w:rPr>
      </w:pPr>
      <w:r w:rsidRPr="00237455">
        <w:rPr>
          <w:bCs/>
          <w:sz w:val="24"/>
        </w:rPr>
        <w:t>Wariant zlecenia dostawy systemu i jego obsługi przez operatora zewnętrznego – jest to wariant bezinwestycyjny dla Zamawiającego, a cały koszt i ryzyko finansowe przedsięwzięcia zorganizowania i prowadzenia Strefy Płatnego Parkowania ponosi operator. To on dostarcza urządzenia</w:t>
      </w:r>
      <w:r>
        <w:rPr>
          <w:bCs/>
          <w:sz w:val="24"/>
        </w:rPr>
        <w:t xml:space="preserve"> (są one jego własnością przez cały czas trwania kontraktu)</w:t>
      </w:r>
      <w:r w:rsidRPr="00237455">
        <w:rPr>
          <w:bCs/>
          <w:sz w:val="24"/>
        </w:rPr>
        <w:t xml:space="preserve">, montuje je, organizuje biuro SPP, zatrudnia kontrolerów i serwisantów, ponosi koszty bieżącego funkcjonowania SPP. W tym wariancie cały przychód ze SPP (środki z parkomatów, </w:t>
      </w:r>
      <w:r w:rsidR="006F316D">
        <w:rPr>
          <w:bCs/>
          <w:sz w:val="24"/>
        </w:rPr>
        <w:t>identyfikatorów</w:t>
      </w:r>
      <w:r w:rsidRPr="00237455">
        <w:rPr>
          <w:bCs/>
          <w:sz w:val="24"/>
        </w:rPr>
        <w:t>, opłat dodatkowych) wpływają</w:t>
      </w:r>
      <w:r w:rsidR="006F316D">
        <w:rPr>
          <w:bCs/>
          <w:sz w:val="24"/>
        </w:rPr>
        <w:t xml:space="preserve"> </w:t>
      </w:r>
      <w:r w:rsidRPr="00237455">
        <w:rPr>
          <w:bCs/>
          <w:sz w:val="24"/>
        </w:rPr>
        <w:t xml:space="preserve">za pośrednictwem operatora na rachunek Zamawiającego, </w:t>
      </w:r>
      <w:r>
        <w:rPr>
          <w:bCs/>
          <w:sz w:val="24"/>
        </w:rPr>
        <w:t>a</w:t>
      </w:r>
      <w:r w:rsidRPr="00237455">
        <w:rPr>
          <w:bCs/>
          <w:sz w:val="24"/>
        </w:rPr>
        <w:t xml:space="preserve"> operator</w:t>
      </w:r>
      <w:r w:rsidR="006F316D">
        <w:rPr>
          <w:bCs/>
          <w:sz w:val="24"/>
        </w:rPr>
        <w:t xml:space="preserve"> </w:t>
      </w:r>
      <w:r w:rsidRPr="00237455">
        <w:rPr>
          <w:bCs/>
          <w:sz w:val="24"/>
        </w:rPr>
        <w:t>po zakończeniu miesiąca rozliczeniowego wystawia fakturę opiewającą</w:t>
      </w:r>
      <w:r w:rsidR="00C02CE4">
        <w:rPr>
          <w:bCs/>
          <w:sz w:val="24"/>
        </w:rPr>
        <w:t xml:space="preserve"> </w:t>
      </w:r>
      <w:r w:rsidRPr="00237455">
        <w:rPr>
          <w:bCs/>
          <w:sz w:val="24"/>
        </w:rPr>
        <w:t>na wartość brutto odpowiadającą określonemu procentowi od w/w wpływów.</w:t>
      </w:r>
      <w:r>
        <w:rPr>
          <w:bCs/>
          <w:sz w:val="24"/>
        </w:rPr>
        <w:t xml:space="preserve"> </w:t>
      </w:r>
      <w:r w:rsidR="00AF0E11" w:rsidRPr="00FC788A">
        <w:rPr>
          <w:bCs/>
          <w:sz w:val="24"/>
        </w:rPr>
        <w:t xml:space="preserve">Do zadań podmiotu publicznego należy tylko i wyłącznie prowadzenie czynności windykacyjnych, które zgodnie z zapisami ustawy </w:t>
      </w:r>
      <w:r w:rsidR="00121A67">
        <w:rPr>
          <w:bCs/>
          <w:sz w:val="24"/>
        </w:rPr>
        <w:t xml:space="preserve">             </w:t>
      </w:r>
      <w:r w:rsidR="00AF0E11" w:rsidRPr="00FC788A">
        <w:rPr>
          <w:bCs/>
          <w:sz w:val="24"/>
        </w:rPr>
        <w:t xml:space="preserve">o postępowaniu egzekucyjnym w administracji zastrzeżone są dla podmiotu publicznego. Tym samym operator dokonuje w Biurze SPP lub przelewem na konto (względnie wpłat dokonywanych w </w:t>
      </w:r>
      <w:proofErr w:type="spellStart"/>
      <w:r w:rsidR="00AF0E11" w:rsidRPr="00FC788A">
        <w:rPr>
          <w:bCs/>
          <w:sz w:val="24"/>
        </w:rPr>
        <w:t>parkomacie</w:t>
      </w:r>
      <w:proofErr w:type="spellEnd"/>
      <w:r w:rsidR="00AF0E11" w:rsidRPr="00FC788A">
        <w:rPr>
          <w:bCs/>
          <w:sz w:val="24"/>
        </w:rPr>
        <w:t xml:space="preserve">) poboru opłat dodatkowych opłacanych dobrowolnie, natomiast </w:t>
      </w:r>
      <w:r w:rsidR="00D93469" w:rsidRPr="00FC788A">
        <w:rPr>
          <w:bCs/>
          <w:sz w:val="24"/>
        </w:rPr>
        <w:t xml:space="preserve">baza danych </w:t>
      </w:r>
      <w:r w:rsidR="00AF0E11" w:rsidRPr="00FC788A">
        <w:rPr>
          <w:bCs/>
          <w:sz w:val="24"/>
        </w:rPr>
        <w:t>opłat dodatkow</w:t>
      </w:r>
      <w:r w:rsidR="00D93469" w:rsidRPr="00FC788A">
        <w:rPr>
          <w:bCs/>
          <w:sz w:val="24"/>
        </w:rPr>
        <w:t>ych</w:t>
      </w:r>
      <w:r w:rsidR="00AF0E11" w:rsidRPr="00FC788A">
        <w:rPr>
          <w:bCs/>
          <w:sz w:val="24"/>
        </w:rPr>
        <w:t xml:space="preserve"> nieopłacon</w:t>
      </w:r>
      <w:r w:rsidR="00D93469" w:rsidRPr="00FC788A">
        <w:rPr>
          <w:bCs/>
          <w:sz w:val="24"/>
        </w:rPr>
        <w:t>ych</w:t>
      </w:r>
      <w:r w:rsidR="00AF0E11" w:rsidRPr="00FC788A">
        <w:rPr>
          <w:bCs/>
          <w:sz w:val="24"/>
        </w:rPr>
        <w:t xml:space="preserve"> przekazywan</w:t>
      </w:r>
      <w:r w:rsidR="00D93469" w:rsidRPr="00FC788A">
        <w:rPr>
          <w:bCs/>
          <w:sz w:val="24"/>
        </w:rPr>
        <w:t>a</w:t>
      </w:r>
      <w:r w:rsidR="00AF0E11" w:rsidRPr="00FC788A">
        <w:rPr>
          <w:bCs/>
          <w:sz w:val="24"/>
        </w:rPr>
        <w:t xml:space="preserve"> </w:t>
      </w:r>
      <w:r w:rsidR="00D93469" w:rsidRPr="00FC788A">
        <w:rPr>
          <w:bCs/>
          <w:sz w:val="24"/>
        </w:rPr>
        <w:t>jest</w:t>
      </w:r>
      <w:r w:rsidR="00AF0E11" w:rsidRPr="00FC788A">
        <w:rPr>
          <w:bCs/>
          <w:sz w:val="24"/>
        </w:rPr>
        <w:t xml:space="preserve"> do </w:t>
      </w:r>
      <w:r w:rsidR="00D93469" w:rsidRPr="00FC788A">
        <w:rPr>
          <w:bCs/>
          <w:sz w:val="24"/>
        </w:rPr>
        <w:t>podmiotu publicznego, który dokonuje dalszych czynności windykacyjnych przewidzianych prawem (upomnienia, wezwania) na bazie oprogramowania windykacyjnego przekazanego przez operatora SPP w ramach wyposażenia Zamawiającego.</w:t>
      </w:r>
      <w:r w:rsidR="00D93469" w:rsidRPr="00D93469">
        <w:rPr>
          <w:bCs/>
          <w:color w:val="FF0000"/>
          <w:sz w:val="24"/>
        </w:rPr>
        <w:t xml:space="preserve"> </w:t>
      </w:r>
      <w:r w:rsidR="00121A67">
        <w:rPr>
          <w:bCs/>
          <w:color w:val="FF0000"/>
          <w:sz w:val="24"/>
        </w:rPr>
        <w:t xml:space="preserve">                     </w:t>
      </w:r>
      <w:r>
        <w:rPr>
          <w:bCs/>
          <w:sz w:val="24"/>
        </w:rPr>
        <w:t>Z doświadczenia autora opracowania wynika, że udział operatora</w:t>
      </w:r>
      <w:r w:rsidR="00121A67">
        <w:rPr>
          <w:bCs/>
          <w:sz w:val="24"/>
        </w:rPr>
        <w:t xml:space="preserve"> </w:t>
      </w:r>
      <w:r>
        <w:rPr>
          <w:bCs/>
          <w:sz w:val="24"/>
        </w:rPr>
        <w:t xml:space="preserve">w przychodach ze strefy jest zależny od wielu czynników (długość kontraktu, stawki opłat określone </w:t>
      </w:r>
      <w:r w:rsidR="00121A67">
        <w:rPr>
          <w:bCs/>
          <w:sz w:val="24"/>
        </w:rPr>
        <w:t xml:space="preserve">                 </w:t>
      </w:r>
      <w:r>
        <w:rPr>
          <w:bCs/>
          <w:sz w:val="24"/>
        </w:rPr>
        <w:lastRenderedPageBreak/>
        <w:t>w uchwale Rady Miasta, zaawansowanie technologiczne dostarczanego sprzętu, zakres zamówienia np. czy przedmiotem zamówienia objęto również oznakowanie SPP i jego coroczne utrzymanie, itp.) i może oscylować w przedziale</w:t>
      </w:r>
      <w:r w:rsidRPr="00237455">
        <w:rPr>
          <w:bCs/>
          <w:sz w:val="24"/>
        </w:rPr>
        <w:t xml:space="preserve"> </w:t>
      </w:r>
      <w:r>
        <w:rPr>
          <w:bCs/>
          <w:sz w:val="24"/>
        </w:rPr>
        <w:t xml:space="preserve">od 50 do </w:t>
      </w:r>
      <w:r w:rsidR="00B80C11">
        <w:rPr>
          <w:bCs/>
          <w:sz w:val="24"/>
        </w:rPr>
        <w:t>60</w:t>
      </w:r>
      <w:r>
        <w:rPr>
          <w:bCs/>
          <w:sz w:val="24"/>
        </w:rPr>
        <w:t xml:space="preserve">%. </w:t>
      </w:r>
    </w:p>
    <w:p w:rsidR="00250CAF" w:rsidRPr="00FC788A" w:rsidRDefault="006F4D82" w:rsidP="00C02CE4">
      <w:pPr>
        <w:pStyle w:val="Tekstpodstawowy"/>
        <w:numPr>
          <w:ilvl w:val="0"/>
          <w:numId w:val="11"/>
        </w:numPr>
        <w:tabs>
          <w:tab w:val="clear" w:pos="720"/>
          <w:tab w:val="num" w:pos="426"/>
        </w:tabs>
        <w:ind w:left="426"/>
        <w:outlineLvl w:val="0"/>
        <w:rPr>
          <w:bCs/>
          <w:sz w:val="24"/>
        </w:rPr>
      </w:pPr>
      <w:r w:rsidRPr="00FC788A">
        <w:rPr>
          <w:bCs/>
          <w:sz w:val="24"/>
        </w:rPr>
        <w:t xml:space="preserve">Należy również zwrócić uwagę, że strefę płatnego parkowania wyznacza się w ciągu dróg publicznych, do których dostępu nie można w żaden sposób ograniczać. Tym samym nie ma możliwości montażu dla miejsc postojowych w SPP systemów szlabanowych. Takie systemy montuje się tylko i wyłącznie na parkingach </w:t>
      </w:r>
      <w:proofErr w:type="spellStart"/>
      <w:r w:rsidRPr="00FC788A">
        <w:rPr>
          <w:bCs/>
          <w:sz w:val="24"/>
        </w:rPr>
        <w:t>pozastrefowych</w:t>
      </w:r>
      <w:proofErr w:type="spellEnd"/>
      <w:r w:rsidRPr="00FC788A">
        <w:rPr>
          <w:bCs/>
          <w:sz w:val="24"/>
        </w:rPr>
        <w:t>, dla których nie obowiązują regulacje ustawy o drogach publicznych.</w:t>
      </w:r>
      <w:r w:rsidR="00250CAF" w:rsidRPr="00FC788A">
        <w:rPr>
          <w:bCs/>
          <w:sz w:val="24"/>
        </w:rPr>
        <w:t xml:space="preserve"> Takie miejskie parkingi poza pasem drogowym drogi publicznej również w Siedlcach występują i byłoby jak najbardziej pożądane, aby wprowadzić na nich system poboru opłat. </w:t>
      </w:r>
      <w:r w:rsidR="00F438F2" w:rsidRPr="00FC788A">
        <w:rPr>
          <w:bCs/>
          <w:sz w:val="24"/>
        </w:rPr>
        <w:t xml:space="preserve">Chodzi tu głównie o tereny parkingów poza pasem drogowym zlokalizowanych </w:t>
      </w:r>
      <w:r w:rsidR="00C02CE4">
        <w:rPr>
          <w:bCs/>
          <w:sz w:val="24"/>
        </w:rPr>
        <w:t xml:space="preserve">            </w:t>
      </w:r>
      <w:r w:rsidR="00F438F2" w:rsidRPr="00FC788A">
        <w:rPr>
          <w:bCs/>
          <w:sz w:val="24"/>
        </w:rPr>
        <w:t xml:space="preserve">w kwartale pomiędzy ulicami Armii Krajowej, Pułaskiego, Kilińskiego i Sienkiewicza. </w:t>
      </w:r>
      <w:r w:rsidR="00250CAF" w:rsidRPr="00FC788A">
        <w:rPr>
          <w:bCs/>
          <w:sz w:val="24"/>
        </w:rPr>
        <w:t xml:space="preserve">Pozwoliłoby to na uszczelnienie strefy i odejście od tworzenia miejsc ucieczki z płatnych miejsc w SPP. Należy przy tym pamiętać, że takie parkingi rządzą się już innymi prawami niż miejsca postojowe w SPP. Do najistotniejszych różnic należą: </w:t>
      </w:r>
    </w:p>
    <w:p w:rsidR="006F4D82" w:rsidRPr="00FC788A" w:rsidRDefault="00250CAF" w:rsidP="00C02CE4">
      <w:pPr>
        <w:pStyle w:val="Tekstpodstawowy"/>
        <w:numPr>
          <w:ilvl w:val="0"/>
          <w:numId w:val="52"/>
        </w:numPr>
        <w:tabs>
          <w:tab w:val="num" w:pos="426"/>
        </w:tabs>
        <w:ind w:left="426"/>
        <w:outlineLvl w:val="0"/>
        <w:rPr>
          <w:bCs/>
          <w:sz w:val="24"/>
        </w:rPr>
      </w:pPr>
      <w:r w:rsidRPr="00FC788A">
        <w:rPr>
          <w:bCs/>
          <w:sz w:val="24"/>
        </w:rPr>
        <w:t>podleganie regulacjom kodeksu cywilnego a nie ustawy o drogach publicznych</w:t>
      </w:r>
      <w:r w:rsidR="006F316D">
        <w:rPr>
          <w:bCs/>
          <w:sz w:val="24"/>
        </w:rPr>
        <w:t>,</w:t>
      </w:r>
    </w:p>
    <w:p w:rsidR="00250CAF" w:rsidRPr="00FC788A" w:rsidRDefault="00250CAF" w:rsidP="00C02CE4">
      <w:pPr>
        <w:pStyle w:val="Tekstpodstawowy"/>
        <w:numPr>
          <w:ilvl w:val="0"/>
          <w:numId w:val="52"/>
        </w:numPr>
        <w:tabs>
          <w:tab w:val="num" w:pos="426"/>
        </w:tabs>
        <w:ind w:left="426"/>
        <w:outlineLvl w:val="0"/>
        <w:rPr>
          <w:bCs/>
          <w:sz w:val="24"/>
        </w:rPr>
      </w:pPr>
      <w:r w:rsidRPr="00FC788A">
        <w:rPr>
          <w:bCs/>
          <w:sz w:val="24"/>
        </w:rPr>
        <w:t xml:space="preserve">ustalone stawki opłat na tego typu parkingach są </w:t>
      </w:r>
      <w:proofErr w:type="spellStart"/>
      <w:r w:rsidRPr="00FC788A">
        <w:rPr>
          <w:bCs/>
          <w:sz w:val="24"/>
        </w:rPr>
        <w:t>ubruttowione</w:t>
      </w:r>
      <w:proofErr w:type="spellEnd"/>
      <w:r w:rsidRPr="00FC788A">
        <w:rPr>
          <w:bCs/>
          <w:sz w:val="24"/>
        </w:rPr>
        <w:t>, co oznacza, że zawierają one podatek od towarów i usług VAT</w:t>
      </w:r>
      <w:r w:rsidR="006F316D">
        <w:rPr>
          <w:bCs/>
          <w:sz w:val="24"/>
        </w:rPr>
        <w:t>,</w:t>
      </w:r>
    </w:p>
    <w:p w:rsidR="00250CAF" w:rsidRPr="00FC788A" w:rsidRDefault="00250CAF" w:rsidP="00C02CE4">
      <w:pPr>
        <w:pStyle w:val="Tekstpodstawowy"/>
        <w:numPr>
          <w:ilvl w:val="0"/>
          <w:numId w:val="52"/>
        </w:numPr>
        <w:tabs>
          <w:tab w:val="num" w:pos="426"/>
        </w:tabs>
        <w:ind w:left="426"/>
        <w:outlineLvl w:val="0"/>
        <w:rPr>
          <w:bCs/>
          <w:sz w:val="24"/>
        </w:rPr>
      </w:pPr>
      <w:r w:rsidRPr="00FC788A">
        <w:rPr>
          <w:bCs/>
          <w:sz w:val="24"/>
        </w:rPr>
        <w:t xml:space="preserve">windykacja nieopłaconych należności odbywać się będzie nie w oparciu o ustawę </w:t>
      </w:r>
      <w:r w:rsidR="00121A67">
        <w:rPr>
          <w:bCs/>
          <w:sz w:val="24"/>
        </w:rPr>
        <w:t xml:space="preserve">                   </w:t>
      </w:r>
      <w:r w:rsidRPr="00FC788A">
        <w:rPr>
          <w:bCs/>
          <w:sz w:val="24"/>
        </w:rPr>
        <w:t>o postępowaniu egzekucyjnym w administracji, ale na podstawie kodeksu cywilnego</w:t>
      </w:r>
      <w:r w:rsidR="006F316D">
        <w:rPr>
          <w:bCs/>
          <w:sz w:val="24"/>
        </w:rPr>
        <w:t>.</w:t>
      </w:r>
    </w:p>
    <w:p w:rsidR="00250CAF" w:rsidRPr="00FC788A" w:rsidRDefault="00250CAF" w:rsidP="00C02CE4">
      <w:pPr>
        <w:pStyle w:val="Tekstpodstawowy"/>
        <w:tabs>
          <w:tab w:val="num" w:pos="426"/>
        </w:tabs>
        <w:ind w:left="426"/>
        <w:outlineLvl w:val="0"/>
        <w:rPr>
          <w:bCs/>
          <w:sz w:val="24"/>
        </w:rPr>
      </w:pPr>
      <w:r w:rsidRPr="00FC788A">
        <w:rPr>
          <w:bCs/>
          <w:sz w:val="24"/>
        </w:rPr>
        <w:t xml:space="preserve">Systemy szlabanowe to jedno z rozwiązań. Często, a nawet częściej jako alternatywę wyposaża się tego typu parkingi w parkomaty. Dla zachowania wyraźnego odróżnienia parkomatów w SPP od parkomatów miejskich poza pasem drogowym stosuje się </w:t>
      </w:r>
      <w:r w:rsidR="00F438F2" w:rsidRPr="00FC788A">
        <w:rPr>
          <w:bCs/>
          <w:sz w:val="24"/>
        </w:rPr>
        <w:t>urządzenia innego typu czy w innej kolorystyce</w:t>
      </w:r>
      <w:r w:rsidRPr="00FC788A">
        <w:rPr>
          <w:bCs/>
          <w:sz w:val="24"/>
        </w:rPr>
        <w:t xml:space="preserve"> lub przynajmniej </w:t>
      </w:r>
      <w:r w:rsidR="00F438F2" w:rsidRPr="00FC788A">
        <w:rPr>
          <w:bCs/>
          <w:sz w:val="24"/>
        </w:rPr>
        <w:t>odrębne ich oznaczenie, tak aby użytkownik był w pełni świadomy z jakiego systemu korzysta.</w:t>
      </w:r>
      <w:r w:rsidRPr="00FC788A">
        <w:rPr>
          <w:bCs/>
          <w:sz w:val="24"/>
        </w:rPr>
        <w:t xml:space="preserve"> </w:t>
      </w:r>
    </w:p>
    <w:sectPr w:rsidR="00250CAF" w:rsidRPr="00FC788A" w:rsidSect="00014FDE">
      <w:pgSz w:w="11906" w:h="16838"/>
      <w:pgMar w:top="1418" w:right="1416" w:bottom="1276"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445AC" w:rsidRDefault="00B445AC">
      <w:r>
        <w:separator/>
      </w:r>
    </w:p>
  </w:endnote>
  <w:endnote w:type="continuationSeparator" w:id="1">
    <w:p w:rsidR="00B445AC" w:rsidRDefault="00B445AC">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2A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45AC" w:rsidRDefault="00A60E67">
    <w:pPr>
      <w:pStyle w:val="Stopka"/>
      <w:framePr w:wrap="around" w:vAnchor="text" w:hAnchor="margin" w:xAlign="right" w:y="1"/>
      <w:rPr>
        <w:rStyle w:val="Numerstrony"/>
      </w:rPr>
    </w:pPr>
    <w:r>
      <w:rPr>
        <w:rStyle w:val="Numerstrony"/>
      </w:rPr>
      <w:fldChar w:fldCharType="begin"/>
    </w:r>
    <w:r w:rsidR="00B445AC">
      <w:rPr>
        <w:rStyle w:val="Numerstrony"/>
      </w:rPr>
      <w:instrText xml:space="preserve">PAGE  </w:instrText>
    </w:r>
    <w:r>
      <w:rPr>
        <w:rStyle w:val="Numerstrony"/>
      </w:rPr>
      <w:fldChar w:fldCharType="end"/>
    </w:r>
  </w:p>
  <w:p w:rsidR="00B445AC" w:rsidRDefault="00B445AC">
    <w:pPr>
      <w:pStyle w:val="Stopk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45AC" w:rsidRDefault="00A60E67">
    <w:pPr>
      <w:pStyle w:val="Stopka"/>
      <w:framePr w:wrap="around" w:vAnchor="text" w:hAnchor="margin" w:xAlign="right" w:y="1"/>
      <w:rPr>
        <w:rStyle w:val="Numerstrony"/>
      </w:rPr>
    </w:pPr>
    <w:r>
      <w:rPr>
        <w:rStyle w:val="Numerstrony"/>
      </w:rPr>
      <w:fldChar w:fldCharType="begin"/>
    </w:r>
    <w:r w:rsidR="00B445AC">
      <w:rPr>
        <w:rStyle w:val="Numerstrony"/>
      </w:rPr>
      <w:instrText xml:space="preserve">PAGE  </w:instrText>
    </w:r>
    <w:r>
      <w:rPr>
        <w:rStyle w:val="Numerstrony"/>
      </w:rPr>
      <w:fldChar w:fldCharType="separate"/>
    </w:r>
    <w:r w:rsidR="00B503B6">
      <w:rPr>
        <w:rStyle w:val="Numerstrony"/>
        <w:noProof/>
      </w:rPr>
      <w:t>60</w:t>
    </w:r>
    <w:r>
      <w:rPr>
        <w:rStyle w:val="Numerstrony"/>
      </w:rPr>
      <w:fldChar w:fldCharType="end"/>
    </w:r>
  </w:p>
  <w:p w:rsidR="00B445AC" w:rsidRDefault="00B445AC">
    <w:pPr>
      <w:pStyle w:val="Stopk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445AC" w:rsidRDefault="00B445AC">
      <w:r>
        <w:separator/>
      </w:r>
    </w:p>
  </w:footnote>
  <w:footnote w:type="continuationSeparator" w:id="1">
    <w:p w:rsidR="00B445AC" w:rsidRDefault="00B445A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4B"/>
      </v:shape>
    </w:pict>
  </w:numPicBullet>
  <w:abstractNum w:abstractNumId="0">
    <w:nsid w:val="00000001"/>
    <w:multiLevelType w:val="multilevel"/>
    <w:tmpl w:val="00000001"/>
    <w:name w:val="WW8Num1"/>
    <w:lvl w:ilvl="0">
      <w:start w:val="1"/>
      <w:numFmt w:val="decimal"/>
      <w:lvlText w:val="%1."/>
      <w:lvlJc w:val="left"/>
      <w:pPr>
        <w:tabs>
          <w:tab w:val="num" w:pos="720"/>
        </w:tabs>
        <w:ind w:left="720" w:hanging="720"/>
      </w:pPr>
    </w:lvl>
    <w:lvl w:ilvl="1">
      <w:start w:val="2"/>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
    <w:nsid w:val="00000003"/>
    <w:multiLevelType w:val="multilevel"/>
    <w:tmpl w:val="00000003"/>
    <w:name w:val="WW8Num3"/>
    <w:lvl w:ilvl="0">
      <w:start w:val="1"/>
      <w:numFmt w:val="decimal"/>
      <w:lvlText w:val="%1."/>
      <w:lvlJc w:val="left"/>
      <w:pPr>
        <w:tabs>
          <w:tab w:val="num" w:pos="420"/>
        </w:tabs>
        <w:ind w:left="420" w:hanging="420"/>
      </w:pPr>
    </w:lvl>
    <w:lvl w:ilvl="1">
      <w:start w:val="1"/>
      <w:numFmt w:val="decimal"/>
      <w:lvlText w:val="%1.%2."/>
      <w:lvlJc w:val="left"/>
      <w:pPr>
        <w:tabs>
          <w:tab w:val="num" w:pos="420"/>
        </w:tabs>
        <w:ind w:left="420" w:hanging="4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
    <w:nsid w:val="00000004"/>
    <w:multiLevelType w:val="multilevel"/>
    <w:tmpl w:val="00000004"/>
    <w:name w:val="WW8Num4"/>
    <w:lvl w:ilvl="0">
      <w:start w:val="1"/>
      <w:numFmt w:val="decimal"/>
      <w:lvlText w:val="%1."/>
      <w:lvlJc w:val="left"/>
      <w:pPr>
        <w:tabs>
          <w:tab w:val="num" w:pos="720"/>
        </w:tabs>
        <w:ind w:left="720" w:hanging="720"/>
      </w:pPr>
    </w:lvl>
    <w:lvl w:ilvl="1">
      <w:start w:val="3"/>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3">
    <w:nsid w:val="00000005"/>
    <w:multiLevelType w:val="multilevel"/>
    <w:tmpl w:val="00000005"/>
    <w:name w:val="WW8Num5"/>
    <w:lvl w:ilvl="0">
      <w:start w:val="1"/>
      <w:numFmt w:val="decimal"/>
      <w:lvlText w:val="%1."/>
      <w:lvlJc w:val="left"/>
      <w:pPr>
        <w:tabs>
          <w:tab w:val="num" w:pos="540"/>
        </w:tabs>
        <w:ind w:left="540" w:hanging="540"/>
      </w:pPr>
    </w:lvl>
    <w:lvl w:ilvl="1">
      <w:start w:val="2"/>
      <w:numFmt w:val="decimal"/>
      <w:lvlText w:val="%1.%2."/>
      <w:lvlJc w:val="left"/>
      <w:pPr>
        <w:tabs>
          <w:tab w:val="num" w:pos="540"/>
        </w:tabs>
        <w:ind w:left="540" w:hanging="540"/>
      </w:pPr>
    </w:lvl>
    <w:lvl w:ilvl="2">
      <w:start w:val="2"/>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
    <w:nsid w:val="00000006"/>
    <w:multiLevelType w:val="multilevel"/>
    <w:tmpl w:val="00000006"/>
    <w:name w:val="WW8Num6"/>
    <w:lvl w:ilvl="0">
      <w:start w:val="1"/>
      <w:numFmt w:val="decimal"/>
      <w:lvlText w:val="%1."/>
      <w:lvlJc w:val="left"/>
      <w:pPr>
        <w:tabs>
          <w:tab w:val="num" w:pos="420"/>
        </w:tabs>
        <w:ind w:left="420" w:hanging="420"/>
      </w:pPr>
    </w:lvl>
    <w:lvl w:ilvl="1">
      <w:start w:val="1"/>
      <w:numFmt w:val="decimal"/>
      <w:lvlText w:val="%1.%2."/>
      <w:lvlJc w:val="left"/>
      <w:pPr>
        <w:tabs>
          <w:tab w:val="num" w:pos="420"/>
        </w:tabs>
        <w:ind w:left="420" w:hanging="4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5">
    <w:nsid w:val="00821A92"/>
    <w:multiLevelType w:val="multilevel"/>
    <w:tmpl w:val="FF260BB0"/>
    <w:lvl w:ilvl="0">
      <w:start w:val="1"/>
      <w:numFmt w:val="decimal"/>
      <w:lvlText w:val="%1."/>
      <w:lvlJc w:val="left"/>
      <w:pPr>
        <w:ind w:left="360" w:hanging="360"/>
      </w:pPr>
    </w:lvl>
    <w:lvl w:ilvl="1">
      <w:start w:val="1"/>
      <w:numFmt w:val="lowerLetter"/>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123E76BE"/>
    <w:multiLevelType w:val="multilevel"/>
    <w:tmpl w:val="76BEC5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69348A2"/>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FC3242E"/>
    <w:multiLevelType w:val="multilevel"/>
    <w:tmpl w:val="632CE6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26CC17FD"/>
    <w:multiLevelType w:val="multilevel"/>
    <w:tmpl w:val="0150CD4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28F62B71"/>
    <w:multiLevelType w:val="hybridMultilevel"/>
    <w:tmpl w:val="5450D40A"/>
    <w:lvl w:ilvl="0" w:tplc="C3D09916">
      <w:start w:val="4"/>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B8E0FD1"/>
    <w:multiLevelType w:val="hybridMultilevel"/>
    <w:tmpl w:val="EE0A9404"/>
    <w:lvl w:ilvl="0" w:tplc="04150017">
      <w:start w:val="1"/>
      <w:numFmt w:val="lowerLetter"/>
      <w:lvlText w:val="%1)"/>
      <w:lvlJc w:val="left"/>
      <w:pPr>
        <w:ind w:left="927" w:hanging="360"/>
      </w:pPr>
    </w:lvl>
    <w:lvl w:ilvl="1" w:tplc="04150019">
      <w:start w:val="1"/>
      <w:numFmt w:val="lowerLetter"/>
      <w:lvlText w:val="%2."/>
      <w:lvlJc w:val="left"/>
      <w:pPr>
        <w:ind w:left="1647"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2">
    <w:nsid w:val="2BD53FBD"/>
    <w:multiLevelType w:val="multilevel"/>
    <w:tmpl w:val="1ABE5A8A"/>
    <w:lvl w:ilvl="0">
      <w:start w:val="1"/>
      <w:numFmt w:val="decimal"/>
      <w:lvlText w:val="%1."/>
      <w:lvlJc w:val="left"/>
      <w:pPr>
        <w:ind w:left="360" w:hanging="360"/>
      </w:pPr>
    </w:lvl>
    <w:lvl w:ilvl="1">
      <w:start w:val="1"/>
      <w:numFmt w:val="lowerLetter"/>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2EE07549"/>
    <w:multiLevelType w:val="multilevel"/>
    <w:tmpl w:val="8A6E3A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32400096"/>
    <w:multiLevelType w:val="multilevel"/>
    <w:tmpl w:val="42C033FE"/>
    <w:lvl w:ilvl="0">
      <w:start w:val="1"/>
      <w:numFmt w:val="decimal"/>
      <w:lvlText w:val="%1."/>
      <w:lvlJc w:val="left"/>
      <w:pPr>
        <w:ind w:left="360" w:hanging="360"/>
      </w:pPr>
    </w:lvl>
    <w:lvl w:ilvl="1">
      <w:start w:val="1"/>
      <w:numFmt w:val="lowerLetter"/>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341553DD"/>
    <w:multiLevelType w:val="multilevel"/>
    <w:tmpl w:val="1BC222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376844B9"/>
    <w:multiLevelType w:val="hybridMultilevel"/>
    <w:tmpl w:val="7E98340C"/>
    <w:lvl w:ilvl="0" w:tplc="0415000B">
      <w:start w:val="1"/>
      <w:numFmt w:val="bullet"/>
      <w:lvlText w:val=""/>
      <w:lvlJc w:val="left"/>
      <w:pPr>
        <w:tabs>
          <w:tab w:val="num" w:pos="1428"/>
        </w:tabs>
        <w:ind w:left="1428" w:hanging="360"/>
      </w:pPr>
      <w:rPr>
        <w:rFonts w:ascii="Wingdings" w:hAnsi="Wingdings" w:hint="default"/>
      </w:rPr>
    </w:lvl>
    <w:lvl w:ilvl="1" w:tplc="04150003" w:tentative="1">
      <w:start w:val="1"/>
      <w:numFmt w:val="bullet"/>
      <w:lvlText w:val="o"/>
      <w:lvlJc w:val="left"/>
      <w:pPr>
        <w:tabs>
          <w:tab w:val="num" w:pos="2148"/>
        </w:tabs>
        <w:ind w:left="2148" w:hanging="360"/>
      </w:pPr>
      <w:rPr>
        <w:rFonts w:ascii="Courier New" w:hAnsi="Courier New" w:cs="Courier New" w:hint="default"/>
      </w:rPr>
    </w:lvl>
    <w:lvl w:ilvl="2" w:tplc="04150005" w:tentative="1">
      <w:start w:val="1"/>
      <w:numFmt w:val="bullet"/>
      <w:lvlText w:val=""/>
      <w:lvlJc w:val="left"/>
      <w:pPr>
        <w:tabs>
          <w:tab w:val="num" w:pos="2868"/>
        </w:tabs>
        <w:ind w:left="2868" w:hanging="360"/>
      </w:pPr>
      <w:rPr>
        <w:rFonts w:ascii="Wingdings" w:hAnsi="Wingdings"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cs="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cs="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17">
    <w:nsid w:val="37DE7321"/>
    <w:multiLevelType w:val="hybridMultilevel"/>
    <w:tmpl w:val="586A64D8"/>
    <w:lvl w:ilvl="0" w:tplc="04150001">
      <w:start w:val="1"/>
      <w:numFmt w:val="bullet"/>
      <w:lvlText w:val=""/>
      <w:lvlJc w:val="left"/>
      <w:pPr>
        <w:tabs>
          <w:tab w:val="num" w:pos="1428"/>
        </w:tabs>
        <w:ind w:left="1428" w:hanging="360"/>
      </w:pPr>
      <w:rPr>
        <w:rFonts w:ascii="Symbol" w:hAnsi="Symbol" w:hint="default"/>
      </w:rPr>
    </w:lvl>
    <w:lvl w:ilvl="1" w:tplc="3E469018">
      <w:numFmt w:val="bullet"/>
      <w:lvlText w:val="-"/>
      <w:lvlJc w:val="left"/>
      <w:pPr>
        <w:tabs>
          <w:tab w:val="num" w:pos="2148"/>
        </w:tabs>
        <w:ind w:left="2148" w:hanging="360"/>
      </w:pPr>
      <w:rPr>
        <w:rFonts w:ascii="Times New Roman" w:eastAsia="Times New Roman" w:hAnsi="Times New Roman" w:cs="Times New Roman" w:hint="default"/>
      </w:r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18">
    <w:nsid w:val="393E3CD8"/>
    <w:multiLevelType w:val="hybridMultilevel"/>
    <w:tmpl w:val="CFAEF0EA"/>
    <w:lvl w:ilvl="0" w:tplc="D706AD46">
      <w:start w:val="3"/>
      <w:numFmt w:val="upperRoman"/>
      <w:lvlText w:val="%1."/>
      <w:lvlJc w:val="left"/>
      <w:pPr>
        <w:ind w:left="720" w:hanging="72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9">
    <w:nsid w:val="3A075871"/>
    <w:multiLevelType w:val="multilevel"/>
    <w:tmpl w:val="575A6E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3A993960"/>
    <w:multiLevelType w:val="hybridMultilevel"/>
    <w:tmpl w:val="830023DE"/>
    <w:lvl w:ilvl="0" w:tplc="BD5C2B4C">
      <w:numFmt w:val="bullet"/>
      <w:lvlText w:val="-"/>
      <w:lvlJc w:val="left"/>
      <w:pPr>
        <w:tabs>
          <w:tab w:val="num" w:pos="720"/>
        </w:tabs>
        <w:ind w:left="720" w:hanging="360"/>
      </w:pPr>
      <w:rPr>
        <w:rFonts w:ascii="Times New Roman" w:eastAsia="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
    <w:nsid w:val="3FC944CC"/>
    <w:multiLevelType w:val="multilevel"/>
    <w:tmpl w:val="23D4D2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3FF55F5E"/>
    <w:multiLevelType w:val="multilevel"/>
    <w:tmpl w:val="BAD2AB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404009A9"/>
    <w:multiLevelType w:val="multilevel"/>
    <w:tmpl w:val="8610B9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40A95DFF"/>
    <w:multiLevelType w:val="hybridMultilevel"/>
    <w:tmpl w:val="9D22A33A"/>
    <w:lvl w:ilvl="0" w:tplc="0409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4AB13E44"/>
    <w:multiLevelType w:val="hybridMultilevel"/>
    <w:tmpl w:val="EDD6BF28"/>
    <w:lvl w:ilvl="0" w:tplc="C3D09916">
      <w:start w:val="4"/>
      <w:numFmt w:val="bullet"/>
      <w:lvlText w:val="-"/>
      <w:lvlJc w:val="left"/>
      <w:pPr>
        <w:ind w:left="720" w:hanging="360"/>
      </w:pPr>
      <w:rPr>
        <w:rFonts w:ascii="Calibri" w:eastAsia="Calibr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4C483894"/>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4D9C0E23"/>
    <w:multiLevelType w:val="hybridMultilevel"/>
    <w:tmpl w:val="B122EF80"/>
    <w:lvl w:ilvl="0" w:tplc="A84880BA">
      <w:start w:val="1"/>
      <w:numFmt w:val="decimal"/>
      <w:lvlText w:val="%1."/>
      <w:lvlJc w:val="left"/>
      <w:pPr>
        <w:tabs>
          <w:tab w:val="num" w:pos="720"/>
        </w:tabs>
        <w:ind w:left="720" w:hanging="360"/>
      </w:pPr>
      <w:rPr>
        <w:rFonts w:hint="default"/>
        <w:b w:val="0"/>
        <w:i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8">
    <w:nsid w:val="4DF279D8"/>
    <w:multiLevelType w:val="multilevel"/>
    <w:tmpl w:val="591A9D44"/>
    <w:lvl w:ilvl="0">
      <w:start w:val="1"/>
      <w:numFmt w:val="decimal"/>
      <w:lvlText w:val="%1."/>
      <w:lvlJc w:val="left"/>
      <w:pPr>
        <w:ind w:left="720" w:hanging="360"/>
      </w:pPr>
      <w:rPr>
        <w:rFonts w:ascii="Times New Roman" w:eastAsia="Calibri" w:hAnsi="Times New Roman" w:cs="Times New Roman"/>
      </w:rPr>
    </w:lvl>
    <w:lvl w:ilvl="1">
      <w:start w:val="1"/>
      <w:numFmt w:val="lowerLetter"/>
      <w:lvlText w:val="%2)"/>
      <w:lvlJc w:val="left"/>
      <w:pPr>
        <w:ind w:left="1785" w:hanging="705"/>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4E0C605E"/>
    <w:multiLevelType w:val="hybridMultilevel"/>
    <w:tmpl w:val="591E2694"/>
    <w:lvl w:ilvl="0" w:tplc="C082CB6A">
      <w:start w:val="1"/>
      <w:numFmt w:val="decimal"/>
      <w:lvlText w:val="%1."/>
      <w:lvlJc w:val="left"/>
      <w:pPr>
        <w:tabs>
          <w:tab w:val="num" w:pos="1143"/>
        </w:tabs>
        <w:ind w:left="1143" w:hanging="435"/>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30">
    <w:nsid w:val="4E711B08"/>
    <w:multiLevelType w:val="multilevel"/>
    <w:tmpl w:val="7C7864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4EC50E87"/>
    <w:multiLevelType w:val="hybridMultilevel"/>
    <w:tmpl w:val="23BAFA68"/>
    <w:name w:val="WW8Num3222"/>
    <w:lvl w:ilvl="0" w:tplc="C3D09916">
      <w:start w:val="4"/>
      <w:numFmt w:val="bullet"/>
      <w:lvlText w:val="-"/>
      <w:lvlJc w:val="left"/>
      <w:pPr>
        <w:ind w:left="720" w:hanging="360"/>
      </w:pPr>
      <w:rPr>
        <w:rFonts w:ascii="Calibri" w:eastAsia="Calibr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4EFF5917"/>
    <w:multiLevelType w:val="hybridMultilevel"/>
    <w:tmpl w:val="286E5E0E"/>
    <w:lvl w:ilvl="0" w:tplc="6B0E71F4">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4F17597D"/>
    <w:multiLevelType w:val="hybridMultilevel"/>
    <w:tmpl w:val="9D22A76C"/>
    <w:name w:val="WW8Num32222222222"/>
    <w:lvl w:ilvl="0" w:tplc="C3D09916">
      <w:start w:val="4"/>
      <w:numFmt w:val="bullet"/>
      <w:lvlText w:val="-"/>
      <w:lvlJc w:val="left"/>
      <w:pPr>
        <w:ind w:left="720" w:hanging="360"/>
      </w:pPr>
      <w:rPr>
        <w:rFonts w:ascii="Calibri" w:eastAsia="Calibr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50045ED8"/>
    <w:multiLevelType w:val="hybridMultilevel"/>
    <w:tmpl w:val="BCAEEAA6"/>
    <w:lvl w:ilvl="0" w:tplc="AB683348">
      <w:start w:val="3"/>
      <w:numFmt w:val="bullet"/>
      <w:lvlText w:val="-"/>
      <w:lvlJc w:val="left"/>
      <w:pPr>
        <w:tabs>
          <w:tab w:val="num" w:pos="720"/>
        </w:tabs>
        <w:ind w:left="720" w:hanging="360"/>
      </w:pPr>
      <w:rPr>
        <w:rFonts w:ascii="Times New Roman" w:eastAsia="Times New Roman" w:hAnsi="Times New Roman" w:cs="Times New Roman"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35">
    <w:nsid w:val="51B5457B"/>
    <w:multiLevelType w:val="hybridMultilevel"/>
    <w:tmpl w:val="B122EF80"/>
    <w:lvl w:ilvl="0" w:tplc="A84880BA">
      <w:start w:val="1"/>
      <w:numFmt w:val="decimal"/>
      <w:lvlText w:val="%1."/>
      <w:lvlJc w:val="left"/>
      <w:pPr>
        <w:tabs>
          <w:tab w:val="num" w:pos="720"/>
        </w:tabs>
        <w:ind w:left="720" w:hanging="360"/>
      </w:pPr>
      <w:rPr>
        <w:rFonts w:hint="default"/>
        <w:b w:val="0"/>
        <w:i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6">
    <w:nsid w:val="523D2A6E"/>
    <w:multiLevelType w:val="hybridMultilevel"/>
    <w:tmpl w:val="D090A0D8"/>
    <w:lvl w:ilvl="0" w:tplc="0415000F">
      <w:start w:val="1"/>
      <w:numFmt w:val="decimal"/>
      <w:lvlText w:val="%1."/>
      <w:lvlJc w:val="left"/>
      <w:pPr>
        <w:tabs>
          <w:tab w:val="num" w:pos="720"/>
        </w:tabs>
        <w:ind w:left="72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37">
    <w:nsid w:val="52E302C9"/>
    <w:multiLevelType w:val="multilevel"/>
    <w:tmpl w:val="2BCCAA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nsid w:val="55223E00"/>
    <w:multiLevelType w:val="hybridMultilevel"/>
    <w:tmpl w:val="92D2E5DA"/>
    <w:name w:val="WW8Num322222222"/>
    <w:lvl w:ilvl="0" w:tplc="0415001B">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57BA33A0"/>
    <w:multiLevelType w:val="multilevel"/>
    <w:tmpl w:val="6ACA5C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5B506338"/>
    <w:multiLevelType w:val="hybridMultilevel"/>
    <w:tmpl w:val="6384329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nsid w:val="5B91063F"/>
    <w:multiLevelType w:val="hybridMultilevel"/>
    <w:tmpl w:val="DCA65782"/>
    <w:lvl w:ilvl="0" w:tplc="ABF6AC42">
      <w:numFmt w:val="bullet"/>
      <w:lvlText w:val="-"/>
      <w:lvlJc w:val="left"/>
      <w:pPr>
        <w:tabs>
          <w:tab w:val="num" w:pos="720"/>
        </w:tabs>
        <w:ind w:left="720" w:hanging="360"/>
      </w:pPr>
      <w:rPr>
        <w:rFonts w:ascii="Times New Roman" w:eastAsia="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2">
    <w:nsid w:val="5E814A27"/>
    <w:multiLevelType w:val="hybridMultilevel"/>
    <w:tmpl w:val="E778901C"/>
    <w:lvl w:ilvl="0" w:tplc="C3D09916">
      <w:start w:val="4"/>
      <w:numFmt w:val="bullet"/>
      <w:lvlText w:val="-"/>
      <w:lvlJc w:val="left"/>
      <w:pPr>
        <w:ind w:left="720" w:hanging="360"/>
      </w:pPr>
      <w:rPr>
        <w:rFonts w:ascii="Calibri" w:eastAsia="Calibr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633A7FFE"/>
    <w:multiLevelType w:val="hybridMultilevel"/>
    <w:tmpl w:val="2CEA943A"/>
    <w:name w:val="WW8Num322222"/>
    <w:lvl w:ilvl="0" w:tplc="0415000B">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4">
    <w:nsid w:val="678F2322"/>
    <w:multiLevelType w:val="multilevel"/>
    <w:tmpl w:val="2C1C97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nsid w:val="69065D28"/>
    <w:multiLevelType w:val="multilevel"/>
    <w:tmpl w:val="91D88F22"/>
    <w:lvl w:ilvl="0">
      <w:start w:val="5"/>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nsid w:val="6F165D91"/>
    <w:multiLevelType w:val="multilevel"/>
    <w:tmpl w:val="A7BC6EE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nsid w:val="717E492B"/>
    <w:multiLevelType w:val="hybridMultilevel"/>
    <w:tmpl w:val="5EBA5B46"/>
    <w:name w:val="WW8Num3222222"/>
    <w:lvl w:ilvl="0" w:tplc="0415000B">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8">
    <w:nsid w:val="719D7151"/>
    <w:multiLevelType w:val="hybridMultilevel"/>
    <w:tmpl w:val="F3D8339C"/>
    <w:lvl w:ilvl="0" w:tplc="0415000B">
      <w:start w:val="1"/>
      <w:numFmt w:val="bullet"/>
      <w:lvlText w:val=""/>
      <w:lvlJc w:val="left"/>
      <w:pPr>
        <w:tabs>
          <w:tab w:val="num" w:pos="1440"/>
        </w:tabs>
        <w:ind w:left="1440" w:hanging="360"/>
      </w:pPr>
      <w:rPr>
        <w:rFonts w:ascii="Wingdings" w:hAnsi="Wingdings" w:hint="default"/>
      </w:rPr>
    </w:lvl>
    <w:lvl w:ilvl="1" w:tplc="04150003" w:tentative="1">
      <w:start w:val="1"/>
      <w:numFmt w:val="bullet"/>
      <w:lvlText w:val="o"/>
      <w:lvlJc w:val="left"/>
      <w:pPr>
        <w:tabs>
          <w:tab w:val="num" w:pos="2160"/>
        </w:tabs>
        <w:ind w:left="2160" w:hanging="360"/>
      </w:pPr>
      <w:rPr>
        <w:rFonts w:ascii="Courier New" w:hAnsi="Courier New" w:cs="Courier New" w:hint="default"/>
      </w:rPr>
    </w:lvl>
    <w:lvl w:ilvl="2" w:tplc="04150005" w:tentative="1">
      <w:start w:val="1"/>
      <w:numFmt w:val="bullet"/>
      <w:lvlText w:val=""/>
      <w:lvlJc w:val="left"/>
      <w:pPr>
        <w:tabs>
          <w:tab w:val="num" w:pos="2880"/>
        </w:tabs>
        <w:ind w:left="2880" w:hanging="360"/>
      </w:pPr>
      <w:rPr>
        <w:rFonts w:ascii="Wingdings" w:hAnsi="Wingdings" w:hint="default"/>
      </w:rPr>
    </w:lvl>
    <w:lvl w:ilvl="3" w:tplc="04150001" w:tentative="1">
      <w:start w:val="1"/>
      <w:numFmt w:val="bullet"/>
      <w:lvlText w:val=""/>
      <w:lvlJc w:val="left"/>
      <w:pPr>
        <w:tabs>
          <w:tab w:val="num" w:pos="3600"/>
        </w:tabs>
        <w:ind w:left="3600" w:hanging="360"/>
      </w:pPr>
      <w:rPr>
        <w:rFonts w:ascii="Symbol" w:hAnsi="Symbol" w:hint="default"/>
      </w:rPr>
    </w:lvl>
    <w:lvl w:ilvl="4" w:tplc="04150003" w:tentative="1">
      <w:start w:val="1"/>
      <w:numFmt w:val="bullet"/>
      <w:lvlText w:val="o"/>
      <w:lvlJc w:val="left"/>
      <w:pPr>
        <w:tabs>
          <w:tab w:val="num" w:pos="4320"/>
        </w:tabs>
        <w:ind w:left="4320" w:hanging="360"/>
      </w:pPr>
      <w:rPr>
        <w:rFonts w:ascii="Courier New" w:hAnsi="Courier New" w:cs="Courier New" w:hint="default"/>
      </w:rPr>
    </w:lvl>
    <w:lvl w:ilvl="5" w:tplc="04150005" w:tentative="1">
      <w:start w:val="1"/>
      <w:numFmt w:val="bullet"/>
      <w:lvlText w:val=""/>
      <w:lvlJc w:val="left"/>
      <w:pPr>
        <w:tabs>
          <w:tab w:val="num" w:pos="5040"/>
        </w:tabs>
        <w:ind w:left="5040" w:hanging="360"/>
      </w:pPr>
      <w:rPr>
        <w:rFonts w:ascii="Wingdings" w:hAnsi="Wingdings" w:hint="default"/>
      </w:rPr>
    </w:lvl>
    <w:lvl w:ilvl="6" w:tplc="04150001" w:tentative="1">
      <w:start w:val="1"/>
      <w:numFmt w:val="bullet"/>
      <w:lvlText w:val=""/>
      <w:lvlJc w:val="left"/>
      <w:pPr>
        <w:tabs>
          <w:tab w:val="num" w:pos="5760"/>
        </w:tabs>
        <w:ind w:left="5760" w:hanging="360"/>
      </w:pPr>
      <w:rPr>
        <w:rFonts w:ascii="Symbol" w:hAnsi="Symbol" w:hint="default"/>
      </w:rPr>
    </w:lvl>
    <w:lvl w:ilvl="7" w:tplc="04150003" w:tentative="1">
      <w:start w:val="1"/>
      <w:numFmt w:val="bullet"/>
      <w:lvlText w:val="o"/>
      <w:lvlJc w:val="left"/>
      <w:pPr>
        <w:tabs>
          <w:tab w:val="num" w:pos="6480"/>
        </w:tabs>
        <w:ind w:left="6480" w:hanging="360"/>
      </w:pPr>
      <w:rPr>
        <w:rFonts w:ascii="Courier New" w:hAnsi="Courier New" w:cs="Courier New" w:hint="default"/>
      </w:rPr>
    </w:lvl>
    <w:lvl w:ilvl="8" w:tplc="04150005" w:tentative="1">
      <w:start w:val="1"/>
      <w:numFmt w:val="bullet"/>
      <w:lvlText w:val=""/>
      <w:lvlJc w:val="left"/>
      <w:pPr>
        <w:tabs>
          <w:tab w:val="num" w:pos="7200"/>
        </w:tabs>
        <w:ind w:left="7200" w:hanging="360"/>
      </w:pPr>
      <w:rPr>
        <w:rFonts w:ascii="Wingdings" w:hAnsi="Wingdings" w:hint="default"/>
      </w:rPr>
    </w:lvl>
  </w:abstractNum>
  <w:abstractNum w:abstractNumId="49">
    <w:nsid w:val="746E679C"/>
    <w:multiLevelType w:val="hybridMultilevel"/>
    <w:tmpl w:val="A3E0377A"/>
    <w:lvl w:ilvl="0" w:tplc="0415000F">
      <w:start w:val="1"/>
      <w:numFmt w:val="decimal"/>
      <w:lvlText w:val="%1."/>
      <w:lvlJc w:val="left"/>
      <w:pPr>
        <w:ind w:left="720" w:hanging="360"/>
      </w:pPr>
    </w:lvl>
    <w:lvl w:ilvl="1" w:tplc="C3D09916">
      <w:start w:val="4"/>
      <w:numFmt w:val="bullet"/>
      <w:lvlText w:val="-"/>
      <w:lvlJc w:val="left"/>
      <w:pPr>
        <w:ind w:left="1440" w:hanging="360"/>
      </w:pPr>
      <w:rPr>
        <w:rFonts w:ascii="Calibri" w:eastAsia="Calibri" w:hAnsi="Calibri" w:cs="Calibr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74B527BE"/>
    <w:multiLevelType w:val="hybridMultilevel"/>
    <w:tmpl w:val="9C30625E"/>
    <w:name w:val="WW8Num32222222"/>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nsid w:val="764E6C68"/>
    <w:multiLevelType w:val="hybridMultilevel"/>
    <w:tmpl w:val="A928E23A"/>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6C064A2"/>
    <w:multiLevelType w:val="hybridMultilevel"/>
    <w:tmpl w:val="E500D9EC"/>
    <w:name w:val="WW8Num32"/>
    <w:lvl w:ilvl="0" w:tplc="C3D09916">
      <w:start w:val="4"/>
      <w:numFmt w:val="bullet"/>
      <w:lvlText w:val="-"/>
      <w:lvlJc w:val="left"/>
      <w:pPr>
        <w:ind w:left="720" w:hanging="360"/>
      </w:pPr>
      <w:rPr>
        <w:rFonts w:ascii="Calibri" w:eastAsia="Calibr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779C5F3F"/>
    <w:multiLevelType w:val="hybridMultilevel"/>
    <w:tmpl w:val="83B40778"/>
    <w:name w:val="WW8Num32222"/>
    <w:lvl w:ilvl="0" w:tplc="C3D09916">
      <w:start w:val="4"/>
      <w:numFmt w:val="bullet"/>
      <w:lvlText w:val="-"/>
      <w:lvlJc w:val="left"/>
      <w:pPr>
        <w:ind w:left="720" w:hanging="360"/>
      </w:pPr>
      <w:rPr>
        <w:rFonts w:ascii="Calibri" w:eastAsia="Calibr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79074F0B"/>
    <w:multiLevelType w:val="hybridMultilevel"/>
    <w:tmpl w:val="1C26256E"/>
    <w:name w:val="WW8Num3222222222"/>
    <w:lvl w:ilvl="0" w:tplc="C3D09916">
      <w:start w:val="4"/>
      <w:numFmt w:val="bullet"/>
      <w:lvlText w:val="-"/>
      <w:lvlJc w:val="left"/>
      <w:pPr>
        <w:ind w:left="720" w:hanging="360"/>
      </w:pPr>
      <w:rPr>
        <w:rFonts w:ascii="Calibri" w:eastAsia="Calibr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7A887AAF"/>
    <w:multiLevelType w:val="hybridMultilevel"/>
    <w:tmpl w:val="BCCC6B44"/>
    <w:name w:val="WW8Num322"/>
    <w:lvl w:ilvl="0" w:tplc="C3D09916">
      <w:start w:val="4"/>
      <w:numFmt w:val="bullet"/>
      <w:lvlText w:val="-"/>
      <w:lvlJc w:val="left"/>
      <w:pPr>
        <w:ind w:left="1080" w:hanging="360"/>
      </w:pPr>
      <w:rPr>
        <w:rFonts w:ascii="Calibri" w:eastAsia="Calibri" w:hAnsi="Calibri" w:cs="Calibri"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6">
    <w:nsid w:val="7E2946BB"/>
    <w:multiLevelType w:val="hybridMultilevel"/>
    <w:tmpl w:val="49CC7696"/>
    <w:lvl w:ilvl="0" w:tplc="04150011">
      <w:start w:val="1"/>
      <w:numFmt w:val="decimal"/>
      <w:lvlText w:val="%1)"/>
      <w:lvlJc w:val="left"/>
      <w:pPr>
        <w:tabs>
          <w:tab w:val="num" w:pos="720"/>
        </w:tabs>
        <w:ind w:left="720" w:hanging="360"/>
      </w:pPr>
    </w:lvl>
    <w:lvl w:ilvl="1" w:tplc="CF7E906E">
      <w:start w:val="1"/>
      <w:numFmt w:val="lowerLetter"/>
      <w:lvlText w:val="%2)"/>
      <w:lvlJc w:val="left"/>
      <w:pPr>
        <w:tabs>
          <w:tab w:val="num" w:pos="1575"/>
        </w:tabs>
        <w:ind w:left="1575" w:hanging="495"/>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num w:numId="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
  </w:num>
  <w:num w:numId="4">
    <w:abstractNumId w:val="48"/>
  </w:num>
  <w:num w:numId="5">
    <w:abstractNumId w:val="35"/>
  </w:num>
  <w:num w:numId="6">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1"/>
  </w:num>
  <w:num w:numId="8">
    <w:abstractNumId w:val="20"/>
  </w:num>
  <w:num w:numId="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1"/>
  </w:num>
  <w:num w:numId="13">
    <w:abstractNumId w:val="10"/>
  </w:num>
  <w:num w:numId="14">
    <w:abstractNumId w:val="24"/>
  </w:num>
  <w:num w:numId="15">
    <w:abstractNumId w:val="25"/>
  </w:num>
  <w:num w:numId="16">
    <w:abstractNumId w:val="42"/>
  </w:num>
  <w:num w:numId="17">
    <w:abstractNumId w:val="49"/>
  </w:num>
  <w:num w:numId="18">
    <w:abstractNumId w:val="18"/>
  </w:num>
  <w:num w:numId="19">
    <w:abstractNumId w:val="28"/>
  </w:num>
  <w:num w:numId="20">
    <w:abstractNumId w:val="46"/>
  </w:num>
  <w:num w:numId="21">
    <w:abstractNumId w:val="8"/>
  </w:num>
  <w:num w:numId="22">
    <w:abstractNumId w:val="9"/>
  </w:num>
  <w:num w:numId="23">
    <w:abstractNumId w:val="44"/>
  </w:num>
  <w:num w:numId="24">
    <w:abstractNumId w:val="21"/>
  </w:num>
  <w:num w:numId="25">
    <w:abstractNumId w:val="19"/>
  </w:num>
  <w:num w:numId="26">
    <w:abstractNumId w:val="13"/>
  </w:num>
  <w:num w:numId="27">
    <w:abstractNumId w:val="30"/>
  </w:num>
  <w:num w:numId="28">
    <w:abstractNumId w:val="37"/>
  </w:num>
  <w:num w:numId="29">
    <w:abstractNumId w:val="15"/>
  </w:num>
  <w:num w:numId="30">
    <w:abstractNumId w:val="26"/>
  </w:num>
  <w:num w:numId="31">
    <w:abstractNumId w:val="22"/>
  </w:num>
  <w:num w:numId="32">
    <w:abstractNumId w:val="5"/>
  </w:num>
  <w:num w:numId="33">
    <w:abstractNumId w:val="7"/>
  </w:num>
  <w:num w:numId="34">
    <w:abstractNumId w:val="12"/>
  </w:num>
  <w:num w:numId="35">
    <w:abstractNumId w:val="39"/>
  </w:num>
  <w:num w:numId="36">
    <w:abstractNumId w:val="6"/>
  </w:num>
  <w:num w:numId="37">
    <w:abstractNumId w:val="23"/>
  </w:num>
  <w:num w:numId="38">
    <w:abstractNumId w:val="1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4"/>
  </w:num>
  <w:num w:numId="40">
    <w:abstractNumId w:val="27"/>
  </w:num>
  <w:num w:numId="41">
    <w:abstractNumId w:val="11"/>
  </w:num>
  <w:num w:numId="42">
    <w:abstractNumId w:val="45"/>
  </w:num>
  <w:num w:numId="43">
    <w:abstractNumId w:val="52"/>
  </w:num>
  <w:num w:numId="44">
    <w:abstractNumId w:val="55"/>
  </w:num>
  <w:num w:numId="45">
    <w:abstractNumId w:val="31"/>
  </w:num>
  <w:num w:numId="46">
    <w:abstractNumId w:val="53"/>
  </w:num>
  <w:num w:numId="47">
    <w:abstractNumId w:val="43"/>
  </w:num>
  <w:num w:numId="48">
    <w:abstractNumId w:val="47"/>
  </w:num>
  <w:num w:numId="49">
    <w:abstractNumId w:val="32"/>
  </w:num>
  <w:num w:numId="50">
    <w:abstractNumId w:val="38"/>
  </w:num>
  <w:num w:numId="51">
    <w:abstractNumId w:val="54"/>
  </w:num>
  <w:num w:numId="52">
    <w:abstractNumId w:val="33"/>
  </w:num>
  <w:num w:numId="53">
    <w:abstractNumId w:val="40"/>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stylePaneFormatFilter w:val="3F01"/>
  <w:defaultTabStop w:val="708"/>
  <w:hyphenationZone w:val="425"/>
  <w:drawingGridHorizontalSpacing w:val="120"/>
  <w:displayHorizontalDrawingGridEvery w:val="2"/>
  <w:noPunctuationKerning/>
  <w:characterSpacingControl w:val="doNotCompress"/>
  <w:footnotePr>
    <w:footnote w:id="0"/>
    <w:footnote w:id="1"/>
  </w:footnotePr>
  <w:endnotePr>
    <w:endnote w:id="0"/>
    <w:endnote w:id="1"/>
  </w:endnotePr>
  <w:compat/>
  <w:rsids>
    <w:rsidRoot w:val="008954B6"/>
    <w:rsid w:val="00003D82"/>
    <w:rsid w:val="000061E3"/>
    <w:rsid w:val="000109F8"/>
    <w:rsid w:val="00011572"/>
    <w:rsid w:val="0001202B"/>
    <w:rsid w:val="0001232C"/>
    <w:rsid w:val="0001281B"/>
    <w:rsid w:val="00013003"/>
    <w:rsid w:val="00014FDE"/>
    <w:rsid w:val="000152E5"/>
    <w:rsid w:val="00020FCC"/>
    <w:rsid w:val="00025269"/>
    <w:rsid w:val="0002620D"/>
    <w:rsid w:val="00027DAE"/>
    <w:rsid w:val="00030BCA"/>
    <w:rsid w:val="00033172"/>
    <w:rsid w:val="00036BF4"/>
    <w:rsid w:val="00043A0E"/>
    <w:rsid w:val="00044842"/>
    <w:rsid w:val="00052CF2"/>
    <w:rsid w:val="000538EF"/>
    <w:rsid w:val="00054995"/>
    <w:rsid w:val="000562F6"/>
    <w:rsid w:val="000563AC"/>
    <w:rsid w:val="0005677A"/>
    <w:rsid w:val="000574B1"/>
    <w:rsid w:val="00057CAD"/>
    <w:rsid w:val="00062174"/>
    <w:rsid w:val="000646C5"/>
    <w:rsid w:val="00071B45"/>
    <w:rsid w:val="000733E0"/>
    <w:rsid w:val="00073A77"/>
    <w:rsid w:val="000749F0"/>
    <w:rsid w:val="0008039D"/>
    <w:rsid w:val="000807EB"/>
    <w:rsid w:val="00080CB9"/>
    <w:rsid w:val="00083AB5"/>
    <w:rsid w:val="00084EEE"/>
    <w:rsid w:val="00085C49"/>
    <w:rsid w:val="00091A2D"/>
    <w:rsid w:val="00093892"/>
    <w:rsid w:val="000942F5"/>
    <w:rsid w:val="00097AEF"/>
    <w:rsid w:val="000A3038"/>
    <w:rsid w:val="000A76D8"/>
    <w:rsid w:val="000B177D"/>
    <w:rsid w:val="000B224E"/>
    <w:rsid w:val="000B6855"/>
    <w:rsid w:val="000C095E"/>
    <w:rsid w:val="000C0D25"/>
    <w:rsid w:val="000C130E"/>
    <w:rsid w:val="000C2794"/>
    <w:rsid w:val="000D1C3B"/>
    <w:rsid w:val="000D68ED"/>
    <w:rsid w:val="000E1594"/>
    <w:rsid w:val="000E1A2F"/>
    <w:rsid w:val="000E487A"/>
    <w:rsid w:val="000E54BB"/>
    <w:rsid w:val="000E5540"/>
    <w:rsid w:val="000E6530"/>
    <w:rsid w:val="000F3461"/>
    <w:rsid w:val="000F7560"/>
    <w:rsid w:val="00102284"/>
    <w:rsid w:val="001030B2"/>
    <w:rsid w:val="00103484"/>
    <w:rsid w:val="00107BBE"/>
    <w:rsid w:val="00112F8F"/>
    <w:rsid w:val="00113C27"/>
    <w:rsid w:val="001204E3"/>
    <w:rsid w:val="00121A67"/>
    <w:rsid w:val="00123BDC"/>
    <w:rsid w:val="00124B24"/>
    <w:rsid w:val="00126E2B"/>
    <w:rsid w:val="00126EEE"/>
    <w:rsid w:val="001275D5"/>
    <w:rsid w:val="00130A58"/>
    <w:rsid w:val="001315B1"/>
    <w:rsid w:val="001320A5"/>
    <w:rsid w:val="00133A9D"/>
    <w:rsid w:val="00133D42"/>
    <w:rsid w:val="00135438"/>
    <w:rsid w:val="00136F60"/>
    <w:rsid w:val="0014024A"/>
    <w:rsid w:val="001423EE"/>
    <w:rsid w:val="00145372"/>
    <w:rsid w:val="00151A83"/>
    <w:rsid w:val="00151D03"/>
    <w:rsid w:val="001539C6"/>
    <w:rsid w:val="00154346"/>
    <w:rsid w:val="00162B37"/>
    <w:rsid w:val="001654C8"/>
    <w:rsid w:val="00165555"/>
    <w:rsid w:val="00167DAA"/>
    <w:rsid w:val="00171914"/>
    <w:rsid w:val="00176E1F"/>
    <w:rsid w:val="0017722E"/>
    <w:rsid w:val="00180344"/>
    <w:rsid w:val="001879B4"/>
    <w:rsid w:val="001908CB"/>
    <w:rsid w:val="0019114E"/>
    <w:rsid w:val="001944D4"/>
    <w:rsid w:val="00196EDB"/>
    <w:rsid w:val="001A108D"/>
    <w:rsid w:val="001B027B"/>
    <w:rsid w:val="001B5F17"/>
    <w:rsid w:val="001B660F"/>
    <w:rsid w:val="001B6691"/>
    <w:rsid w:val="001C003B"/>
    <w:rsid w:val="001C14F2"/>
    <w:rsid w:val="001C598B"/>
    <w:rsid w:val="001C661C"/>
    <w:rsid w:val="001D1278"/>
    <w:rsid w:val="001D3072"/>
    <w:rsid w:val="001E6B5D"/>
    <w:rsid w:val="00204511"/>
    <w:rsid w:val="00211AC0"/>
    <w:rsid w:val="00212D85"/>
    <w:rsid w:val="00224DE0"/>
    <w:rsid w:val="00232E24"/>
    <w:rsid w:val="00234B15"/>
    <w:rsid w:val="00237455"/>
    <w:rsid w:val="00237FFE"/>
    <w:rsid w:val="00240619"/>
    <w:rsid w:val="00240F22"/>
    <w:rsid w:val="00246417"/>
    <w:rsid w:val="00250C20"/>
    <w:rsid w:val="00250CAF"/>
    <w:rsid w:val="002523F1"/>
    <w:rsid w:val="002534D1"/>
    <w:rsid w:val="00254D43"/>
    <w:rsid w:val="0025555C"/>
    <w:rsid w:val="00256F41"/>
    <w:rsid w:val="00261EC4"/>
    <w:rsid w:val="0026337A"/>
    <w:rsid w:val="00265ADB"/>
    <w:rsid w:val="00272520"/>
    <w:rsid w:val="002727A6"/>
    <w:rsid w:val="002753C2"/>
    <w:rsid w:val="0027656D"/>
    <w:rsid w:val="00276A7E"/>
    <w:rsid w:val="00276DD3"/>
    <w:rsid w:val="00277380"/>
    <w:rsid w:val="00281464"/>
    <w:rsid w:val="002869BB"/>
    <w:rsid w:val="002872E5"/>
    <w:rsid w:val="002916CF"/>
    <w:rsid w:val="00292CD3"/>
    <w:rsid w:val="00295263"/>
    <w:rsid w:val="002952B6"/>
    <w:rsid w:val="0029550E"/>
    <w:rsid w:val="002A0391"/>
    <w:rsid w:val="002A5E29"/>
    <w:rsid w:val="002A5F3C"/>
    <w:rsid w:val="002A6F0D"/>
    <w:rsid w:val="002B222C"/>
    <w:rsid w:val="002B2569"/>
    <w:rsid w:val="002B3D82"/>
    <w:rsid w:val="002B5152"/>
    <w:rsid w:val="002B6253"/>
    <w:rsid w:val="002C020C"/>
    <w:rsid w:val="002C032C"/>
    <w:rsid w:val="002C2FA3"/>
    <w:rsid w:val="002C34EA"/>
    <w:rsid w:val="002C4BF7"/>
    <w:rsid w:val="002C6DEB"/>
    <w:rsid w:val="002E12AC"/>
    <w:rsid w:val="002E1BCD"/>
    <w:rsid w:val="002E5A24"/>
    <w:rsid w:val="002F6191"/>
    <w:rsid w:val="00304CDF"/>
    <w:rsid w:val="00310593"/>
    <w:rsid w:val="0031094F"/>
    <w:rsid w:val="003109AE"/>
    <w:rsid w:val="00310F65"/>
    <w:rsid w:val="00312154"/>
    <w:rsid w:val="00312451"/>
    <w:rsid w:val="00313B36"/>
    <w:rsid w:val="00314476"/>
    <w:rsid w:val="00315510"/>
    <w:rsid w:val="00316918"/>
    <w:rsid w:val="00320609"/>
    <w:rsid w:val="00325250"/>
    <w:rsid w:val="00330984"/>
    <w:rsid w:val="003329F9"/>
    <w:rsid w:val="00332B94"/>
    <w:rsid w:val="0033446F"/>
    <w:rsid w:val="00336234"/>
    <w:rsid w:val="00340591"/>
    <w:rsid w:val="00341031"/>
    <w:rsid w:val="00341296"/>
    <w:rsid w:val="00354A3A"/>
    <w:rsid w:val="0036451E"/>
    <w:rsid w:val="0036711B"/>
    <w:rsid w:val="00367400"/>
    <w:rsid w:val="00370793"/>
    <w:rsid w:val="003718CF"/>
    <w:rsid w:val="003743BD"/>
    <w:rsid w:val="00374A6C"/>
    <w:rsid w:val="00375382"/>
    <w:rsid w:val="003808A4"/>
    <w:rsid w:val="003853C9"/>
    <w:rsid w:val="003870CF"/>
    <w:rsid w:val="003874F2"/>
    <w:rsid w:val="003878FC"/>
    <w:rsid w:val="00387A22"/>
    <w:rsid w:val="00397DD9"/>
    <w:rsid w:val="003A2AC0"/>
    <w:rsid w:val="003A5DB9"/>
    <w:rsid w:val="003A6E10"/>
    <w:rsid w:val="003B166F"/>
    <w:rsid w:val="003D06EA"/>
    <w:rsid w:val="003D168C"/>
    <w:rsid w:val="003D4D9E"/>
    <w:rsid w:val="003D5A45"/>
    <w:rsid w:val="003D6A63"/>
    <w:rsid w:val="003D74DA"/>
    <w:rsid w:val="003D7C77"/>
    <w:rsid w:val="003E062F"/>
    <w:rsid w:val="003E1013"/>
    <w:rsid w:val="003E1577"/>
    <w:rsid w:val="003E1800"/>
    <w:rsid w:val="003E2E05"/>
    <w:rsid w:val="003E650F"/>
    <w:rsid w:val="003E6BEE"/>
    <w:rsid w:val="003E75E5"/>
    <w:rsid w:val="003F3DAE"/>
    <w:rsid w:val="003F579E"/>
    <w:rsid w:val="003F57E5"/>
    <w:rsid w:val="003F67D2"/>
    <w:rsid w:val="00400F51"/>
    <w:rsid w:val="00401BDA"/>
    <w:rsid w:val="00405FB3"/>
    <w:rsid w:val="004067B6"/>
    <w:rsid w:val="0040754C"/>
    <w:rsid w:val="004111B4"/>
    <w:rsid w:val="00414530"/>
    <w:rsid w:val="004171E9"/>
    <w:rsid w:val="004205A3"/>
    <w:rsid w:val="00430A90"/>
    <w:rsid w:val="00430CF4"/>
    <w:rsid w:val="00430FBD"/>
    <w:rsid w:val="00431760"/>
    <w:rsid w:val="004329E9"/>
    <w:rsid w:val="00433BC5"/>
    <w:rsid w:val="0043421E"/>
    <w:rsid w:val="00444C8F"/>
    <w:rsid w:val="00444CCA"/>
    <w:rsid w:val="00445872"/>
    <w:rsid w:val="00445A11"/>
    <w:rsid w:val="00445D97"/>
    <w:rsid w:val="0044706A"/>
    <w:rsid w:val="004502E9"/>
    <w:rsid w:val="00452CF2"/>
    <w:rsid w:val="0045389B"/>
    <w:rsid w:val="0045417C"/>
    <w:rsid w:val="00456C09"/>
    <w:rsid w:val="00457AB8"/>
    <w:rsid w:val="004605A8"/>
    <w:rsid w:val="00461F2E"/>
    <w:rsid w:val="004635D9"/>
    <w:rsid w:val="004766F4"/>
    <w:rsid w:val="00476AC4"/>
    <w:rsid w:val="004838E2"/>
    <w:rsid w:val="00491F80"/>
    <w:rsid w:val="00493B16"/>
    <w:rsid w:val="004964CF"/>
    <w:rsid w:val="004964EE"/>
    <w:rsid w:val="004A1E97"/>
    <w:rsid w:val="004A2AF8"/>
    <w:rsid w:val="004A33A3"/>
    <w:rsid w:val="004B235F"/>
    <w:rsid w:val="004B288F"/>
    <w:rsid w:val="004B3BCF"/>
    <w:rsid w:val="004B4EC0"/>
    <w:rsid w:val="004C1252"/>
    <w:rsid w:val="004C17A5"/>
    <w:rsid w:val="004C2A7A"/>
    <w:rsid w:val="004C6776"/>
    <w:rsid w:val="004C6A81"/>
    <w:rsid w:val="004C6EEE"/>
    <w:rsid w:val="004D0D8A"/>
    <w:rsid w:val="004D1A7B"/>
    <w:rsid w:val="004D2864"/>
    <w:rsid w:val="004D4E29"/>
    <w:rsid w:val="004D78F9"/>
    <w:rsid w:val="004E1F2D"/>
    <w:rsid w:val="004E46DE"/>
    <w:rsid w:val="004E4BA1"/>
    <w:rsid w:val="004E7105"/>
    <w:rsid w:val="004F0010"/>
    <w:rsid w:val="004F27A1"/>
    <w:rsid w:val="004F4F5B"/>
    <w:rsid w:val="004F516C"/>
    <w:rsid w:val="0050011C"/>
    <w:rsid w:val="0050227E"/>
    <w:rsid w:val="005156C3"/>
    <w:rsid w:val="005166CA"/>
    <w:rsid w:val="0051797A"/>
    <w:rsid w:val="00521BFD"/>
    <w:rsid w:val="00523D72"/>
    <w:rsid w:val="00523DDC"/>
    <w:rsid w:val="00525A2C"/>
    <w:rsid w:val="005261C2"/>
    <w:rsid w:val="005327DA"/>
    <w:rsid w:val="00533822"/>
    <w:rsid w:val="00536773"/>
    <w:rsid w:val="0054102E"/>
    <w:rsid w:val="00544160"/>
    <w:rsid w:val="00545A12"/>
    <w:rsid w:val="0054700C"/>
    <w:rsid w:val="00547A1D"/>
    <w:rsid w:val="00551EA0"/>
    <w:rsid w:val="00551F7E"/>
    <w:rsid w:val="00553B12"/>
    <w:rsid w:val="005554AB"/>
    <w:rsid w:val="0056117B"/>
    <w:rsid w:val="00564F8F"/>
    <w:rsid w:val="005653D2"/>
    <w:rsid w:val="005660F5"/>
    <w:rsid w:val="00574447"/>
    <w:rsid w:val="00574529"/>
    <w:rsid w:val="0057455C"/>
    <w:rsid w:val="00575808"/>
    <w:rsid w:val="00576616"/>
    <w:rsid w:val="00580D77"/>
    <w:rsid w:val="005842EB"/>
    <w:rsid w:val="0058446A"/>
    <w:rsid w:val="00591982"/>
    <w:rsid w:val="0059350C"/>
    <w:rsid w:val="005A023A"/>
    <w:rsid w:val="005A0EE8"/>
    <w:rsid w:val="005A5164"/>
    <w:rsid w:val="005A5213"/>
    <w:rsid w:val="005A6278"/>
    <w:rsid w:val="005A756D"/>
    <w:rsid w:val="005B0CCA"/>
    <w:rsid w:val="005B2D5E"/>
    <w:rsid w:val="005B3134"/>
    <w:rsid w:val="005C1983"/>
    <w:rsid w:val="005C26BF"/>
    <w:rsid w:val="005C52D0"/>
    <w:rsid w:val="005C5829"/>
    <w:rsid w:val="005C6297"/>
    <w:rsid w:val="005D4A79"/>
    <w:rsid w:val="005E67EB"/>
    <w:rsid w:val="005F058E"/>
    <w:rsid w:val="005F2635"/>
    <w:rsid w:val="005F32EA"/>
    <w:rsid w:val="005F478C"/>
    <w:rsid w:val="005F5AF7"/>
    <w:rsid w:val="005F6061"/>
    <w:rsid w:val="005F6CEA"/>
    <w:rsid w:val="005F723A"/>
    <w:rsid w:val="006002A6"/>
    <w:rsid w:val="00601837"/>
    <w:rsid w:val="006029BB"/>
    <w:rsid w:val="00603B50"/>
    <w:rsid w:val="00603E0F"/>
    <w:rsid w:val="0060726C"/>
    <w:rsid w:val="00607712"/>
    <w:rsid w:val="00610868"/>
    <w:rsid w:val="00611216"/>
    <w:rsid w:val="0061394A"/>
    <w:rsid w:val="006210FD"/>
    <w:rsid w:val="0062110A"/>
    <w:rsid w:val="00625941"/>
    <w:rsid w:val="00631C96"/>
    <w:rsid w:val="006328B1"/>
    <w:rsid w:val="00632E5E"/>
    <w:rsid w:val="006335FF"/>
    <w:rsid w:val="0063506E"/>
    <w:rsid w:val="00636363"/>
    <w:rsid w:val="00636A27"/>
    <w:rsid w:val="006405F3"/>
    <w:rsid w:val="006417A6"/>
    <w:rsid w:val="00641EF7"/>
    <w:rsid w:val="00643973"/>
    <w:rsid w:val="006518F9"/>
    <w:rsid w:val="00651DC8"/>
    <w:rsid w:val="00652674"/>
    <w:rsid w:val="00653405"/>
    <w:rsid w:val="00653A45"/>
    <w:rsid w:val="00655A4C"/>
    <w:rsid w:val="006575C0"/>
    <w:rsid w:val="006603AE"/>
    <w:rsid w:val="006638D1"/>
    <w:rsid w:val="0066437E"/>
    <w:rsid w:val="0066486F"/>
    <w:rsid w:val="00664963"/>
    <w:rsid w:val="00665845"/>
    <w:rsid w:val="00665D20"/>
    <w:rsid w:val="00667D7A"/>
    <w:rsid w:val="00672124"/>
    <w:rsid w:val="00672703"/>
    <w:rsid w:val="006730D8"/>
    <w:rsid w:val="00674E4A"/>
    <w:rsid w:val="00676D2D"/>
    <w:rsid w:val="00677B13"/>
    <w:rsid w:val="006814B9"/>
    <w:rsid w:val="0068234D"/>
    <w:rsid w:val="00684EDC"/>
    <w:rsid w:val="0069327C"/>
    <w:rsid w:val="00693313"/>
    <w:rsid w:val="00693731"/>
    <w:rsid w:val="00693B96"/>
    <w:rsid w:val="006A1BD2"/>
    <w:rsid w:val="006A1F40"/>
    <w:rsid w:val="006A27A0"/>
    <w:rsid w:val="006A5961"/>
    <w:rsid w:val="006B0995"/>
    <w:rsid w:val="006B3F22"/>
    <w:rsid w:val="006B410D"/>
    <w:rsid w:val="006B4B9C"/>
    <w:rsid w:val="006B779F"/>
    <w:rsid w:val="006C08B8"/>
    <w:rsid w:val="006C1943"/>
    <w:rsid w:val="006C3E5F"/>
    <w:rsid w:val="006C415A"/>
    <w:rsid w:val="006C7D3E"/>
    <w:rsid w:val="006D148D"/>
    <w:rsid w:val="006D5CD8"/>
    <w:rsid w:val="006D623E"/>
    <w:rsid w:val="006E7B35"/>
    <w:rsid w:val="006F0CBF"/>
    <w:rsid w:val="006F3092"/>
    <w:rsid w:val="006F314B"/>
    <w:rsid w:val="006F316D"/>
    <w:rsid w:val="006F4D82"/>
    <w:rsid w:val="006F7F64"/>
    <w:rsid w:val="00702C1C"/>
    <w:rsid w:val="00705379"/>
    <w:rsid w:val="007064F1"/>
    <w:rsid w:val="00707867"/>
    <w:rsid w:val="00710C6C"/>
    <w:rsid w:val="00711935"/>
    <w:rsid w:val="007132C2"/>
    <w:rsid w:val="0071565C"/>
    <w:rsid w:val="007211F4"/>
    <w:rsid w:val="00721497"/>
    <w:rsid w:val="00726261"/>
    <w:rsid w:val="00743BD0"/>
    <w:rsid w:val="00745AA4"/>
    <w:rsid w:val="00747BED"/>
    <w:rsid w:val="00751888"/>
    <w:rsid w:val="00751A75"/>
    <w:rsid w:val="007540CA"/>
    <w:rsid w:val="00756FFA"/>
    <w:rsid w:val="00762BE0"/>
    <w:rsid w:val="0076358C"/>
    <w:rsid w:val="00766992"/>
    <w:rsid w:val="0077312F"/>
    <w:rsid w:val="00774236"/>
    <w:rsid w:val="0077563E"/>
    <w:rsid w:val="00775C2E"/>
    <w:rsid w:val="00775F7D"/>
    <w:rsid w:val="0077611E"/>
    <w:rsid w:val="00780B12"/>
    <w:rsid w:val="00783A9A"/>
    <w:rsid w:val="007863D2"/>
    <w:rsid w:val="00787BC7"/>
    <w:rsid w:val="0079028D"/>
    <w:rsid w:val="00790F5F"/>
    <w:rsid w:val="007926C0"/>
    <w:rsid w:val="00793BD0"/>
    <w:rsid w:val="00796E9B"/>
    <w:rsid w:val="00797F21"/>
    <w:rsid w:val="007A006C"/>
    <w:rsid w:val="007A3651"/>
    <w:rsid w:val="007A3838"/>
    <w:rsid w:val="007A56A2"/>
    <w:rsid w:val="007A5AD4"/>
    <w:rsid w:val="007A5D1C"/>
    <w:rsid w:val="007B4BE9"/>
    <w:rsid w:val="007B6448"/>
    <w:rsid w:val="007C018B"/>
    <w:rsid w:val="007C0E1D"/>
    <w:rsid w:val="007C109F"/>
    <w:rsid w:val="007C134A"/>
    <w:rsid w:val="007C5255"/>
    <w:rsid w:val="007C537E"/>
    <w:rsid w:val="007C79C4"/>
    <w:rsid w:val="007D36F3"/>
    <w:rsid w:val="007D3815"/>
    <w:rsid w:val="007D4D7A"/>
    <w:rsid w:val="007D53EB"/>
    <w:rsid w:val="007E169C"/>
    <w:rsid w:val="007E3696"/>
    <w:rsid w:val="007E5077"/>
    <w:rsid w:val="007E635E"/>
    <w:rsid w:val="007E694C"/>
    <w:rsid w:val="007E6C15"/>
    <w:rsid w:val="007E7D29"/>
    <w:rsid w:val="007F5759"/>
    <w:rsid w:val="007F6E99"/>
    <w:rsid w:val="00801E1F"/>
    <w:rsid w:val="008071FD"/>
    <w:rsid w:val="00807AAD"/>
    <w:rsid w:val="00810C54"/>
    <w:rsid w:val="00813ACB"/>
    <w:rsid w:val="00813CA8"/>
    <w:rsid w:val="00814B38"/>
    <w:rsid w:val="00815F25"/>
    <w:rsid w:val="00816DF9"/>
    <w:rsid w:val="00820972"/>
    <w:rsid w:val="00820EBB"/>
    <w:rsid w:val="00821B29"/>
    <w:rsid w:val="00821E1D"/>
    <w:rsid w:val="00823A7C"/>
    <w:rsid w:val="0082426E"/>
    <w:rsid w:val="0082641C"/>
    <w:rsid w:val="00826BA2"/>
    <w:rsid w:val="00830B5C"/>
    <w:rsid w:val="00832A3A"/>
    <w:rsid w:val="00832E10"/>
    <w:rsid w:val="008341B5"/>
    <w:rsid w:val="00837C3E"/>
    <w:rsid w:val="00837C94"/>
    <w:rsid w:val="008400F2"/>
    <w:rsid w:val="008415F7"/>
    <w:rsid w:val="00841C76"/>
    <w:rsid w:val="008432D4"/>
    <w:rsid w:val="008432ED"/>
    <w:rsid w:val="00851165"/>
    <w:rsid w:val="00851ECC"/>
    <w:rsid w:val="00854059"/>
    <w:rsid w:val="00862583"/>
    <w:rsid w:val="00864092"/>
    <w:rsid w:val="00873A9A"/>
    <w:rsid w:val="00875BDF"/>
    <w:rsid w:val="008777F4"/>
    <w:rsid w:val="00877A45"/>
    <w:rsid w:val="008815D8"/>
    <w:rsid w:val="00882014"/>
    <w:rsid w:val="008821CA"/>
    <w:rsid w:val="00885EC5"/>
    <w:rsid w:val="00886232"/>
    <w:rsid w:val="0089025B"/>
    <w:rsid w:val="00890302"/>
    <w:rsid w:val="00891139"/>
    <w:rsid w:val="0089255D"/>
    <w:rsid w:val="008949FC"/>
    <w:rsid w:val="00894E68"/>
    <w:rsid w:val="008954B6"/>
    <w:rsid w:val="00895B80"/>
    <w:rsid w:val="00897EB6"/>
    <w:rsid w:val="008A088C"/>
    <w:rsid w:val="008A7A43"/>
    <w:rsid w:val="008B0592"/>
    <w:rsid w:val="008B2F19"/>
    <w:rsid w:val="008B7BE8"/>
    <w:rsid w:val="008C070B"/>
    <w:rsid w:val="008C13CF"/>
    <w:rsid w:val="008C3400"/>
    <w:rsid w:val="008C5863"/>
    <w:rsid w:val="008D049C"/>
    <w:rsid w:val="008D0BFE"/>
    <w:rsid w:val="008D34F0"/>
    <w:rsid w:val="008D35ED"/>
    <w:rsid w:val="008D533A"/>
    <w:rsid w:val="008D6FDF"/>
    <w:rsid w:val="008F011E"/>
    <w:rsid w:val="008F1CB8"/>
    <w:rsid w:val="008F432A"/>
    <w:rsid w:val="008F496F"/>
    <w:rsid w:val="00900EBF"/>
    <w:rsid w:val="009035C4"/>
    <w:rsid w:val="00904FA4"/>
    <w:rsid w:val="00907271"/>
    <w:rsid w:val="009150C8"/>
    <w:rsid w:val="00921CAD"/>
    <w:rsid w:val="0092408C"/>
    <w:rsid w:val="00924FCF"/>
    <w:rsid w:val="00927BB9"/>
    <w:rsid w:val="00927EFD"/>
    <w:rsid w:val="00931833"/>
    <w:rsid w:val="009338B1"/>
    <w:rsid w:val="00936B6D"/>
    <w:rsid w:val="00941589"/>
    <w:rsid w:val="009425B5"/>
    <w:rsid w:val="0094290C"/>
    <w:rsid w:val="00943FE8"/>
    <w:rsid w:val="00944572"/>
    <w:rsid w:val="00944CF0"/>
    <w:rsid w:val="00952CFF"/>
    <w:rsid w:val="009535FD"/>
    <w:rsid w:val="00953ADE"/>
    <w:rsid w:val="00954041"/>
    <w:rsid w:val="00957357"/>
    <w:rsid w:val="0096234E"/>
    <w:rsid w:val="00962A64"/>
    <w:rsid w:val="009630C6"/>
    <w:rsid w:val="009643FD"/>
    <w:rsid w:val="009652A1"/>
    <w:rsid w:val="00966552"/>
    <w:rsid w:val="00966E9D"/>
    <w:rsid w:val="00976C2A"/>
    <w:rsid w:val="00977ECB"/>
    <w:rsid w:val="00982024"/>
    <w:rsid w:val="00983CAC"/>
    <w:rsid w:val="00990C2C"/>
    <w:rsid w:val="00993621"/>
    <w:rsid w:val="00995DD8"/>
    <w:rsid w:val="00996DDE"/>
    <w:rsid w:val="009A08A2"/>
    <w:rsid w:val="009A12EC"/>
    <w:rsid w:val="009A32F9"/>
    <w:rsid w:val="009A488F"/>
    <w:rsid w:val="009B0AAD"/>
    <w:rsid w:val="009B100B"/>
    <w:rsid w:val="009B7C01"/>
    <w:rsid w:val="009B7F82"/>
    <w:rsid w:val="009C4E91"/>
    <w:rsid w:val="009E05E3"/>
    <w:rsid w:val="009E1E1B"/>
    <w:rsid w:val="009E3C2B"/>
    <w:rsid w:val="009E5E3D"/>
    <w:rsid w:val="009E6697"/>
    <w:rsid w:val="009F4F85"/>
    <w:rsid w:val="009F5EFE"/>
    <w:rsid w:val="009F77C2"/>
    <w:rsid w:val="00A02366"/>
    <w:rsid w:val="00A062BC"/>
    <w:rsid w:val="00A06387"/>
    <w:rsid w:val="00A071BB"/>
    <w:rsid w:val="00A2083A"/>
    <w:rsid w:val="00A20EFA"/>
    <w:rsid w:val="00A23C8A"/>
    <w:rsid w:val="00A25924"/>
    <w:rsid w:val="00A25FB4"/>
    <w:rsid w:val="00A30097"/>
    <w:rsid w:val="00A309C9"/>
    <w:rsid w:val="00A3117D"/>
    <w:rsid w:val="00A33105"/>
    <w:rsid w:val="00A34742"/>
    <w:rsid w:val="00A37371"/>
    <w:rsid w:val="00A40687"/>
    <w:rsid w:val="00A4108B"/>
    <w:rsid w:val="00A42135"/>
    <w:rsid w:val="00A42863"/>
    <w:rsid w:val="00A449AA"/>
    <w:rsid w:val="00A45FEC"/>
    <w:rsid w:val="00A463DD"/>
    <w:rsid w:val="00A51305"/>
    <w:rsid w:val="00A557BE"/>
    <w:rsid w:val="00A56198"/>
    <w:rsid w:val="00A60E67"/>
    <w:rsid w:val="00A636C3"/>
    <w:rsid w:val="00A63C7F"/>
    <w:rsid w:val="00A67001"/>
    <w:rsid w:val="00A70B7B"/>
    <w:rsid w:val="00A72430"/>
    <w:rsid w:val="00A765EC"/>
    <w:rsid w:val="00A76C0E"/>
    <w:rsid w:val="00A80F2F"/>
    <w:rsid w:val="00A82AFC"/>
    <w:rsid w:val="00A847A1"/>
    <w:rsid w:val="00A847EB"/>
    <w:rsid w:val="00A85E7A"/>
    <w:rsid w:val="00A861FD"/>
    <w:rsid w:val="00A8663C"/>
    <w:rsid w:val="00A9128E"/>
    <w:rsid w:val="00A97543"/>
    <w:rsid w:val="00A97C9B"/>
    <w:rsid w:val="00AA0A3A"/>
    <w:rsid w:val="00AA419D"/>
    <w:rsid w:val="00AA55B6"/>
    <w:rsid w:val="00AA678C"/>
    <w:rsid w:val="00AB007E"/>
    <w:rsid w:val="00AB15AF"/>
    <w:rsid w:val="00AB1EBD"/>
    <w:rsid w:val="00AB6861"/>
    <w:rsid w:val="00AB68A6"/>
    <w:rsid w:val="00AB7968"/>
    <w:rsid w:val="00AC23FB"/>
    <w:rsid w:val="00AC2BF1"/>
    <w:rsid w:val="00AC40A9"/>
    <w:rsid w:val="00AD3BD8"/>
    <w:rsid w:val="00AD73DA"/>
    <w:rsid w:val="00AE18BD"/>
    <w:rsid w:val="00AE21BF"/>
    <w:rsid w:val="00AE2AEF"/>
    <w:rsid w:val="00AE2C34"/>
    <w:rsid w:val="00AE3801"/>
    <w:rsid w:val="00AE7498"/>
    <w:rsid w:val="00AF0E11"/>
    <w:rsid w:val="00AF1C3C"/>
    <w:rsid w:val="00AF3165"/>
    <w:rsid w:val="00AF395E"/>
    <w:rsid w:val="00AF4B74"/>
    <w:rsid w:val="00AF4D4C"/>
    <w:rsid w:val="00AF5590"/>
    <w:rsid w:val="00AF7E2D"/>
    <w:rsid w:val="00B0043D"/>
    <w:rsid w:val="00B0204B"/>
    <w:rsid w:val="00B02087"/>
    <w:rsid w:val="00B03918"/>
    <w:rsid w:val="00B050F4"/>
    <w:rsid w:val="00B06749"/>
    <w:rsid w:val="00B067A4"/>
    <w:rsid w:val="00B07045"/>
    <w:rsid w:val="00B1006D"/>
    <w:rsid w:val="00B107FD"/>
    <w:rsid w:val="00B116A3"/>
    <w:rsid w:val="00B13494"/>
    <w:rsid w:val="00B15522"/>
    <w:rsid w:val="00B2002C"/>
    <w:rsid w:val="00B204E4"/>
    <w:rsid w:val="00B237CC"/>
    <w:rsid w:val="00B23C08"/>
    <w:rsid w:val="00B24818"/>
    <w:rsid w:val="00B256FE"/>
    <w:rsid w:val="00B25926"/>
    <w:rsid w:val="00B25A25"/>
    <w:rsid w:val="00B27C9C"/>
    <w:rsid w:val="00B33156"/>
    <w:rsid w:val="00B34C8E"/>
    <w:rsid w:val="00B352B8"/>
    <w:rsid w:val="00B353B3"/>
    <w:rsid w:val="00B35B13"/>
    <w:rsid w:val="00B43A9D"/>
    <w:rsid w:val="00B445AC"/>
    <w:rsid w:val="00B44D89"/>
    <w:rsid w:val="00B503B6"/>
    <w:rsid w:val="00B54E66"/>
    <w:rsid w:val="00B5616A"/>
    <w:rsid w:val="00B57FE1"/>
    <w:rsid w:val="00B62367"/>
    <w:rsid w:val="00B63F19"/>
    <w:rsid w:val="00B63F9A"/>
    <w:rsid w:val="00B64C38"/>
    <w:rsid w:val="00B7043D"/>
    <w:rsid w:val="00B704BD"/>
    <w:rsid w:val="00B74817"/>
    <w:rsid w:val="00B75FCA"/>
    <w:rsid w:val="00B800A4"/>
    <w:rsid w:val="00B80BBF"/>
    <w:rsid w:val="00B80C11"/>
    <w:rsid w:val="00B81142"/>
    <w:rsid w:val="00B81427"/>
    <w:rsid w:val="00B8561F"/>
    <w:rsid w:val="00B87634"/>
    <w:rsid w:val="00B878AE"/>
    <w:rsid w:val="00B93874"/>
    <w:rsid w:val="00B94157"/>
    <w:rsid w:val="00B970F8"/>
    <w:rsid w:val="00B97929"/>
    <w:rsid w:val="00BA1725"/>
    <w:rsid w:val="00BA1DBA"/>
    <w:rsid w:val="00BA3BF5"/>
    <w:rsid w:val="00BA4A54"/>
    <w:rsid w:val="00BB04A7"/>
    <w:rsid w:val="00BB05B3"/>
    <w:rsid w:val="00BB0B70"/>
    <w:rsid w:val="00BB20C1"/>
    <w:rsid w:val="00BB5991"/>
    <w:rsid w:val="00BB625B"/>
    <w:rsid w:val="00BB6CDF"/>
    <w:rsid w:val="00BC0903"/>
    <w:rsid w:val="00BD057A"/>
    <w:rsid w:val="00BD4F56"/>
    <w:rsid w:val="00BD4FBF"/>
    <w:rsid w:val="00BE2200"/>
    <w:rsid w:val="00BE528D"/>
    <w:rsid w:val="00BE7552"/>
    <w:rsid w:val="00BF09F5"/>
    <w:rsid w:val="00BF40E1"/>
    <w:rsid w:val="00BF7D08"/>
    <w:rsid w:val="00C02BC1"/>
    <w:rsid w:val="00C02CE4"/>
    <w:rsid w:val="00C063DD"/>
    <w:rsid w:val="00C10542"/>
    <w:rsid w:val="00C15865"/>
    <w:rsid w:val="00C16698"/>
    <w:rsid w:val="00C22BD1"/>
    <w:rsid w:val="00C22C1E"/>
    <w:rsid w:val="00C27C91"/>
    <w:rsid w:val="00C3166C"/>
    <w:rsid w:val="00C332A3"/>
    <w:rsid w:val="00C4015D"/>
    <w:rsid w:val="00C42852"/>
    <w:rsid w:val="00C449EB"/>
    <w:rsid w:val="00C47655"/>
    <w:rsid w:val="00C5272C"/>
    <w:rsid w:val="00C53372"/>
    <w:rsid w:val="00C5417E"/>
    <w:rsid w:val="00C57F65"/>
    <w:rsid w:val="00C606BA"/>
    <w:rsid w:val="00C62872"/>
    <w:rsid w:val="00C66DD8"/>
    <w:rsid w:val="00C707AE"/>
    <w:rsid w:val="00C73C84"/>
    <w:rsid w:val="00C7499A"/>
    <w:rsid w:val="00C75FD0"/>
    <w:rsid w:val="00C76518"/>
    <w:rsid w:val="00C771B6"/>
    <w:rsid w:val="00C92C13"/>
    <w:rsid w:val="00C9391C"/>
    <w:rsid w:val="00C9440B"/>
    <w:rsid w:val="00C9516A"/>
    <w:rsid w:val="00C955D5"/>
    <w:rsid w:val="00C97A51"/>
    <w:rsid w:val="00CA209C"/>
    <w:rsid w:val="00CA6BE0"/>
    <w:rsid w:val="00CB1F4C"/>
    <w:rsid w:val="00CB5DC8"/>
    <w:rsid w:val="00CB7A22"/>
    <w:rsid w:val="00CB7E7A"/>
    <w:rsid w:val="00CC210F"/>
    <w:rsid w:val="00CC5BDF"/>
    <w:rsid w:val="00CD0166"/>
    <w:rsid w:val="00CD0D93"/>
    <w:rsid w:val="00CD26BF"/>
    <w:rsid w:val="00CD2906"/>
    <w:rsid w:val="00CD2D8F"/>
    <w:rsid w:val="00CD37B2"/>
    <w:rsid w:val="00CD39AE"/>
    <w:rsid w:val="00CD63EE"/>
    <w:rsid w:val="00CD771B"/>
    <w:rsid w:val="00CE119B"/>
    <w:rsid w:val="00CE3055"/>
    <w:rsid w:val="00CE5EFF"/>
    <w:rsid w:val="00CE754C"/>
    <w:rsid w:val="00CE7E1F"/>
    <w:rsid w:val="00CF46D7"/>
    <w:rsid w:val="00CF504C"/>
    <w:rsid w:val="00CF71FD"/>
    <w:rsid w:val="00D00258"/>
    <w:rsid w:val="00D010A6"/>
    <w:rsid w:val="00D01646"/>
    <w:rsid w:val="00D0305A"/>
    <w:rsid w:val="00D06A79"/>
    <w:rsid w:val="00D07B98"/>
    <w:rsid w:val="00D156DE"/>
    <w:rsid w:val="00D1686F"/>
    <w:rsid w:val="00D17F50"/>
    <w:rsid w:val="00D2281D"/>
    <w:rsid w:val="00D2360B"/>
    <w:rsid w:val="00D24C3E"/>
    <w:rsid w:val="00D24DDF"/>
    <w:rsid w:val="00D25146"/>
    <w:rsid w:val="00D2539A"/>
    <w:rsid w:val="00D269E1"/>
    <w:rsid w:val="00D26C78"/>
    <w:rsid w:val="00D2792C"/>
    <w:rsid w:val="00D34562"/>
    <w:rsid w:val="00D3531B"/>
    <w:rsid w:val="00D365C6"/>
    <w:rsid w:val="00D41E36"/>
    <w:rsid w:val="00D4262B"/>
    <w:rsid w:val="00D42B70"/>
    <w:rsid w:val="00D44BDD"/>
    <w:rsid w:val="00D45F70"/>
    <w:rsid w:val="00D46479"/>
    <w:rsid w:val="00D46658"/>
    <w:rsid w:val="00D52624"/>
    <w:rsid w:val="00D528D3"/>
    <w:rsid w:val="00D52AE2"/>
    <w:rsid w:val="00D551E2"/>
    <w:rsid w:val="00D619E2"/>
    <w:rsid w:val="00D6260F"/>
    <w:rsid w:val="00D705FB"/>
    <w:rsid w:val="00D74DDE"/>
    <w:rsid w:val="00D80670"/>
    <w:rsid w:val="00D83567"/>
    <w:rsid w:val="00D83737"/>
    <w:rsid w:val="00D93325"/>
    <w:rsid w:val="00D93469"/>
    <w:rsid w:val="00D97020"/>
    <w:rsid w:val="00DA1C97"/>
    <w:rsid w:val="00DA223E"/>
    <w:rsid w:val="00DA3902"/>
    <w:rsid w:val="00DA4007"/>
    <w:rsid w:val="00DA54BD"/>
    <w:rsid w:val="00DB090C"/>
    <w:rsid w:val="00DB1069"/>
    <w:rsid w:val="00DB6BE7"/>
    <w:rsid w:val="00DC29FC"/>
    <w:rsid w:val="00DD1FF2"/>
    <w:rsid w:val="00DD21B4"/>
    <w:rsid w:val="00DD429B"/>
    <w:rsid w:val="00DD4351"/>
    <w:rsid w:val="00DE1958"/>
    <w:rsid w:val="00DE1C53"/>
    <w:rsid w:val="00DE5D7F"/>
    <w:rsid w:val="00DF2812"/>
    <w:rsid w:val="00DF5F82"/>
    <w:rsid w:val="00DF6EDF"/>
    <w:rsid w:val="00E0107C"/>
    <w:rsid w:val="00E02180"/>
    <w:rsid w:val="00E04A7E"/>
    <w:rsid w:val="00E056BA"/>
    <w:rsid w:val="00E06A71"/>
    <w:rsid w:val="00E0735D"/>
    <w:rsid w:val="00E1037D"/>
    <w:rsid w:val="00E12B2A"/>
    <w:rsid w:val="00E13340"/>
    <w:rsid w:val="00E14DF4"/>
    <w:rsid w:val="00E14E4E"/>
    <w:rsid w:val="00E20812"/>
    <w:rsid w:val="00E2377B"/>
    <w:rsid w:val="00E23DFB"/>
    <w:rsid w:val="00E30EF8"/>
    <w:rsid w:val="00E324BC"/>
    <w:rsid w:val="00E372A0"/>
    <w:rsid w:val="00E37C81"/>
    <w:rsid w:val="00E37C90"/>
    <w:rsid w:val="00E44EC0"/>
    <w:rsid w:val="00E4771F"/>
    <w:rsid w:val="00E51174"/>
    <w:rsid w:val="00E524DD"/>
    <w:rsid w:val="00E555E7"/>
    <w:rsid w:val="00E66AAC"/>
    <w:rsid w:val="00E67A06"/>
    <w:rsid w:val="00E77015"/>
    <w:rsid w:val="00E77400"/>
    <w:rsid w:val="00E77B3E"/>
    <w:rsid w:val="00E85A78"/>
    <w:rsid w:val="00E8664D"/>
    <w:rsid w:val="00E91B20"/>
    <w:rsid w:val="00E937D6"/>
    <w:rsid w:val="00E93894"/>
    <w:rsid w:val="00E95F46"/>
    <w:rsid w:val="00E96758"/>
    <w:rsid w:val="00E97DBD"/>
    <w:rsid w:val="00EA0CAB"/>
    <w:rsid w:val="00EA217E"/>
    <w:rsid w:val="00EA5E91"/>
    <w:rsid w:val="00EA7D34"/>
    <w:rsid w:val="00EB712F"/>
    <w:rsid w:val="00EB789D"/>
    <w:rsid w:val="00EC0BB1"/>
    <w:rsid w:val="00EC1126"/>
    <w:rsid w:val="00EC3A8C"/>
    <w:rsid w:val="00EC435D"/>
    <w:rsid w:val="00EC6669"/>
    <w:rsid w:val="00ED0330"/>
    <w:rsid w:val="00ED187A"/>
    <w:rsid w:val="00ED38CD"/>
    <w:rsid w:val="00ED5C32"/>
    <w:rsid w:val="00EE6DC7"/>
    <w:rsid w:val="00EE75FA"/>
    <w:rsid w:val="00EE7BB0"/>
    <w:rsid w:val="00EF300A"/>
    <w:rsid w:val="00F01846"/>
    <w:rsid w:val="00F01D9E"/>
    <w:rsid w:val="00F027D5"/>
    <w:rsid w:val="00F02DE2"/>
    <w:rsid w:val="00F0676B"/>
    <w:rsid w:val="00F06A03"/>
    <w:rsid w:val="00F10E98"/>
    <w:rsid w:val="00F14E35"/>
    <w:rsid w:val="00F1572E"/>
    <w:rsid w:val="00F15D02"/>
    <w:rsid w:val="00F23A56"/>
    <w:rsid w:val="00F2666C"/>
    <w:rsid w:val="00F268AE"/>
    <w:rsid w:val="00F30F34"/>
    <w:rsid w:val="00F328C2"/>
    <w:rsid w:val="00F3383B"/>
    <w:rsid w:val="00F4141F"/>
    <w:rsid w:val="00F438F2"/>
    <w:rsid w:val="00F4618E"/>
    <w:rsid w:val="00F47391"/>
    <w:rsid w:val="00F47B60"/>
    <w:rsid w:val="00F53B1C"/>
    <w:rsid w:val="00F57796"/>
    <w:rsid w:val="00F628C0"/>
    <w:rsid w:val="00F64B3B"/>
    <w:rsid w:val="00F76FDE"/>
    <w:rsid w:val="00F772AD"/>
    <w:rsid w:val="00F7771A"/>
    <w:rsid w:val="00F83295"/>
    <w:rsid w:val="00F84695"/>
    <w:rsid w:val="00F85586"/>
    <w:rsid w:val="00F85D11"/>
    <w:rsid w:val="00F871E4"/>
    <w:rsid w:val="00F916EC"/>
    <w:rsid w:val="00F919DA"/>
    <w:rsid w:val="00F95FDA"/>
    <w:rsid w:val="00FA0120"/>
    <w:rsid w:val="00FA19EE"/>
    <w:rsid w:val="00FA6984"/>
    <w:rsid w:val="00FB4E10"/>
    <w:rsid w:val="00FC19F1"/>
    <w:rsid w:val="00FC3B3E"/>
    <w:rsid w:val="00FC6CE7"/>
    <w:rsid w:val="00FC74A8"/>
    <w:rsid w:val="00FC788A"/>
    <w:rsid w:val="00FD0F7A"/>
    <w:rsid w:val="00FD35EB"/>
    <w:rsid w:val="00FD4DDF"/>
    <w:rsid w:val="00FD61FB"/>
    <w:rsid w:val="00FD7CB9"/>
    <w:rsid w:val="00FE3A36"/>
    <w:rsid w:val="00FE4DA5"/>
    <w:rsid w:val="00FE5446"/>
    <w:rsid w:val="00FE5D65"/>
    <w:rsid w:val="00FE7F6B"/>
    <w:rsid w:val="00FF1CBA"/>
    <w:rsid w:val="00FF43C4"/>
    <w:rsid w:val="00FF788A"/>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5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FollowedHyperlink" w:uiPriority="99"/>
    <w:lsdException w:name="Strong" w:uiPriority="22" w:qFormat="1"/>
    <w:lsdException w:name="Emphasis" w:qFormat="1"/>
    <w:lsdException w:name="Normal (Web)" w:uiPriority="99"/>
    <w:lsdException w:name="No List" w:uiPriority="99"/>
    <w:lsdException w:name="Table Grid" w:uiPriority="39"/>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ny">
    <w:name w:val="Normal"/>
    <w:qFormat/>
    <w:rsid w:val="00ED187A"/>
    <w:rPr>
      <w:sz w:val="24"/>
      <w:szCs w:val="24"/>
    </w:rPr>
  </w:style>
  <w:style w:type="paragraph" w:styleId="Nagwek1">
    <w:name w:val="heading 1"/>
    <w:basedOn w:val="Normalny"/>
    <w:next w:val="Normalny"/>
    <w:link w:val="Nagwek1Znak"/>
    <w:qFormat/>
    <w:rsid w:val="00ED187A"/>
    <w:pPr>
      <w:keepNext/>
      <w:ind w:left="360"/>
      <w:outlineLvl w:val="0"/>
    </w:pPr>
    <w:rPr>
      <w:u w:val="single"/>
    </w:rPr>
  </w:style>
  <w:style w:type="paragraph" w:styleId="Nagwek2">
    <w:name w:val="heading 2"/>
    <w:basedOn w:val="Normalny"/>
    <w:next w:val="Normalny"/>
    <w:link w:val="Nagwek2Znak"/>
    <w:qFormat/>
    <w:rsid w:val="00ED187A"/>
    <w:pPr>
      <w:keepNext/>
      <w:outlineLvl w:val="1"/>
    </w:pPr>
    <w:rPr>
      <w:b/>
      <w:bCs/>
    </w:rPr>
  </w:style>
  <w:style w:type="paragraph" w:styleId="Nagwek3">
    <w:name w:val="heading 3"/>
    <w:basedOn w:val="Normalny"/>
    <w:next w:val="Normalny"/>
    <w:link w:val="Nagwek3Znak"/>
    <w:qFormat/>
    <w:rsid w:val="00ED187A"/>
    <w:pPr>
      <w:keepNext/>
      <w:jc w:val="both"/>
      <w:outlineLvl w:val="2"/>
    </w:pPr>
    <w:rPr>
      <w:b/>
      <w:bCs/>
      <w:sz w:val="28"/>
      <w:vertAlign w:val="superscript"/>
    </w:rPr>
  </w:style>
  <w:style w:type="paragraph" w:styleId="Nagwek4">
    <w:name w:val="heading 4"/>
    <w:basedOn w:val="Normalny"/>
    <w:next w:val="Normalny"/>
    <w:link w:val="Nagwek4Znak"/>
    <w:qFormat/>
    <w:rsid w:val="00ED187A"/>
    <w:pPr>
      <w:keepNext/>
      <w:jc w:val="center"/>
      <w:outlineLvl w:val="3"/>
    </w:pPr>
    <w:rPr>
      <w:rFonts w:eastAsia="Arial Unicode MS"/>
      <w:b/>
      <w:bCs/>
      <w:i/>
      <w:iCs/>
      <w:sz w:val="20"/>
    </w:rPr>
  </w:style>
  <w:style w:type="paragraph" w:styleId="Nagwek5">
    <w:name w:val="heading 5"/>
    <w:basedOn w:val="Normalny"/>
    <w:next w:val="Normalny"/>
    <w:link w:val="Nagwek5Znak"/>
    <w:qFormat/>
    <w:rsid w:val="00ED187A"/>
    <w:pPr>
      <w:keepNext/>
      <w:jc w:val="center"/>
      <w:outlineLvl w:val="4"/>
    </w:pPr>
    <w:rPr>
      <w:b/>
      <w:bCs/>
      <w:i/>
      <w:iCs/>
      <w:u w:val="single"/>
    </w:rPr>
  </w:style>
  <w:style w:type="paragraph" w:styleId="Nagwek6">
    <w:name w:val="heading 6"/>
    <w:basedOn w:val="Normalny"/>
    <w:next w:val="Normalny"/>
    <w:link w:val="Nagwek6Znak"/>
    <w:qFormat/>
    <w:rsid w:val="00ED187A"/>
    <w:pPr>
      <w:keepNext/>
      <w:jc w:val="both"/>
      <w:outlineLvl w:val="5"/>
    </w:pPr>
    <w:rPr>
      <w:sz w:val="28"/>
    </w:rPr>
  </w:style>
  <w:style w:type="paragraph" w:styleId="Nagwek7">
    <w:name w:val="heading 7"/>
    <w:basedOn w:val="Normalny"/>
    <w:next w:val="Normalny"/>
    <w:link w:val="Nagwek7Znak"/>
    <w:qFormat/>
    <w:rsid w:val="00ED187A"/>
    <w:pPr>
      <w:keepNext/>
      <w:spacing w:line="360" w:lineRule="auto"/>
      <w:jc w:val="center"/>
      <w:outlineLvl w:val="6"/>
    </w:pPr>
    <w:rPr>
      <w:b/>
      <w:bCs/>
      <w:sz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DA54BD"/>
    <w:rPr>
      <w:sz w:val="24"/>
      <w:szCs w:val="24"/>
      <w:u w:val="single"/>
    </w:rPr>
  </w:style>
  <w:style w:type="character" w:customStyle="1" w:styleId="Nagwek2Znak">
    <w:name w:val="Nagłówek 2 Znak"/>
    <w:link w:val="Nagwek2"/>
    <w:rsid w:val="00DA54BD"/>
    <w:rPr>
      <w:b/>
      <w:bCs/>
      <w:sz w:val="24"/>
      <w:szCs w:val="24"/>
    </w:rPr>
  </w:style>
  <w:style w:type="character" w:customStyle="1" w:styleId="Nagwek3Znak">
    <w:name w:val="Nagłówek 3 Znak"/>
    <w:link w:val="Nagwek3"/>
    <w:rsid w:val="00DA54BD"/>
    <w:rPr>
      <w:b/>
      <w:bCs/>
      <w:sz w:val="28"/>
      <w:szCs w:val="24"/>
      <w:vertAlign w:val="superscript"/>
    </w:rPr>
  </w:style>
  <w:style w:type="character" w:customStyle="1" w:styleId="Nagwek4Znak">
    <w:name w:val="Nagłówek 4 Znak"/>
    <w:link w:val="Nagwek4"/>
    <w:rsid w:val="00DA54BD"/>
    <w:rPr>
      <w:rFonts w:eastAsia="Arial Unicode MS"/>
      <w:b/>
      <w:bCs/>
      <w:i/>
      <w:iCs/>
      <w:szCs w:val="24"/>
    </w:rPr>
  </w:style>
  <w:style w:type="character" w:customStyle="1" w:styleId="Nagwek5Znak">
    <w:name w:val="Nagłówek 5 Znak"/>
    <w:link w:val="Nagwek5"/>
    <w:rsid w:val="00DA54BD"/>
    <w:rPr>
      <w:b/>
      <w:bCs/>
      <w:i/>
      <w:iCs/>
      <w:sz w:val="24"/>
      <w:szCs w:val="24"/>
      <w:u w:val="single"/>
    </w:rPr>
  </w:style>
  <w:style w:type="character" w:customStyle="1" w:styleId="Nagwek6Znak">
    <w:name w:val="Nagłówek 6 Znak"/>
    <w:link w:val="Nagwek6"/>
    <w:rsid w:val="00DA54BD"/>
    <w:rPr>
      <w:sz w:val="28"/>
      <w:szCs w:val="24"/>
    </w:rPr>
  </w:style>
  <w:style w:type="character" w:customStyle="1" w:styleId="Nagwek7Znak">
    <w:name w:val="Nagłówek 7 Znak"/>
    <w:link w:val="Nagwek7"/>
    <w:rsid w:val="00DA54BD"/>
    <w:rPr>
      <w:b/>
      <w:bCs/>
      <w:sz w:val="28"/>
      <w:szCs w:val="24"/>
    </w:rPr>
  </w:style>
  <w:style w:type="paragraph" w:styleId="HTML-wstpniesformatowany">
    <w:name w:val="HTML Preformatted"/>
    <w:basedOn w:val="Normalny"/>
    <w:link w:val="HTML-wstpniesformatowanyZnak"/>
    <w:rsid w:val="00ED18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sz w:val="20"/>
      <w:szCs w:val="20"/>
    </w:rPr>
  </w:style>
  <w:style w:type="character" w:customStyle="1" w:styleId="HTML-wstpniesformatowanyZnak">
    <w:name w:val="HTML - wstępnie sformatowany Znak"/>
    <w:link w:val="HTML-wstpniesformatowany"/>
    <w:rsid w:val="00DA54BD"/>
    <w:rPr>
      <w:rFonts w:ascii="Courier New" w:eastAsia="Courier New" w:hAnsi="Courier New" w:cs="Courier New"/>
    </w:rPr>
  </w:style>
  <w:style w:type="paragraph" w:styleId="Tekstpodstawowy">
    <w:name w:val="Body Text"/>
    <w:basedOn w:val="Normalny"/>
    <w:link w:val="TekstpodstawowyZnak"/>
    <w:rsid w:val="00ED187A"/>
    <w:pPr>
      <w:spacing w:line="360" w:lineRule="auto"/>
      <w:jc w:val="both"/>
    </w:pPr>
    <w:rPr>
      <w:sz w:val="28"/>
    </w:rPr>
  </w:style>
  <w:style w:type="character" w:customStyle="1" w:styleId="TekstpodstawowyZnak">
    <w:name w:val="Tekst podstawowy Znak"/>
    <w:link w:val="Tekstpodstawowy"/>
    <w:rsid w:val="00DA54BD"/>
    <w:rPr>
      <w:sz w:val="28"/>
      <w:szCs w:val="24"/>
    </w:rPr>
  </w:style>
  <w:style w:type="paragraph" w:styleId="Tekstpodstawowywcity3">
    <w:name w:val="Body Text Indent 3"/>
    <w:basedOn w:val="Normalny"/>
    <w:link w:val="Tekstpodstawowywcity3Znak"/>
    <w:rsid w:val="00ED187A"/>
    <w:pPr>
      <w:ind w:firstLine="708"/>
      <w:jc w:val="both"/>
    </w:pPr>
    <w:rPr>
      <w:rFonts w:ascii="Courier New" w:hAnsi="Courier New"/>
    </w:rPr>
  </w:style>
  <w:style w:type="character" w:customStyle="1" w:styleId="Tekstpodstawowywcity3Znak">
    <w:name w:val="Tekst podstawowy wcięty 3 Znak"/>
    <w:link w:val="Tekstpodstawowywcity3"/>
    <w:rsid w:val="00DA54BD"/>
    <w:rPr>
      <w:rFonts w:ascii="Courier New" w:hAnsi="Courier New" w:cs="Courier New"/>
      <w:sz w:val="24"/>
      <w:szCs w:val="24"/>
    </w:rPr>
  </w:style>
  <w:style w:type="paragraph" w:styleId="Tytu">
    <w:name w:val="Title"/>
    <w:basedOn w:val="Normalny"/>
    <w:link w:val="TytuZnak"/>
    <w:qFormat/>
    <w:rsid w:val="00ED187A"/>
    <w:pPr>
      <w:ind w:left="360"/>
      <w:jc w:val="center"/>
    </w:pPr>
    <w:rPr>
      <w:b/>
      <w:bCs/>
    </w:rPr>
  </w:style>
  <w:style w:type="character" w:customStyle="1" w:styleId="TytuZnak">
    <w:name w:val="Tytuł Znak"/>
    <w:link w:val="Tytu"/>
    <w:rsid w:val="00DA54BD"/>
    <w:rPr>
      <w:b/>
      <w:bCs/>
      <w:sz w:val="24"/>
      <w:szCs w:val="24"/>
    </w:rPr>
  </w:style>
  <w:style w:type="paragraph" w:styleId="Tekstpodstawowywcity">
    <w:name w:val="Body Text Indent"/>
    <w:basedOn w:val="Normalny"/>
    <w:link w:val="TekstpodstawowywcityZnak"/>
    <w:rsid w:val="00ED187A"/>
    <w:pPr>
      <w:ind w:left="360" w:firstLine="708"/>
    </w:pPr>
  </w:style>
  <w:style w:type="character" w:customStyle="1" w:styleId="TekstpodstawowywcityZnak">
    <w:name w:val="Tekst podstawowy wcięty Znak"/>
    <w:link w:val="Tekstpodstawowywcity"/>
    <w:rsid w:val="00DA54BD"/>
    <w:rPr>
      <w:sz w:val="24"/>
      <w:szCs w:val="24"/>
    </w:rPr>
  </w:style>
  <w:style w:type="paragraph" w:styleId="Tekstpodstawowywcity2">
    <w:name w:val="Body Text Indent 2"/>
    <w:basedOn w:val="Normalny"/>
    <w:link w:val="Tekstpodstawowywcity2Znak"/>
    <w:rsid w:val="00ED187A"/>
    <w:pPr>
      <w:ind w:left="360"/>
    </w:pPr>
  </w:style>
  <w:style w:type="character" w:customStyle="1" w:styleId="Tekstpodstawowywcity2Znak">
    <w:name w:val="Tekst podstawowy wcięty 2 Znak"/>
    <w:link w:val="Tekstpodstawowywcity2"/>
    <w:rsid w:val="00DA54BD"/>
    <w:rPr>
      <w:sz w:val="24"/>
      <w:szCs w:val="24"/>
    </w:rPr>
  </w:style>
  <w:style w:type="character" w:styleId="Pogrubienie">
    <w:name w:val="Strong"/>
    <w:uiPriority w:val="22"/>
    <w:qFormat/>
    <w:rsid w:val="00ED187A"/>
    <w:rPr>
      <w:b/>
      <w:bCs/>
    </w:rPr>
  </w:style>
  <w:style w:type="paragraph" w:styleId="NormalnyWeb">
    <w:name w:val="Normal (Web)"/>
    <w:basedOn w:val="Normalny"/>
    <w:uiPriority w:val="99"/>
    <w:rsid w:val="00ED187A"/>
    <w:pPr>
      <w:spacing w:before="100" w:beforeAutospacing="1" w:after="100" w:afterAutospacing="1"/>
    </w:pPr>
  </w:style>
  <w:style w:type="paragraph" w:styleId="Stopka">
    <w:name w:val="footer"/>
    <w:basedOn w:val="Normalny"/>
    <w:link w:val="StopkaZnak"/>
    <w:rsid w:val="00ED187A"/>
    <w:pPr>
      <w:tabs>
        <w:tab w:val="center" w:pos="4536"/>
        <w:tab w:val="right" w:pos="9072"/>
      </w:tabs>
    </w:pPr>
  </w:style>
  <w:style w:type="character" w:customStyle="1" w:styleId="StopkaZnak">
    <w:name w:val="Stopka Znak"/>
    <w:link w:val="Stopka"/>
    <w:rsid w:val="00DA54BD"/>
    <w:rPr>
      <w:sz w:val="24"/>
      <w:szCs w:val="24"/>
    </w:rPr>
  </w:style>
  <w:style w:type="character" w:styleId="Numerstrony">
    <w:name w:val="page number"/>
    <w:basedOn w:val="Domylnaczcionkaakapitu"/>
    <w:rsid w:val="00ED187A"/>
  </w:style>
  <w:style w:type="paragraph" w:styleId="Tekstpodstawowy2">
    <w:name w:val="Body Text 2"/>
    <w:basedOn w:val="Normalny"/>
    <w:link w:val="Tekstpodstawowy2Znak"/>
    <w:rsid w:val="00ED187A"/>
    <w:pPr>
      <w:spacing w:line="360" w:lineRule="auto"/>
      <w:jc w:val="both"/>
    </w:pPr>
    <w:rPr>
      <w:sz w:val="20"/>
    </w:rPr>
  </w:style>
  <w:style w:type="character" w:customStyle="1" w:styleId="Tekstpodstawowy2Znak">
    <w:name w:val="Tekst podstawowy 2 Znak"/>
    <w:link w:val="Tekstpodstawowy2"/>
    <w:rsid w:val="00DA54BD"/>
    <w:rPr>
      <w:szCs w:val="24"/>
    </w:rPr>
  </w:style>
  <w:style w:type="paragraph" w:styleId="Tekstpodstawowy3">
    <w:name w:val="Body Text 3"/>
    <w:basedOn w:val="Normalny"/>
    <w:link w:val="Tekstpodstawowy3Znak"/>
    <w:rsid w:val="00ED187A"/>
    <w:pPr>
      <w:spacing w:line="360" w:lineRule="auto"/>
      <w:jc w:val="both"/>
    </w:pPr>
    <w:rPr>
      <w:rFonts w:ascii="Courier New" w:hAnsi="Courier New"/>
    </w:rPr>
  </w:style>
  <w:style w:type="character" w:customStyle="1" w:styleId="Tekstpodstawowy3Znak">
    <w:name w:val="Tekst podstawowy 3 Znak"/>
    <w:link w:val="Tekstpodstawowy3"/>
    <w:rsid w:val="00DA54BD"/>
    <w:rPr>
      <w:rFonts w:ascii="Courier New" w:hAnsi="Courier New" w:cs="Courier New"/>
      <w:sz w:val="24"/>
      <w:szCs w:val="24"/>
    </w:rPr>
  </w:style>
  <w:style w:type="paragraph" w:customStyle="1" w:styleId="Mapadokumentu1">
    <w:name w:val="Mapa dokumentu1"/>
    <w:basedOn w:val="Normalny"/>
    <w:semiHidden/>
    <w:rsid w:val="00ED187A"/>
    <w:pPr>
      <w:shd w:val="clear" w:color="auto" w:fill="000080"/>
    </w:pPr>
    <w:rPr>
      <w:rFonts w:ascii="Tahoma" w:hAnsi="Tahoma" w:cs="Tahoma"/>
      <w:sz w:val="20"/>
      <w:szCs w:val="20"/>
    </w:rPr>
  </w:style>
  <w:style w:type="paragraph" w:styleId="Nagwek">
    <w:name w:val="header"/>
    <w:basedOn w:val="Normalny"/>
    <w:link w:val="NagwekZnak"/>
    <w:rsid w:val="00ED187A"/>
    <w:pPr>
      <w:tabs>
        <w:tab w:val="center" w:pos="4536"/>
        <w:tab w:val="right" w:pos="9072"/>
      </w:tabs>
    </w:pPr>
  </w:style>
  <w:style w:type="character" w:customStyle="1" w:styleId="NagwekZnak">
    <w:name w:val="Nagłówek Znak"/>
    <w:link w:val="Nagwek"/>
    <w:rsid w:val="00DA54BD"/>
    <w:rPr>
      <w:sz w:val="24"/>
      <w:szCs w:val="24"/>
    </w:rPr>
  </w:style>
  <w:style w:type="paragraph" w:styleId="Akapitzlist">
    <w:name w:val="List Paragraph"/>
    <w:basedOn w:val="Normalny"/>
    <w:uiPriority w:val="34"/>
    <w:qFormat/>
    <w:rsid w:val="00180344"/>
    <w:pPr>
      <w:spacing w:after="200" w:line="276" w:lineRule="auto"/>
      <w:ind w:left="708"/>
    </w:pPr>
    <w:rPr>
      <w:rFonts w:ascii="Calibri" w:eastAsia="Calibri" w:hAnsi="Calibri"/>
      <w:sz w:val="22"/>
      <w:szCs w:val="22"/>
      <w:lang w:eastAsia="en-US"/>
    </w:rPr>
  </w:style>
  <w:style w:type="paragraph" w:styleId="Tekstdymka">
    <w:name w:val="Balloon Text"/>
    <w:basedOn w:val="Normalny"/>
    <w:link w:val="TekstdymkaZnak"/>
    <w:rsid w:val="004205A3"/>
    <w:rPr>
      <w:rFonts w:ascii="Tahoma" w:hAnsi="Tahoma"/>
      <w:sz w:val="16"/>
      <w:szCs w:val="16"/>
    </w:rPr>
  </w:style>
  <w:style w:type="character" w:customStyle="1" w:styleId="TekstdymkaZnak">
    <w:name w:val="Tekst dymka Znak"/>
    <w:link w:val="Tekstdymka"/>
    <w:rsid w:val="004205A3"/>
    <w:rPr>
      <w:rFonts w:ascii="Tahoma" w:hAnsi="Tahoma" w:cs="Tahoma"/>
      <w:sz w:val="16"/>
      <w:szCs w:val="16"/>
    </w:rPr>
  </w:style>
  <w:style w:type="character" w:styleId="Hipercze">
    <w:name w:val="Hyperlink"/>
    <w:uiPriority w:val="99"/>
    <w:unhideWhenUsed/>
    <w:rsid w:val="009B0AAD"/>
    <w:rPr>
      <w:color w:val="0000FF"/>
      <w:u w:val="single"/>
    </w:rPr>
  </w:style>
  <w:style w:type="character" w:styleId="UyteHipercze">
    <w:name w:val="FollowedHyperlink"/>
    <w:uiPriority w:val="99"/>
    <w:unhideWhenUsed/>
    <w:rsid w:val="009B0AAD"/>
    <w:rPr>
      <w:color w:val="800080"/>
      <w:u w:val="single"/>
    </w:rPr>
  </w:style>
  <w:style w:type="paragraph" w:customStyle="1" w:styleId="xl68">
    <w:name w:val="xl68"/>
    <w:basedOn w:val="Normalny"/>
    <w:rsid w:val="009B0AA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sz w:val="12"/>
      <w:szCs w:val="12"/>
    </w:rPr>
  </w:style>
  <w:style w:type="paragraph" w:customStyle="1" w:styleId="xl69">
    <w:name w:val="xl69"/>
    <w:basedOn w:val="Normalny"/>
    <w:rsid w:val="009B0AA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sz w:val="12"/>
      <w:szCs w:val="12"/>
    </w:rPr>
  </w:style>
  <w:style w:type="paragraph" w:customStyle="1" w:styleId="xl70">
    <w:name w:val="xl70"/>
    <w:basedOn w:val="Normalny"/>
    <w:rsid w:val="009B0AA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2"/>
      <w:szCs w:val="12"/>
    </w:rPr>
  </w:style>
  <w:style w:type="paragraph" w:customStyle="1" w:styleId="xl71">
    <w:name w:val="xl71"/>
    <w:basedOn w:val="Normalny"/>
    <w:rsid w:val="009B0AAD"/>
    <w:pPr>
      <w:pBdr>
        <w:top w:val="single" w:sz="4" w:space="0" w:color="auto"/>
        <w:left w:val="single" w:sz="8" w:space="0" w:color="auto"/>
        <w:bottom w:val="single" w:sz="4" w:space="0" w:color="auto"/>
        <w:right w:val="single" w:sz="4" w:space="0" w:color="auto"/>
      </w:pBdr>
      <w:spacing w:before="100" w:beforeAutospacing="1" w:after="100" w:afterAutospacing="1"/>
    </w:pPr>
    <w:rPr>
      <w:sz w:val="16"/>
      <w:szCs w:val="16"/>
    </w:rPr>
  </w:style>
  <w:style w:type="paragraph" w:customStyle="1" w:styleId="xl72">
    <w:name w:val="xl72"/>
    <w:basedOn w:val="Normalny"/>
    <w:rsid w:val="009B0A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3">
    <w:name w:val="xl73"/>
    <w:basedOn w:val="Normalny"/>
    <w:rsid w:val="009B0AAD"/>
    <w:pPr>
      <w:pBdr>
        <w:top w:val="single" w:sz="4" w:space="0" w:color="auto"/>
        <w:left w:val="single" w:sz="8"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74">
    <w:name w:val="xl74"/>
    <w:basedOn w:val="Normalny"/>
    <w:rsid w:val="009B0A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75">
    <w:name w:val="xl75"/>
    <w:basedOn w:val="Normalny"/>
    <w:rsid w:val="009B0A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76">
    <w:name w:val="xl76"/>
    <w:basedOn w:val="Normalny"/>
    <w:rsid w:val="009B0A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7">
    <w:name w:val="xl77"/>
    <w:basedOn w:val="Normalny"/>
    <w:rsid w:val="009B0A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78">
    <w:name w:val="xl78"/>
    <w:basedOn w:val="Normalny"/>
    <w:rsid w:val="009B0A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79">
    <w:name w:val="xl79"/>
    <w:basedOn w:val="Normalny"/>
    <w:rsid w:val="009B0AAD"/>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80">
    <w:name w:val="xl80"/>
    <w:basedOn w:val="Normalny"/>
    <w:rsid w:val="009B0AAD"/>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rPr>
  </w:style>
  <w:style w:type="paragraph" w:customStyle="1" w:styleId="xl81">
    <w:name w:val="xl81"/>
    <w:basedOn w:val="Normalny"/>
    <w:rsid w:val="009B0AAD"/>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82">
    <w:name w:val="xl82"/>
    <w:basedOn w:val="Normalny"/>
    <w:rsid w:val="009B0AA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ny"/>
    <w:rsid w:val="009B0AAD"/>
    <w:pPr>
      <w:pBdr>
        <w:top w:val="single" w:sz="4" w:space="0" w:color="auto"/>
        <w:left w:val="single" w:sz="4" w:space="0" w:color="auto"/>
        <w:bottom w:val="single" w:sz="4" w:space="0" w:color="auto"/>
        <w:right w:val="single" w:sz="8" w:space="0" w:color="auto"/>
      </w:pBdr>
      <w:spacing w:before="100" w:beforeAutospacing="1" w:after="100" w:afterAutospacing="1"/>
    </w:pPr>
  </w:style>
  <w:style w:type="paragraph" w:customStyle="1" w:styleId="xl84">
    <w:name w:val="xl84"/>
    <w:basedOn w:val="Normalny"/>
    <w:rsid w:val="009B0AA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rPr>
  </w:style>
  <w:style w:type="paragraph" w:customStyle="1" w:styleId="xl85">
    <w:name w:val="xl85"/>
    <w:basedOn w:val="Normalny"/>
    <w:rsid w:val="009B0AA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rPr>
  </w:style>
  <w:style w:type="paragraph" w:customStyle="1" w:styleId="xl86">
    <w:name w:val="xl86"/>
    <w:basedOn w:val="Normalny"/>
    <w:rsid w:val="009B0AAD"/>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rPr>
  </w:style>
  <w:style w:type="paragraph" w:customStyle="1" w:styleId="xl87">
    <w:name w:val="xl87"/>
    <w:basedOn w:val="Normalny"/>
    <w:rsid w:val="009B0A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88">
    <w:name w:val="xl88"/>
    <w:basedOn w:val="Normalny"/>
    <w:rsid w:val="009B0A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89">
    <w:name w:val="xl89"/>
    <w:basedOn w:val="Normalny"/>
    <w:rsid w:val="009B0A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90">
    <w:name w:val="xl90"/>
    <w:basedOn w:val="Normalny"/>
    <w:rsid w:val="009B0AA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sz w:val="16"/>
      <w:szCs w:val="16"/>
    </w:rPr>
  </w:style>
  <w:style w:type="paragraph" w:customStyle="1" w:styleId="xl91">
    <w:name w:val="xl91"/>
    <w:basedOn w:val="Normalny"/>
    <w:rsid w:val="009B0AA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rPr>
  </w:style>
  <w:style w:type="paragraph" w:customStyle="1" w:styleId="xl92">
    <w:name w:val="xl92"/>
    <w:basedOn w:val="Normalny"/>
    <w:rsid w:val="009B0AAD"/>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w:hAnsi="Arial" w:cs="Arial"/>
      <w:sz w:val="16"/>
      <w:szCs w:val="16"/>
    </w:rPr>
  </w:style>
  <w:style w:type="paragraph" w:customStyle="1" w:styleId="xl93">
    <w:name w:val="xl93"/>
    <w:basedOn w:val="Normalny"/>
    <w:rsid w:val="009B0AAD"/>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w:hAnsi="Arial" w:cs="Arial"/>
      <w:i/>
      <w:iCs/>
      <w:sz w:val="16"/>
      <w:szCs w:val="16"/>
    </w:rPr>
  </w:style>
  <w:style w:type="paragraph" w:customStyle="1" w:styleId="xl94">
    <w:name w:val="xl94"/>
    <w:basedOn w:val="Normalny"/>
    <w:rsid w:val="009B0AAD"/>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95">
    <w:name w:val="xl95"/>
    <w:basedOn w:val="Normalny"/>
    <w:rsid w:val="009B0AAD"/>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Arial" w:hAnsi="Arial" w:cs="Arial"/>
      <w:b/>
      <w:bCs/>
      <w:i/>
      <w:iCs/>
      <w:sz w:val="18"/>
      <w:szCs w:val="18"/>
      <w:u w:val="single"/>
    </w:rPr>
  </w:style>
  <w:style w:type="paragraph" w:customStyle="1" w:styleId="xl96">
    <w:name w:val="xl96"/>
    <w:basedOn w:val="Normalny"/>
    <w:rsid w:val="009B0AAD"/>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7">
    <w:name w:val="xl97"/>
    <w:basedOn w:val="Normalny"/>
    <w:rsid w:val="009B0AAD"/>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table" w:styleId="Tabela-Siatka">
    <w:name w:val="Table Grid"/>
    <w:basedOn w:val="Standardowy"/>
    <w:uiPriority w:val="39"/>
    <w:rsid w:val="009B0AA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ezodstpw">
    <w:name w:val="No Spacing"/>
    <w:uiPriority w:val="99"/>
    <w:qFormat/>
    <w:rsid w:val="00401BDA"/>
    <w:rPr>
      <w:rFonts w:ascii="Calibri" w:eastAsia="Calibri" w:hAnsi="Calibri"/>
      <w:sz w:val="22"/>
      <w:szCs w:val="22"/>
      <w:lang w:eastAsia="en-US"/>
    </w:rPr>
  </w:style>
  <w:style w:type="paragraph" w:styleId="Tekstprzypisukocowego">
    <w:name w:val="endnote text"/>
    <w:basedOn w:val="Normalny"/>
    <w:link w:val="TekstprzypisukocowegoZnak"/>
    <w:rsid w:val="008B0592"/>
    <w:rPr>
      <w:sz w:val="20"/>
      <w:szCs w:val="20"/>
    </w:rPr>
  </w:style>
  <w:style w:type="character" w:customStyle="1" w:styleId="TekstprzypisukocowegoZnak">
    <w:name w:val="Tekst przypisu końcowego Znak"/>
    <w:basedOn w:val="Domylnaczcionkaakapitu"/>
    <w:link w:val="Tekstprzypisukocowego"/>
    <w:rsid w:val="008B0592"/>
  </w:style>
  <w:style w:type="character" w:styleId="Odwoanieprzypisukocowego">
    <w:name w:val="endnote reference"/>
    <w:rsid w:val="008B0592"/>
    <w:rPr>
      <w:vertAlign w:val="superscript"/>
    </w:rPr>
  </w:style>
</w:styles>
</file>

<file path=word/webSettings.xml><?xml version="1.0" encoding="utf-8"?>
<w:webSettings xmlns:r="http://schemas.openxmlformats.org/officeDocument/2006/relationships" xmlns:w="http://schemas.openxmlformats.org/wordprocessingml/2006/main">
  <w:divs>
    <w:div w:id="2902514">
      <w:bodyDiv w:val="1"/>
      <w:marLeft w:val="0"/>
      <w:marRight w:val="0"/>
      <w:marTop w:val="0"/>
      <w:marBottom w:val="0"/>
      <w:divBdr>
        <w:top w:val="none" w:sz="0" w:space="0" w:color="auto"/>
        <w:left w:val="none" w:sz="0" w:space="0" w:color="auto"/>
        <w:bottom w:val="none" w:sz="0" w:space="0" w:color="auto"/>
        <w:right w:val="none" w:sz="0" w:space="0" w:color="auto"/>
      </w:divBdr>
    </w:div>
    <w:div w:id="6371271">
      <w:bodyDiv w:val="1"/>
      <w:marLeft w:val="0"/>
      <w:marRight w:val="0"/>
      <w:marTop w:val="0"/>
      <w:marBottom w:val="0"/>
      <w:divBdr>
        <w:top w:val="none" w:sz="0" w:space="0" w:color="auto"/>
        <w:left w:val="none" w:sz="0" w:space="0" w:color="auto"/>
        <w:bottom w:val="none" w:sz="0" w:space="0" w:color="auto"/>
        <w:right w:val="none" w:sz="0" w:space="0" w:color="auto"/>
      </w:divBdr>
    </w:div>
    <w:div w:id="9070069">
      <w:bodyDiv w:val="1"/>
      <w:marLeft w:val="0"/>
      <w:marRight w:val="0"/>
      <w:marTop w:val="0"/>
      <w:marBottom w:val="0"/>
      <w:divBdr>
        <w:top w:val="none" w:sz="0" w:space="0" w:color="auto"/>
        <w:left w:val="none" w:sz="0" w:space="0" w:color="auto"/>
        <w:bottom w:val="none" w:sz="0" w:space="0" w:color="auto"/>
        <w:right w:val="none" w:sz="0" w:space="0" w:color="auto"/>
      </w:divBdr>
    </w:div>
    <w:div w:id="21786639">
      <w:bodyDiv w:val="1"/>
      <w:marLeft w:val="0"/>
      <w:marRight w:val="0"/>
      <w:marTop w:val="0"/>
      <w:marBottom w:val="0"/>
      <w:divBdr>
        <w:top w:val="none" w:sz="0" w:space="0" w:color="auto"/>
        <w:left w:val="none" w:sz="0" w:space="0" w:color="auto"/>
        <w:bottom w:val="none" w:sz="0" w:space="0" w:color="auto"/>
        <w:right w:val="none" w:sz="0" w:space="0" w:color="auto"/>
      </w:divBdr>
    </w:div>
    <w:div w:id="83962589">
      <w:bodyDiv w:val="1"/>
      <w:marLeft w:val="0"/>
      <w:marRight w:val="0"/>
      <w:marTop w:val="0"/>
      <w:marBottom w:val="0"/>
      <w:divBdr>
        <w:top w:val="none" w:sz="0" w:space="0" w:color="auto"/>
        <w:left w:val="none" w:sz="0" w:space="0" w:color="auto"/>
        <w:bottom w:val="none" w:sz="0" w:space="0" w:color="auto"/>
        <w:right w:val="none" w:sz="0" w:space="0" w:color="auto"/>
      </w:divBdr>
    </w:div>
    <w:div w:id="103421483">
      <w:bodyDiv w:val="1"/>
      <w:marLeft w:val="0"/>
      <w:marRight w:val="0"/>
      <w:marTop w:val="0"/>
      <w:marBottom w:val="0"/>
      <w:divBdr>
        <w:top w:val="none" w:sz="0" w:space="0" w:color="auto"/>
        <w:left w:val="none" w:sz="0" w:space="0" w:color="auto"/>
        <w:bottom w:val="none" w:sz="0" w:space="0" w:color="auto"/>
        <w:right w:val="none" w:sz="0" w:space="0" w:color="auto"/>
      </w:divBdr>
    </w:div>
    <w:div w:id="131598050">
      <w:bodyDiv w:val="1"/>
      <w:marLeft w:val="0"/>
      <w:marRight w:val="0"/>
      <w:marTop w:val="0"/>
      <w:marBottom w:val="0"/>
      <w:divBdr>
        <w:top w:val="none" w:sz="0" w:space="0" w:color="auto"/>
        <w:left w:val="none" w:sz="0" w:space="0" w:color="auto"/>
        <w:bottom w:val="none" w:sz="0" w:space="0" w:color="auto"/>
        <w:right w:val="none" w:sz="0" w:space="0" w:color="auto"/>
      </w:divBdr>
    </w:div>
    <w:div w:id="180053447">
      <w:bodyDiv w:val="1"/>
      <w:marLeft w:val="0"/>
      <w:marRight w:val="0"/>
      <w:marTop w:val="0"/>
      <w:marBottom w:val="0"/>
      <w:divBdr>
        <w:top w:val="none" w:sz="0" w:space="0" w:color="auto"/>
        <w:left w:val="none" w:sz="0" w:space="0" w:color="auto"/>
        <w:bottom w:val="none" w:sz="0" w:space="0" w:color="auto"/>
        <w:right w:val="none" w:sz="0" w:space="0" w:color="auto"/>
      </w:divBdr>
    </w:div>
    <w:div w:id="207422395">
      <w:bodyDiv w:val="1"/>
      <w:marLeft w:val="0"/>
      <w:marRight w:val="0"/>
      <w:marTop w:val="0"/>
      <w:marBottom w:val="0"/>
      <w:divBdr>
        <w:top w:val="none" w:sz="0" w:space="0" w:color="auto"/>
        <w:left w:val="none" w:sz="0" w:space="0" w:color="auto"/>
        <w:bottom w:val="none" w:sz="0" w:space="0" w:color="auto"/>
        <w:right w:val="none" w:sz="0" w:space="0" w:color="auto"/>
      </w:divBdr>
    </w:div>
    <w:div w:id="274101411">
      <w:bodyDiv w:val="1"/>
      <w:marLeft w:val="0"/>
      <w:marRight w:val="0"/>
      <w:marTop w:val="0"/>
      <w:marBottom w:val="0"/>
      <w:divBdr>
        <w:top w:val="none" w:sz="0" w:space="0" w:color="auto"/>
        <w:left w:val="none" w:sz="0" w:space="0" w:color="auto"/>
        <w:bottom w:val="none" w:sz="0" w:space="0" w:color="auto"/>
        <w:right w:val="none" w:sz="0" w:space="0" w:color="auto"/>
      </w:divBdr>
    </w:div>
    <w:div w:id="420611038">
      <w:bodyDiv w:val="1"/>
      <w:marLeft w:val="0"/>
      <w:marRight w:val="0"/>
      <w:marTop w:val="0"/>
      <w:marBottom w:val="0"/>
      <w:divBdr>
        <w:top w:val="none" w:sz="0" w:space="0" w:color="auto"/>
        <w:left w:val="none" w:sz="0" w:space="0" w:color="auto"/>
        <w:bottom w:val="none" w:sz="0" w:space="0" w:color="auto"/>
        <w:right w:val="none" w:sz="0" w:space="0" w:color="auto"/>
      </w:divBdr>
    </w:div>
    <w:div w:id="475756834">
      <w:bodyDiv w:val="1"/>
      <w:marLeft w:val="0"/>
      <w:marRight w:val="0"/>
      <w:marTop w:val="0"/>
      <w:marBottom w:val="0"/>
      <w:divBdr>
        <w:top w:val="none" w:sz="0" w:space="0" w:color="auto"/>
        <w:left w:val="none" w:sz="0" w:space="0" w:color="auto"/>
        <w:bottom w:val="none" w:sz="0" w:space="0" w:color="auto"/>
        <w:right w:val="none" w:sz="0" w:space="0" w:color="auto"/>
      </w:divBdr>
    </w:div>
    <w:div w:id="486362579">
      <w:bodyDiv w:val="1"/>
      <w:marLeft w:val="0"/>
      <w:marRight w:val="0"/>
      <w:marTop w:val="0"/>
      <w:marBottom w:val="0"/>
      <w:divBdr>
        <w:top w:val="none" w:sz="0" w:space="0" w:color="auto"/>
        <w:left w:val="none" w:sz="0" w:space="0" w:color="auto"/>
        <w:bottom w:val="none" w:sz="0" w:space="0" w:color="auto"/>
        <w:right w:val="none" w:sz="0" w:space="0" w:color="auto"/>
      </w:divBdr>
    </w:div>
    <w:div w:id="495345837">
      <w:bodyDiv w:val="1"/>
      <w:marLeft w:val="0"/>
      <w:marRight w:val="0"/>
      <w:marTop w:val="0"/>
      <w:marBottom w:val="0"/>
      <w:divBdr>
        <w:top w:val="none" w:sz="0" w:space="0" w:color="auto"/>
        <w:left w:val="none" w:sz="0" w:space="0" w:color="auto"/>
        <w:bottom w:val="none" w:sz="0" w:space="0" w:color="auto"/>
        <w:right w:val="none" w:sz="0" w:space="0" w:color="auto"/>
      </w:divBdr>
    </w:div>
    <w:div w:id="551160989">
      <w:bodyDiv w:val="1"/>
      <w:marLeft w:val="0"/>
      <w:marRight w:val="0"/>
      <w:marTop w:val="0"/>
      <w:marBottom w:val="0"/>
      <w:divBdr>
        <w:top w:val="none" w:sz="0" w:space="0" w:color="auto"/>
        <w:left w:val="none" w:sz="0" w:space="0" w:color="auto"/>
        <w:bottom w:val="none" w:sz="0" w:space="0" w:color="auto"/>
        <w:right w:val="none" w:sz="0" w:space="0" w:color="auto"/>
      </w:divBdr>
    </w:div>
    <w:div w:id="579681506">
      <w:bodyDiv w:val="1"/>
      <w:marLeft w:val="0"/>
      <w:marRight w:val="0"/>
      <w:marTop w:val="0"/>
      <w:marBottom w:val="0"/>
      <w:divBdr>
        <w:top w:val="none" w:sz="0" w:space="0" w:color="auto"/>
        <w:left w:val="none" w:sz="0" w:space="0" w:color="auto"/>
        <w:bottom w:val="none" w:sz="0" w:space="0" w:color="auto"/>
        <w:right w:val="none" w:sz="0" w:space="0" w:color="auto"/>
      </w:divBdr>
    </w:div>
    <w:div w:id="612790189">
      <w:bodyDiv w:val="1"/>
      <w:marLeft w:val="0"/>
      <w:marRight w:val="0"/>
      <w:marTop w:val="0"/>
      <w:marBottom w:val="0"/>
      <w:divBdr>
        <w:top w:val="none" w:sz="0" w:space="0" w:color="auto"/>
        <w:left w:val="none" w:sz="0" w:space="0" w:color="auto"/>
        <w:bottom w:val="none" w:sz="0" w:space="0" w:color="auto"/>
        <w:right w:val="none" w:sz="0" w:space="0" w:color="auto"/>
      </w:divBdr>
    </w:div>
    <w:div w:id="641424832">
      <w:bodyDiv w:val="1"/>
      <w:marLeft w:val="0"/>
      <w:marRight w:val="0"/>
      <w:marTop w:val="0"/>
      <w:marBottom w:val="0"/>
      <w:divBdr>
        <w:top w:val="none" w:sz="0" w:space="0" w:color="auto"/>
        <w:left w:val="none" w:sz="0" w:space="0" w:color="auto"/>
        <w:bottom w:val="none" w:sz="0" w:space="0" w:color="auto"/>
        <w:right w:val="none" w:sz="0" w:space="0" w:color="auto"/>
      </w:divBdr>
    </w:div>
    <w:div w:id="655764134">
      <w:bodyDiv w:val="1"/>
      <w:marLeft w:val="0"/>
      <w:marRight w:val="0"/>
      <w:marTop w:val="0"/>
      <w:marBottom w:val="0"/>
      <w:divBdr>
        <w:top w:val="none" w:sz="0" w:space="0" w:color="auto"/>
        <w:left w:val="none" w:sz="0" w:space="0" w:color="auto"/>
        <w:bottom w:val="none" w:sz="0" w:space="0" w:color="auto"/>
        <w:right w:val="none" w:sz="0" w:space="0" w:color="auto"/>
      </w:divBdr>
    </w:div>
    <w:div w:id="660238304">
      <w:bodyDiv w:val="1"/>
      <w:marLeft w:val="0"/>
      <w:marRight w:val="0"/>
      <w:marTop w:val="0"/>
      <w:marBottom w:val="0"/>
      <w:divBdr>
        <w:top w:val="none" w:sz="0" w:space="0" w:color="auto"/>
        <w:left w:val="none" w:sz="0" w:space="0" w:color="auto"/>
        <w:bottom w:val="none" w:sz="0" w:space="0" w:color="auto"/>
        <w:right w:val="none" w:sz="0" w:space="0" w:color="auto"/>
      </w:divBdr>
    </w:div>
    <w:div w:id="671224640">
      <w:bodyDiv w:val="1"/>
      <w:marLeft w:val="0"/>
      <w:marRight w:val="0"/>
      <w:marTop w:val="0"/>
      <w:marBottom w:val="0"/>
      <w:divBdr>
        <w:top w:val="none" w:sz="0" w:space="0" w:color="auto"/>
        <w:left w:val="none" w:sz="0" w:space="0" w:color="auto"/>
        <w:bottom w:val="none" w:sz="0" w:space="0" w:color="auto"/>
        <w:right w:val="none" w:sz="0" w:space="0" w:color="auto"/>
      </w:divBdr>
    </w:div>
    <w:div w:id="699861955">
      <w:bodyDiv w:val="1"/>
      <w:marLeft w:val="0"/>
      <w:marRight w:val="0"/>
      <w:marTop w:val="0"/>
      <w:marBottom w:val="0"/>
      <w:divBdr>
        <w:top w:val="none" w:sz="0" w:space="0" w:color="auto"/>
        <w:left w:val="none" w:sz="0" w:space="0" w:color="auto"/>
        <w:bottom w:val="none" w:sz="0" w:space="0" w:color="auto"/>
        <w:right w:val="none" w:sz="0" w:space="0" w:color="auto"/>
      </w:divBdr>
    </w:div>
    <w:div w:id="829297912">
      <w:bodyDiv w:val="1"/>
      <w:marLeft w:val="0"/>
      <w:marRight w:val="0"/>
      <w:marTop w:val="0"/>
      <w:marBottom w:val="0"/>
      <w:divBdr>
        <w:top w:val="none" w:sz="0" w:space="0" w:color="auto"/>
        <w:left w:val="none" w:sz="0" w:space="0" w:color="auto"/>
        <w:bottom w:val="none" w:sz="0" w:space="0" w:color="auto"/>
        <w:right w:val="none" w:sz="0" w:space="0" w:color="auto"/>
      </w:divBdr>
    </w:div>
    <w:div w:id="851533468">
      <w:bodyDiv w:val="1"/>
      <w:marLeft w:val="0"/>
      <w:marRight w:val="0"/>
      <w:marTop w:val="0"/>
      <w:marBottom w:val="0"/>
      <w:divBdr>
        <w:top w:val="none" w:sz="0" w:space="0" w:color="auto"/>
        <w:left w:val="none" w:sz="0" w:space="0" w:color="auto"/>
        <w:bottom w:val="none" w:sz="0" w:space="0" w:color="auto"/>
        <w:right w:val="none" w:sz="0" w:space="0" w:color="auto"/>
      </w:divBdr>
    </w:div>
    <w:div w:id="862597563">
      <w:bodyDiv w:val="1"/>
      <w:marLeft w:val="0"/>
      <w:marRight w:val="0"/>
      <w:marTop w:val="0"/>
      <w:marBottom w:val="0"/>
      <w:divBdr>
        <w:top w:val="none" w:sz="0" w:space="0" w:color="auto"/>
        <w:left w:val="none" w:sz="0" w:space="0" w:color="auto"/>
        <w:bottom w:val="none" w:sz="0" w:space="0" w:color="auto"/>
        <w:right w:val="none" w:sz="0" w:space="0" w:color="auto"/>
      </w:divBdr>
    </w:div>
    <w:div w:id="929697315">
      <w:bodyDiv w:val="1"/>
      <w:marLeft w:val="0"/>
      <w:marRight w:val="0"/>
      <w:marTop w:val="0"/>
      <w:marBottom w:val="0"/>
      <w:divBdr>
        <w:top w:val="none" w:sz="0" w:space="0" w:color="auto"/>
        <w:left w:val="none" w:sz="0" w:space="0" w:color="auto"/>
        <w:bottom w:val="none" w:sz="0" w:space="0" w:color="auto"/>
        <w:right w:val="none" w:sz="0" w:space="0" w:color="auto"/>
      </w:divBdr>
    </w:div>
    <w:div w:id="935749287">
      <w:bodyDiv w:val="1"/>
      <w:marLeft w:val="0"/>
      <w:marRight w:val="0"/>
      <w:marTop w:val="0"/>
      <w:marBottom w:val="0"/>
      <w:divBdr>
        <w:top w:val="none" w:sz="0" w:space="0" w:color="auto"/>
        <w:left w:val="none" w:sz="0" w:space="0" w:color="auto"/>
        <w:bottom w:val="none" w:sz="0" w:space="0" w:color="auto"/>
        <w:right w:val="none" w:sz="0" w:space="0" w:color="auto"/>
      </w:divBdr>
    </w:div>
    <w:div w:id="946423195">
      <w:bodyDiv w:val="1"/>
      <w:marLeft w:val="0"/>
      <w:marRight w:val="0"/>
      <w:marTop w:val="0"/>
      <w:marBottom w:val="0"/>
      <w:divBdr>
        <w:top w:val="none" w:sz="0" w:space="0" w:color="auto"/>
        <w:left w:val="none" w:sz="0" w:space="0" w:color="auto"/>
        <w:bottom w:val="none" w:sz="0" w:space="0" w:color="auto"/>
        <w:right w:val="none" w:sz="0" w:space="0" w:color="auto"/>
      </w:divBdr>
    </w:div>
    <w:div w:id="1010255859">
      <w:bodyDiv w:val="1"/>
      <w:marLeft w:val="0"/>
      <w:marRight w:val="0"/>
      <w:marTop w:val="0"/>
      <w:marBottom w:val="0"/>
      <w:divBdr>
        <w:top w:val="none" w:sz="0" w:space="0" w:color="auto"/>
        <w:left w:val="none" w:sz="0" w:space="0" w:color="auto"/>
        <w:bottom w:val="none" w:sz="0" w:space="0" w:color="auto"/>
        <w:right w:val="none" w:sz="0" w:space="0" w:color="auto"/>
      </w:divBdr>
    </w:div>
    <w:div w:id="1055809677">
      <w:bodyDiv w:val="1"/>
      <w:marLeft w:val="0"/>
      <w:marRight w:val="0"/>
      <w:marTop w:val="0"/>
      <w:marBottom w:val="0"/>
      <w:divBdr>
        <w:top w:val="none" w:sz="0" w:space="0" w:color="auto"/>
        <w:left w:val="none" w:sz="0" w:space="0" w:color="auto"/>
        <w:bottom w:val="none" w:sz="0" w:space="0" w:color="auto"/>
        <w:right w:val="none" w:sz="0" w:space="0" w:color="auto"/>
      </w:divBdr>
    </w:div>
    <w:div w:id="1155224805">
      <w:bodyDiv w:val="1"/>
      <w:marLeft w:val="0"/>
      <w:marRight w:val="0"/>
      <w:marTop w:val="0"/>
      <w:marBottom w:val="0"/>
      <w:divBdr>
        <w:top w:val="none" w:sz="0" w:space="0" w:color="auto"/>
        <w:left w:val="none" w:sz="0" w:space="0" w:color="auto"/>
        <w:bottom w:val="none" w:sz="0" w:space="0" w:color="auto"/>
        <w:right w:val="none" w:sz="0" w:space="0" w:color="auto"/>
      </w:divBdr>
    </w:div>
    <w:div w:id="1168132043">
      <w:bodyDiv w:val="1"/>
      <w:marLeft w:val="0"/>
      <w:marRight w:val="0"/>
      <w:marTop w:val="0"/>
      <w:marBottom w:val="0"/>
      <w:divBdr>
        <w:top w:val="none" w:sz="0" w:space="0" w:color="auto"/>
        <w:left w:val="none" w:sz="0" w:space="0" w:color="auto"/>
        <w:bottom w:val="none" w:sz="0" w:space="0" w:color="auto"/>
        <w:right w:val="none" w:sz="0" w:space="0" w:color="auto"/>
      </w:divBdr>
    </w:div>
    <w:div w:id="1213493741">
      <w:bodyDiv w:val="1"/>
      <w:marLeft w:val="0"/>
      <w:marRight w:val="0"/>
      <w:marTop w:val="0"/>
      <w:marBottom w:val="0"/>
      <w:divBdr>
        <w:top w:val="none" w:sz="0" w:space="0" w:color="auto"/>
        <w:left w:val="none" w:sz="0" w:space="0" w:color="auto"/>
        <w:bottom w:val="none" w:sz="0" w:space="0" w:color="auto"/>
        <w:right w:val="none" w:sz="0" w:space="0" w:color="auto"/>
      </w:divBdr>
    </w:div>
    <w:div w:id="1234586983">
      <w:bodyDiv w:val="1"/>
      <w:marLeft w:val="0"/>
      <w:marRight w:val="0"/>
      <w:marTop w:val="0"/>
      <w:marBottom w:val="0"/>
      <w:divBdr>
        <w:top w:val="none" w:sz="0" w:space="0" w:color="auto"/>
        <w:left w:val="none" w:sz="0" w:space="0" w:color="auto"/>
        <w:bottom w:val="none" w:sz="0" w:space="0" w:color="auto"/>
        <w:right w:val="none" w:sz="0" w:space="0" w:color="auto"/>
      </w:divBdr>
    </w:div>
    <w:div w:id="1250046579">
      <w:bodyDiv w:val="1"/>
      <w:marLeft w:val="0"/>
      <w:marRight w:val="0"/>
      <w:marTop w:val="0"/>
      <w:marBottom w:val="0"/>
      <w:divBdr>
        <w:top w:val="none" w:sz="0" w:space="0" w:color="auto"/>
        <w:left w:val="none" w:sz="0" w:space="0" w:color="auto"/>
        <w:bottom w:val="none" w:sz="0" w:space="0" w:color="auto"/>
        <w:right w:val="none" w:sz="0" w:space="0" w:color="auto"/>
      </w:divBdr>
    </w:div>
    <w:div w:id="1371687874">
      <w:bodyDiv w:val="1"/>
      <w:marLeft w:val="0"/>
      <w:marRight w:val="0"/>
      <w:marTop w:val="0"/>
      <w:marBottom w:val="0"/>
      <w:divBdr>
        <w:top w:val="none" w:sz="0" w:space="0" w:color="auto"/>
        <w:left w:val="none" w:sz="0" w:space="0" w:color="auto"/>
        <w:bottom w:val="none" w:sz="0" w:space="0" w:color="auto"/>
        <w:right w:val="none" w:sz="0" w:space="0" w:color="auto"/>
      </w:divBdr>
    </w:div>
    <w:div w:id="1378779044">
      <w:bodyDiv w:val="1"/>
      <w:marLeft w:val="0"/>
      <w:marRight w:val="0"/>
      <w:marTop w:val="0"/>
      <w:marBottom w:val="0"/>
      <w:divBdr>
        <w:top w:val="none" w:sz="0" w:space="0" w:color="auto"/>
        <w:left w:val="none" w:sz="0" w:space="0" w:color="auto"/>
        <w:bottom w:val="none" w:sz="0" w:space="0" w:color="auto"/>
        <w:right w:val="none" w:sz="0" w:space="0" w:color="auto"/>
      </w:divBdr>
    </w:div>
    <w:div w:id="1384140357">
      <w:bodyDiv w:val="1"/>
      <w:marLeft w:val="0"/>
      <w:marRight w:val="0"/>
      <w:marTop w:val="0"/>
      <w:marBottom w:val="0"/>
      <w:divBdr>
        <w:top w:val="none" w:sz="0" w:space="0" w:color="auto"/>
        <w:left w:val="none" w:sz="0" w:space="0" w:color="auto"/>
        <w:bottom w:val="none" w:sz="0" w:space="0" w:color="auto"/>
        <w:right w:val="none" w:sz="0" w:space="0" w:color="auto"/>
      </w:divBdr>
    </w:div>
    <w:div w:id="1405714344">
      <w:bodyDiv w:val="1"/>
      <w:marLeft w:val="0"/>
      <w:marRight w:val="0"/>
      <w:marTop w:val="0"/>
      <w:marBottom w:val="0"/>
      <w:divBdr>
        <w:top w:val="none" w:sz="0" w:space="0" w:color="auto"/>
        <w:left w:val="none" w:sz="0" w:space="0" w:color="auto"/>
        <w:bottom w:val="none" w:sz="0" w:space="0" w:color="auto"/>
        <w:right w:val="none" w:sz="0" w:space="0" w:color="auto"/>
      </w:divBdr>
    </w:div>
    <w:div w:id="1414937479">
      <w:bodyDiv w:val="1"/>
      <w:marLeft w:val="0"/>
      <w:marRight w:val="0"/>
      <w:marTop w:val="0"/>
      <w:marBottom w:val="0"/>
      <w:divBdr>
        <w:top w:val="none" w:sz="0" w:space="0" w:color="auto"/>
        <w:left w:val="none" w:sz="0" w:space="0" w:color="auto"/>
        <w:bottom w:val="none" w:sz="0" w:space="0" w:color="auto"/>
        <w:right w:val="none" w:sz="0" w:space="0" w:color="auto"/>
      </w:divBdr>
    </w:div>
    <w:div w:id="1429960059">
      <w:bodyDiv w:val="1"/>
      <w:marLeft w:val="0"/>
      <w:marRight w:val="0"/>
      <w:marTop w:val="0"/>
      <w:marBottom w:val="0"/>
      <w:divBdr>
        <w:top w:val="none" w:sz="0" w:space="0" w:color="auto"/>
        <w:left w:val="none" w:sz="0" w:space="0" w:color="auto"/>
        <w:bottom w:val="none" w:sz="0" w:space="0" w:color="auto"/>
        <w:right w:val="none" w:sz="0" w:space="0" w:color="auto"/>
      </w:divBdr>
    </w:div>
    <w:div w:id="1433428456">
      <w:bodyDiv w:val="1"/>
      <w:marLeft w:val="0"/>
      <w:marRight w:val="0"/>
      <w:marTop w:val="0"/>
      <w:marBottom w:val="0"/>
      <w:divBdr>
        <w:top w:val="none" w:sz="0" w:space="0" w:color="auto"/>
        <w:left w:val="none" w:sz="0" w:space="0" w:color="auto"/>
        <w:bottom w:val="none" w:sz="0" w:space="0" w:color="auto"/>
        <w:right w:val="none" w:sz="0" w:space="0" w:color="auto"/>
      </w:divBdr>
    </w:div>
    <w:div w:id="1575965887">
      <w:bodyDiv w:val="1"/>
      <w:marLeft w:val="0"/>
      <w:marRight w:val="0"/>
      <w:marTop w:val="0"/>
      <w:marBottom w:val="0"/>
      <w:divBdr>
        <w:top w:val="none" w:sz="0" w:space="0" w:color="auto"/>
        <w:left w:val="none" w:sz="0" w:space="0" w:color="auto"/>
        <w:bottom w:val="none" w:sz="0" w:space="0" w:color="auto"/>
        <w:right w:val="none" w:sz="0" w:space="0" w:color="auto"/>
      </w:divBdr>
    </w:div>
    <w:div w:id="1587350088">
      <w:bodyDiv w:val="1"/>
      <w:marLeft w:val="0"/>
      <w:marRight w:val="0"/>
      <w:marTop w:val="0"/>
      <w:marBottom w:val="0"/>
      <w:divBdr>
        <w:top w:val="none" w:sz="0" w:space="0" w:color="auto"/>
        <w:left w:val="none" w:sz="0" w:space="0" w:color="auto"/>
        <w:bottom w:val="none" w:sz="0" w:space="0" w:color="auto"/>
        <w:right w:val="none" w:sz="0" w:space="0" w:color="auto"/>
      </w:divBdr>
    </w:div>
    <w:div w:id="1740982314">
      <w:bodyDiv w:val="1"/>
      <w:marLeft w:val="0"/>
      <w:marRight w:val="0"/>
      <w:marTop w:val="0"/>
      <w:marBottom w:val="0"/>
      <w:divBdr>
        <w:top w:val="none" w:sz="0" w:space="0" w:color="auto"/>
        <w:left w:val="none" w:sz="0" w:space="0" w:color="auto"/>
        <w:bottom w:val="none" w:sz="0" w:space="0" w:color="auto"/>
        <w:right w:val="none" w:sz="0" w:space="0" w:color="auto"/>
      </w:divBdr>
    </w:div>
    <w:div w:id="1771122346">
      <w:bodyDiv w:val="1"/>
      <w:marLeft w:val="0"/>
      <w:marRight w:val="0"/>
      <w:marTop w:val="0"/>
      <w:marBottom w:val="0"/>
      <w:divBdr>
        <w:top w:val="none" w:sz="0" w:space="0" w:color="auto"/>
        <w:left w:val="none" w:sz="0" w:space="0" w:color="auto"/>
        <w:bottom w:val="none" w:sz="0" w:space="0" w:color="auto"/>
        <w:right w:val="none" w:sz="0" w:space="0" w:color="auto"/>
      </w:divBdr>
    </w:div>
    <w:div w:id="1771513115">
      <w:bodyDiv w:val="1"/>
      <w:marLeft w:val="0"/>
      <w:marRight w:val="0"/>
      <w:marTop w:val="0"/>
      <w:marBottom w:val="0"/>
      <w:divBdr>
        <w:top w:val="none" w:sz="0" w:space="0" w:color="auto"/>
        <w:left w:val="none" w:sz="0" w:space="0" w:color="auto"/>
        <w:bottom w:val="none" w:sz="0" w:space="0" w:color="auto"/>
        <w:right w:val="none" w:sz="0" w:space="0" w:color="auto"/>
      </w:divBdr>
    </w:div>
    <w:div w:id="1803768736">
      <w:bodyDiv w:val="1"/>
      <w:marLeft w:val="0"/>
      <w:marRight w:val="0"/>
      <w:marTop w:val="0"/>
      <w:marBottom w:val="0"/>
      <w:divBdr>
        <w:top w:val="none" w:sz="0" w:space="0" w:color="auto"/>
        <w:left w:val="none" w:sz="0" w:space="0" w:color="auto"/>
        <w:bottom w:val="none" w:sz="0" w:space="0" w:color="auto"/>
        <w:right w:val="none" w:sz="0" w:space="0" w:color="auto"/>
      </w:divBdr>
    </w:div>
    <w:div w:id="1816605252">
      <w:bodyDiv w:val="1"/>
      <w:marLeft w:val="0"/>
      <w:marRight w:val="0"/>
      <w:marTop w:val="0"/>
      <w:marBottom w:val="0"/>
      <w:divBdr>
        <w:top w:val="none" w:sz="0" w:space="0" w:color="auto"/>
        <w:left w:val="none" w:sz="0" w:space="0" w:color="auto"/>
        <w:bottom w:val="none" w:sz="0" w:space="0" w:color="auto"/>
        <w:right w:val="none" w:sz="0" w:space="0" w:color="auto"/>
      </w:divBdr>
    </w:div>
    <w:div w:id="1829319895">
      <w:bodyDiv w:val="1"/>
      <w:marLeft w:val="0"/>
      <w:marRight w:val="0"/>
      <w:marTop w:val="0"/>
      <w:marBottom w:val="0"/>
      <w:divBdr>
        <w:top w:val="none" w:sz="0" w:space="0" w:color="auto"/>
        <w:left w:val="none" w:sz="0" w:space="0" w:color="auto"/>
        <w:bottom w:val="none" w:sz="0" w:space="0" w:color="auto"/>
        <w:right w:val="none" w:sz="0" w:space="0" w:color="auto"/>
      </w:divBdr>
    </w:div>
    <w:div w:id="1850564643">
      <w:bodyDiv w:val="1"/>
      <w:marLeft w:val="0"/>
      <w:marRight w:val="0"/>
      <w:marTop w:val="0"/>
      <w:marBottom w:val="0"/>
      <w:divBdr>
        <w:top w:val="none" w:sz="0" w:space="0" w:color="auto"/>
        <w:left w:val="none" w:sz="0" w:space="0" w:color="auto"/>
        <w:bottom w:val="none" w:sz="0" w:space="0" w:color="auto"/>
        <w:right w:val="none" w:sz="0" w:space="0" w:color="auto"/>
      </w:divBdr>
    </w:div>
    <w:div w:id="1867207482">
      <w:bodyDiv w:val="1"/>
      <w:marLeft w:val="0"/>
      <w:marRight w:val="0"/>
      <w:marTop w:val="0"/>
      <w:marBottom w:val="0"/>
      <w:divBdr>
        <w:top w:val="none" w:sz="0" w:space="0" w:color="auto"/>
        <w:left w:val="none" w:sz="0" w:space="0" w:color="auto"/>
        <w:bottom w:val="none" w:sz="0" w:space="0" w:color="auto"/>
        <w:right w:val="none" w:sz="0" w:space="0" w:color="auto"/>
      </w:divBdr>
    </w:div>
    <w:div w:id="1909531482">
      <w:bodyDiv w:val="1"/>
      <w:marLeft w:val="0"/>
      <w:marRight w:val="0"/>
      <w:marTop w:val="0"/>
      <w:marBottom w:val="0"/>
      <w:divBdr>
        <w:top w:val="none" w:sz="0" w:space="0" w:color="auto"/>
        <w:left w:val="none" w:sz="0" w:space="0" w:color="auto"/>
        <w:bottom w:val="none" w:sz="0" w:space="0" w:color="auto"/>
        <w:right w:val="none" w:sz="0" w:space="0" w:color="auto"/>
      </w:divBdr>
    </w:div>
    <w:div w:id="1911887672">
      <w:bodyDiv w:val="1"/>
      <w:marLeft w:val="0"/>
      <w:marRight w:val="0"/>
      <w:marTop w:val="0"/>
      <w:marBottom w:val="0"/>
      <w:divBdr>
        <w:top w:val="none" w:sz="0" w:space="0" w:color="auto"/>
        <w:left w:val="none" w:sz="0" w:space="0" w:color="auto"/>
        <w:bottom w:val="none" w:sz="0" w:space="0" w:color="auto"/>
        <w:right w:val="none" w:sz="0" w:space="0" w:color="auto"/>
      </w:divBdr>
    </w:div>
    <w:div w:id="1964726270">
      <w:bodyDiv w:val="1"/>
      <w:marLeft w:val="0"/>
      <w:marRight w:val="0"/>
      <w:marTop w:val="0"/>
      <w:marBottom w:val="0"/>
      <w:divBdr>
        <w:top w:val="none" w:sz="0" w:space="0" w:color="auto"/>
        <w:left w:val="none" w:sz="0" w:space="0" w:color="auto"/>
        <w:bottom w:val="none" w:sz="0" w:space="0" w:color="auto"/>
        <w:right w:val="none" w:sz="0" w:space="0" w:color="auto"/>
      </w:divBdr>
    </w:div>
    <w:div w:id="1995454246">
      <w:bodyDiv w:val="1"/>
      <w:marLeft w:val="0"/>
      <w:marRight w:val="0"/>
      <w:marTop w:val="0"/>
      <w:marBottom w:val="0"/>
      <w:divBdr>
        <w:top w:val="none" w:sz="0" w:space="0" w:color="auto"/>
        <w:left w:val="none" w:sz="0" w:space="0" w:color="auto"/>
        <w:bottom w:val="none" w:sz="0" w:space="0" w:color="auto"/>
        <w:right w:val="none" w:sz="0" w:space="0" w:color="auto"/>
      </w:divBdr>
    </w:div>
    <w:div w:id="1997566159">
      <w:bodyDiv w:val="1"/>
      <w:marLeft w:val="0"/>
      <w:marRight w:val="0"/>
      <w:marTop w:val="0"/>
      <w:marBottom w:val="0"/>
      <w:divBdr>
        <w:top w:val="none" w:sz="0" w:space="0" w:color="auto"/>
        <w:left w:val="none" w:sz="0" w:space="0" w:color="auto"/>
        <w:bottom w:val="none" w:sz="0" w:space="0" w:color="auto"/>
        <w:right w:val="none" w:sz="0" w:space="0" w:color="auto"/>
      </w:divBdr>
    </w:div>
    <w:div w:id="2007316925">
      <w:bodyDiv w:val="1"/>
      <w:marLeft w:val="0"/>
      <w:marRight w:val="0"/>
      <w:marTop w:val="0"/>
      <w:marBottom w:val="0"/>
      <w:divBdr>
        <w:top w:val="none" w:sz="0" w:space="0" w:color="auto"/>
        <w:left w:val="none" w:sz="0" w:space="0" w:color="auto"/>
        <w:bottom w:val="none" w:sz="0" w:space="0" w:color="auto"/>
        <w:right w:val="none" w:sz="0" w:space="0" w:color="auto"/>
      </w:divBdr>
    </w:div>
    <w:div w:id="2043169495">
      <w:bodyDiv w:val="1"/>
      <w:marLeft w:val="0"/>
      <w:marRight w:val="0"/>
      <w:marTop w:val="0"/>
      <w:marBottom w:val="0"/>
      <w:divBdr>
        <w:top w:val="none" w:sz="0" w:space="0" w:color="auto"/>
        <w:left w:val="none" w:sz="0" w:space="0" w:color="auto"/>
        <w:bottom w:val="none" w:sz="0" w:space="0" w:color="auto"/>
        <w:right w:val="none" w:sz="0" w:space="0" w:color="auto"/>
      </w:divBdr>
    </w:div>
    <w:div w:id="2136634549">
      <w:bodyDiv w:val="1"/>
      <w:marLeft w:val="0"/>
      <w:marRight w:val="0"/>
      <w:marTop w:val="0"/>
      <w:marBottom w:val="0"/>
      <w:divBdr>
        <w:top w:val="none" w:sz="0" w:space="0" w:color="auto"/>
        <w:left w:val="none" w:sz="0" w:space="0" w:color="auto"/>
        <w:bottom w:val="none" w:sz="0" w:space="0" w:color="auto"/>
        <w:right w:val="none" w:sz="0" w:space="0" w:color="auto"/>
      </w:divBdr>
    </w:div>
    <w:div w:id="2145810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dziennikustaw.gov.pl/du/2018/1693/1" TargetMode="External"/><Relationship Id="rId13" Type="http://schemas.openxmlformats.org/officeDocument/2006/relationships/oleObject" Target="embeddings/oleObject1.bin"/><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oleObject" Target="embeddings/oleObject14.bin"/><Relationship Id="rId3" Type="http://schemas.openxmlformats.org/officeDocument/2006/relationships/styles" Target="styles.xml"/><Relationship Id="rId21" Type="http://schemas.openxmlformats.org/officeDocument/2006/relationships/oleObject" Target="embeddings/oleObject5.bin"/><Relationship Id="rId34" Type="http://schemas.openxmlformats.org/officeDocument/2006/relationships/image" Target="media/image14.emf"/><Relationship Id="rId42" Type="http://schemas.openxmlformats.org/officeDocument/2006/relationships/oleObject" Target="embeddings/oleObject15.bin"/><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3.bin"/><Relationship Id="rId25" Type="http://schemas.openxmlformats.org/officeDocument/2006/relationships/oleObject" Target="embeddings/oleObject7.bin"/><Relationship Id="rId33" Type="http://schemas.openxmlformats.org/officeDocument/2006/relationships/oleObject" Target="embeddings/oleObject11.bin"/><Relationship Id="rId38" Type="http://schemas.openxmlformats.org/officeDocument/2006/relationships/image" Target="media/image16.emf"/><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oleObject" Target="embeddings/oleObject9.bin"/><Relationship Id="rId41"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oleObject" Target="embeddings/oleObject13.bin"/><Relationship Id="rId40" Type="http://schemas.openxmlformats.org/officeDocument/2006/relationships/image" Target="media/image17.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11.emf"/><Relationship Id="rId36" Type="http://schemas.openxmlformats.org/officeDocument/2006/relationships/image" Target="media/image15.emf"/><Relationship Id="rId10" Type="http://schemas.openxmlformats.org/officeDocument/2006/relationships/footer" Target="footer1.xml"/><Relationship Id="rId19" Type="http://schemas.openxmlformats.org/officeDocument/2006/relationships/oleObject" Target="embeddings/oleObject4.bin"/><Relationship Id="rId31" Type="http://schemas.openxmlformats.org/officeDocument/2006/relationships/oleObject" Target="embeddings/oleObject10.bin"/><Relationship Id="rId44" Type="http://schemas.openxmlformats.org/officeDocument/2006/relationships/oleObject" Target="embeddings/oleObject16.bin"/><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8.bin"/><Relationship Id="rId30" Type="http://schemas.openxmlformats.org/officeDocument/2006/relationships/image" Target="media/image12.emf"/><Relationship Id="rId35" Type="http://schemas.openxmlformats.org/officeDocument/2006/relationships/oleObject" Target="embeddings/oleObject12.bin"/><Relationship Id="rId43" Type="http://schemas.openxmlformats.org/officeDocument/2006/relationships/image" Target="media/image19.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F45DD3-0D84-42F7-8702-0BFC9EA9EC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474</TotalTime>
  <Pages>96</Pages>
  <Words>16788</Words>
  <Characters>106390</Characters>
  <Application>Microsoft Office Word</Application>
  <DocSecurity>0</DocSecurity>
  <Lines>886</Lines>
  <Paragraphs>245</Paragraphs>
  <ScaleCrop>false</ScaleCrop>
  <HeadingPairs>
    <vt:vector size="2" baseType="variant">
      <vt:variant>
        <vt:lpstr>Tytuł</vt:lpstr>
      </vt:variant>
      <vt:variant>
        <vt:i4>1</vt:i4>
      </vt:variant>
    </vt:vector>
  </HeadingPairs>
  <TitlesOfParts>
    <vt:vector size="1" baseType="lpstr">
      <vt:lpstr>Spis zawartości opracowania pod nazwą:</vt:lpstr>
    </vt:vector>
  </TitlesOfParts>
  <Company/>
  <LinksUpToDate>false</LinksUpToDate>
  <CharactersWithSpaces>122933</CharactersWithSpaces>
  <SharedDoc>false</SharedDoc>
  <HLinks>
    <vt:vector size="6" baseType="variant">
      <vt:variant>
        <vt:i4>7602278</vt:i4>
      </vt:variant>
      <vt:variant>
        <vt:i4>0</vt:i4>
      </vt:variant>
      <vt:variant>
        <vt:i4>0</vt:i4>
      </vt:variant>
      <vt:variant>
        <vt:i4>5</vt:i4>
      </vt:variant>
      <vt:variant>
        <vt:lpwstr>http://dziennikustaw.gov.pl/du/2018/1693/1</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Spis zawartości opracowania pod nazwą:</dc:title>
  <dc:subject/>
  <dc:creator>Marcin</dc:creator>
  <cp:keywords/>
  <dc:description/>
  <cp:lastModifiedBy>e_prachnio</cp:lastModifiedBy>
  <cp:revision>8</cp:revision>
  <cp:lastPrinted>2021-12-01T11:49:00Z</cp:lastPrinted>
  <dcterms:created xsi:type="dcterms:W3CDTF">2021-12-01T11:24:00Z</dcterms:created>
  <dcterms:modified xsi:type="dcterms:W3CDTF">2021-12-09T14:49:00Z</dcterms:modified>
</cp:coreProperties>
</file>