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AA5E6" w14:textId="428ACED3" w:rsidR="00A718B9" w:rsidRPr="00E7193C" w:rsidRDefault="00A718B9" w:rsidP="00EE173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Ogłoszenie o </w:t>
      </w:r>
      <w:r w:rsidR="00226D07" w:rsidRPr="00E7193C">
        <w:rPr>
          <w:rFonts w:cstheme="minorHAnsi"/>
          <w:sz w:val="24"/>
          <w:szCs w:val="24"/>
        </w:rPr>
        <w:t xml:space="preserve">otwartym </w:t>
      </w:r>
      <w:r w:rsidR="008D72C0" w:rsidRPr="00E7193C">
        <w:rPr>
          <w:rFonts w:cstheme="minorHAnsi"/>
          <w:sz w:val="24"/>
          <w:szCs w:val="24"/>
        </w:rPr>
        <w:t>naborze p</w:t>
      </w:r>
      <w:r w:rsidRPr="00E7193C">
        <w:rPr>
          <w:rFonts w:cstheme="minorHAnsi"/>
          <w:sz w:val="24"/>
          <w:szCs w:val="24"/>
        </w:rPr>
        <w:t>artnera spoza sektora finansów publicznych w</w:t>
      </w:r>
      <w:r w:rsidRPr="00E7193C">
        <w:rPr>
          <w:rFonts w:cstheme="minorHAnsi"/>
          <w:b/>
          <w:sz w:val="24"/>
          <w:szCs w:val="24"/>
        </w:rPr>
        <w:t xml:space="preserve"> </w:t>
      </w:r>
      <w:r w:rsidR="00226D07" w:rsidRPr="00E7193C">
        <w:rPr>
          <w:rFonts w:cstheme="minorHAnsi"/>
          <w:sz w:val="24"/>
          <w:szCs w:val="24"/>
        </w:rPr>
        <w:t>celu wspólne</w:t>
      </w:r>
      <w:r w:rsidR="00012927" w:rsidRPr="00E7193C">
        <w:rPr>
          <w:rFonts w:cstheme="minorHAnsi"/>
          <w:sz w:val="24"/>
          <w:szCs w:val="24"/>
        </w:rPr>
        <w:t xml:space="preserve">j </w:t>
      </w:r>
      <w:r w:rsidR="00226D07" w:rsidRPr="00E7193C">
        <w:rPr>
          <w:rFonts w:cstheme="minorHAnsi"/>
          <w:sz w:val="24"/>
          <w:szCs w:val="24"/>
        </w:rPr>
        <w:t>realizacji przedsięwzięcia</w:t>
      </w:r>
      <w:r w:rsidR="00226D07" w:rsidRPr="00E7193C">
        <w:rPr>
          <w:rFonts w:cstheme="minorHAnsi"/>
          <w:b/>
          <w:sz w:val="24"/>
          <w:szCs w:val="24"/>
        </w:rPr>
        <w:t xml:space="preserve"> </w:t>
      </w:r>
      <w:r w:rsidR="006C797F" w:rsidRPr="00E7193C">
        <w:rPr>
          <w:rFonts w:cstheme="minorHAnsi"/>
          <w:b/>
          <w:sz w:val="24"/>
          <w:szCs w:val="24"/>
        </w:rPr>
        <w:t>pn.</w:t>
      </w:r>
      <w:r w:rsidR="0039384B" w:rsidRPr="00E7193C">
        <w:rPr>
          <w:rFonts w:cstheme="minorHAnsi"/>
          <w:b/>
          <w:sz w:val="24"/>
          <w:szCs w:val="24"/>
        </w:rPr>
        <w:t>:</w:t>
      </w:r>
      <w:r w:rsidR="006C797F" w:rsidRPr="00E7193C">
        <w:rPr>
          <w:rFonts w:cstheme="minorHAnsi"/>
          <w:b/>
          <w:sz w:val="24"/>
          <w:szCs w:val="24"/>
        </w:rPr>
        <w:t xml:space="preserve"> </w:t>
      </w:r>
      <w:r w:rsidR="0039384B" w:rsidRPr="00E7193C">
        <w:rPr>
          <w:rFonts w:cstheme="minorHAnsi"/>
          <w:b/>
          <w:sz w:val="24"/>
          <w:szCs w:val="24"/>
        </w:rPr>
        <w:t>Utworzenie i funkcjonowanie Branżowego Cen</w:t>
      </w:r>
      <w:r w:rsidR="000A02CC" w:rsidRPr="00E7193C">
        <w:rPr>
          <w:rFonts w:cstheme="minorHAnsi"/>
          <w:b/>
          <w:sz w:val="24"/>
          <w:szCs w:val="24"/>
        </w:rPr>
        <w:t xml:space="preserve">trum Umiejętności w </w:t>
      </w:r>
      <w:r w:rsidR="005D277B" w:rsidRPr="00E7193C">
        <w:rPr>
          <w:rFonts w:cstheme="minorHAnsi"/>
          <w:b/>
          <w:sz w:val="24"/>
          <w:szCs w:val="24"/>
        </w:rPr>
        <w:t xml:space="preserve">branży </w:t>
      </w:r>
      <w:r w:rsidR="00BA78C8">
        <w:rPr>
          <w:rFonts w:cstheme="minorHAnsi"/>
          <w:b/>
          <w:sz w:val="24"/>
          <w:szCs w:val="24"/>
        </w:rPr>
        <w:t>elektroenergetycznej</w:t>
      </w:r>
      <w:r w:rsidR="0039384B" w:rsidRPr="00E7193C">
        <w:rPr>
          <w:rFonts w:cstheme="minorHAnsi"/>
          <w:b/>
          <w:sz w:val="24"/>
          <w:szCs w:val="24"/>
        </w:rPr>
        <w:t>”</w:t>
      </w:r>
    </w:p>
    <w:p w14:paraId="3A5B1B22" w14:textId="18C3260E" w:rsidR="00766EF6" w:rsidRPr="005560E8" w:rsidRDefault="00766EF6" w:rsidP="005560E8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5560E8">
        <w:rPr>
          <w:rFonts w:ascii="Arial" w:hAnsi="Arial" w:cs="Arial"/>
          <w:b/>
        </w:rPr>
        <w:t xml:space="preserve">Ogłoszenie o </w:t>
      </w:r>
      <w:r w:rsidR="0066270B" w:rsidRPr="005560E8">
        <w:rPr>
          <w:rFonts w:ascii="Arial" w:hAnsi="Arial" w:cs="Arial"/>
          <w:b/>
        </w:rPr>
        <w:t>naborze</w:t>
      </w:r>
      <w:r w:rsidR="008D72C0" w:rsidRPr="005560E8">
        <w:rPr>
          <w:rFonts w:ascii="Arial" w:hAnsi="Arial" w:cs="Arial"/>
          <w:b/>
        </w:rPr>
        <w:t xml:space="preserve"> p</w:t>
      </w:r>
      <w:r w:rsidRPr="005560E8">
        <w:rPr>
          <w:rFonts w:ascii="Arial" w:hAnsi="Arial" w:cs="Arial"/>
          <w:b/>
        </w:rPr>
        <w:t xml:space="preserve">artnera </w:t>
      </w:r>
    </w:p>
    <w:p w14:paraId="542CB221" w14:textId="49ABDEC2" w:rsidR="00FB71F1" w:rsidRPr="00E7193C" w:rsidRDefault="00BE0E2F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Miasto </w:t>
      </w:r>
      <w:r w:rsidR="00DC4B9C" w:rsidRPr="00E7193C">
        <w:rPr>
          <w:rFonts w:cstheme="minorHAnsi"/>
          <w:sz w:val="24"/>
          <w:szCs w:val="24"/>
        </w:rPr>
        <w:t>Siedlce</w:t>
      </w:r>
      <w:r w:rsidRPr="00E7193C">
        <w:rPr>
          <w:rFonts w:cstheme="minorHAnsi"/>
          <w:sz w:val="24"/>
          <w:szCs w:val="24"/>
        </w:rPr>
        <w:t xml:space="preserve"> </w:t>
      </w:r>
      <w:r w:rsidR="00766EF6" w:rsidRPr="00E7193C">
        <w:rPr>
          <w:rFonts w:cstheme="minorHAnsi"/>
          <w:sz w:val="24"/>
          <w:szCs w:val="24"/>
        </w:rPr>
        <w:t xml:space="preserve">ogłasza </w:t>
      </w:r>
      <w:r w:rsidR="00226D07" w:rsidRPr="00E7193C">
        <w:rPr>
          <w:rFonts w:cstheme="minorHAnsi"/>
          <w:sz w:val="24"/>
          <w:szCs w:val="24"/>
        </w:rPr>
        <w:t>otwarty nabór na p</w:t>
      </w:r>
      <w:r w:rsidR="00766EF6" w:rsidRPr="00E7193C">
        <w:rPr>
          <w:rFonts w:cstheme="minorHAnsi"/>
          <w:sz w:val="24"/>
          <w:szCs w:val="24"/>
        </w:rPr>
        <w:t xml:space="preserve">artnera spoza sektora finansów publicznych </w:t>
      </w:r>
      <w:r w:rsidR="00E7193C" w:rsidRPr="00E7193C">
        <w:rPr>
          <w:rFonts w:cstheme="minorHAnsi"/>
          <w:sz w:val="24"/>
          <w:szCs w:val="24"/>
        </w:rPr>
        <w:t xml:space="preserve">                 </w:t>
      </w:r>
      <w:r w:rsidR="00766EF6" w:rsidRPr="00E7193C">
        <w:rPr>
          <w:rFonts w:cstheme="minorHAnsi"/>
          <w:b/>
          <w:sz w:val="24"/>
          <w:szCs w:val="24"/>
          <w:u w:val="single"/>
        </w:rPr>
        <w:t>w celu wspólne</w:t>
      </w:r>
      <w:r w:rsidR="00012927" w:rsidRPr="00E7193C">
        <w:rPr>
          <w:rFonts w:cstheme="minorHAnsi"/>
          <w:b/>
          <w:sz w:val="24"/>
          <w:szCs w:val="24"/>
          <w:u w:val="single"/>
        </w:rPr>
        <w:t xml:space="preserve">j </w:t>
      </w:r>
      <w:r w:rsidR="00766EF6" w:rsidRPr="00E7193C">
        <w:rPr>
          <w:rFonts w:cstheme="minorHAnsi"/>
          <w:b/>
          <w:sz w:val="24"/>
          <w:szCs w:val="24"/>
          <w:u w:val="single"/>
        </w:rPr>
        <w:t xml:space="preserve">realizacji </w:t>
      </w:r>
      <w:r w:rsidR="00226D07" w:rsidRPr="00E7193C">
        <w:rPr>
          <w:rFonts w:cstheme="minorHAnsi"/>
          <w:b/>
          <w:sz w:val="24"/>
          <w:szCs w:val="24"/>
          <w:u w:val="single"/>
        </w:rPr>
        <w:t>przedsięwzięcia</w:t>
      </w:r>
      <w:r w:rsidR="0064457C" w:rsidRPr="00E7193C">
        <w:rPr>
          <w:rFonts w:cstheme="minorHAnsi"/>
          <w:b/>
          <w:sz w:val="24"/>
          <w:szCs w:val="24"/>
          <w:u w:val="single"/>
        </w:rPr>
        <w:t xml:space="preserve"> pn.</w:t>
      </w:r>
      <w:r w:rsidR="0039384B" w:rsidRPr="00E7193C">
        <w:rPr>
          <w:rFonts w:cstheme="minorHAnsi"/>
          <w:b/>
          <w:sz w:val="24"/>
          <w:szCs w:val="24"/>
          <w:u w:val="single"/>
        </w:rPr>
        <w:t>:</w:t>
      </w:r>
      <w:r w:rsidR="0064457C" w:rsidRPr="00E7193C">
        <w:rPr>
          <w:rFonts w:cstheme="minorHAnsi"/>
          <w:b/>
          <w:sz w:val="24"/>
          <w:szCs w:val="24"/>
          <w:u w:val="single"/>
        </w:rPr>
        <w:t xml:space="preserve"> „</w:t>
      </w:r>
      <w:r w:rsidR="0039384B" w:rsidRPr="00E7193C">
        <w:rPr>
          <w:rFonts w:cstheme="minorHAnsi"/>
          <w:b/>
          <w:sz w:val="24"/>
          <w:szCs w:val="24"/>
          <w:u w:val="single"/>
        </w:rPr>
        <w:t xml:space="preserve">Utworzenie i funkcjonowanie Branżowego Centrum Umiejętności w </w:t>
      </w:r>
      <w:r w:rsidR="005D277B" w:rsidRPr="00E7193C">
        <w:rPr>
          <w:rFonts w:cstheme="minorHAnsi"/>
          <w:b/>
          <w:sz w:val="24"/>
          <w:szCs w:val="24"/>
          <w:u w:val="single"/>
        </w:rPr>
        <w:t xml:space="preserve">branży </w:t>
      </w:r>
      <w:r w:rsidR="00BA78C8">
        <w:rPr>
          <w:rFonts w:cstheme="minorHAnsi"/>
          <w:b/>
          <w:sz w:val="24"/>
          <w:szCs w:val="24"/>
          <w:u w:val="single"/>
        </w:rPr>
        <w:t>elektroenergetycznej</w:t>
      </w:r>
      <w:r w:rsidR="0039384B" w:rsidRPr="00E7193C">
        <w:rPr>
          <w:rFonts w:cstheme="minorHAnsi"/>
          <w:b/>
          <w:sz w:val="24"/>
          <w:szCs w:val="24"/>
          <w:u w:val="single"/>
        </w:rPr>
        <w:t>”</w:t>
      </w:r>
      <w:r w:rsidR="00FB71F1" w:rsidRPr="00E7193C">
        <w:rPr>
          <w:rFonts w:cstheme="minorHAnsi"/>
          <w:sz w:val="24"/>
          <w:szCs w:val="24"/>
        </w:rPr>
        <w:t xml:space="preserve"> w związku z ogłoszonym przez Fundacj</w:t>
      </w:r>
      <w:r w:rsidR="003119C5" w:rsidRPr="00E7193C">
        <w:rPr>
          <w:rFonts w:cstheme="minorHAnsi"/>
          <w:sz w:val="24"/>
          <w:szCs w:val="24"/>
        </w:rPr>
        <w:t>ę</w:t>
      </w:r>
      <w:r w:rsidR="00FB71F1" w:rsidRPr="00E7193C">
        <w:rPr>
          <w:rFonts w:cstheme="minorHAnsi"/>
          <w:sz w:val="24"/>
          <w:szCs w:val="24"/>
        </w:rPr>
        <w:t xml:space="preserve"> Rozwoju Systemu Edukacji (</w:t>
      </w:r>
      <w:r w:rsidR="008D72C0" w:rsidRPr="00E7193C">
        <w:rPr>
          <w:rFonts w:cstheme="minorHAnsi"/>
          <w:sz w:val="24"/>
          <w:szCs w:val="24"/>
        </w:rPr>
        <w:t>j</w:t>
      </w:r>
      <w:r w:rsidR="00FB71F1" w:rsidRPr="00E7193C">
        <w:rPr>
          <w:rFonts w:cstheme="minorHAnsi"/>
          <w:sz w:val="24"/>
          <w:szCs w:val="24"/>
        </w:rPr>
        <w:t>ednostka</w:t>
      </w:r>
      <w:r w:rsidR="008D72C0" w:rsidRPr="00E7193C">
        <w:rPr>
          <w:rFonts w:cstheme="minorHAnsi"/>
          <w:sz w:val="24"/>
          <w:szCs w:val="24"/>
        </w:rPr>
        <w:t xml:space="preserve"> w</w:t>
      </w:r>
      <w:r w:rsidR="00FB71F1" w:rsidRPr="00E7193C">
        <w:rPr>
          <w:rFonts w:cstheme="minorHAnsi"/>
          <w:sz w:val="24"/>
          <w:szCs w:val="24"/>
        </w:rPr>
        <w:t>spierająca) konkursem pn.: ”Utworzenie i wsparcie funkcjonowania 120 branżowych centrów umiejętności (BCU), realizujących koncepcję centrów do</w:t>
      </w:r>
      <w:r w:rsidR="00352C5A" w:rsidRPr="00E7193C">
        <w:rPr>
          <w:rFonts w:cstheme="minorHAnsi"/>
          <w:sz w:val="24"/>
          <w:szCs w:val="24"/>
        </w:rPr>
        <w:t xml:space="preserve">skonałości zawodowej </w:t>
      </w:r>
      <w:r w:rsidR="00FB71F1" w:rsidRPr="00E7193C">
        <w:rPr>
          <w:rFonts w:cstheme="minorHAnsi"/>
          <w:sz w:val="24"/>
          <w:szCs w:val="24"/>
        </w:rPr>
        <w:t>(</w:t>
      </w:r>
      <w:proofErr w:type="spellStart"/>
      <w:r w:rsidR="00FB71F1" w:rsidRPr="00E7193C">
        <w:rPr>
          <w:rFonts w:cstheme="minorHAnsi"/>
          <w:sz w:val="24"/>
          <w:szCs w:val="24"/>
        </w:rPr>
        <w:t>CoVEs</w:t>
      </w:r>
      <w:proofErr w:type="spellEnd"/>
      <w:r w:rsidR="00FB71F1" w:rsidRPr="00E7193C">
        <w:rPr>
          <w:rFonts w:cstheme="minorHAnsi"/>
          <w:sz w:val="24"/>
          <w:szCs w:val="24"/>
        </w:rPr>
        <w:t xml:space="preserve">)” w ramach </w:t>
      </w:r>
      <w:r w:rsidR="002E0EE5" w:rsidRPr="00E7193C">
        <w:rPr>
          <w:rFonts w:cstheme="minorHAnsi"/>
          <w:sz w:val="24"/>
          <w:szCs w:val="24"/>
        </w:rPr>
        <w:t>Krajow</w:t>
      </w:r>
      <w:r w:rsidR="00FB71F1" w:rsidRPr="00E7193C">
        <w:rPr>
          <w:rFonts w:cstheme="minorHAnsi"/>
          <w:sz w:val="24"/>
          <w:szCs w:val="24"/>
        </w:rPr>
        <w:t>ego</w:t>
      </w:r>
      <w:r w:rsidR="002E0EE5" w:rsidRPr="00E7193C">
        <w:rPr>
          <w:rFonts w:cstheme="minorHAnsi"/>
          <w:sz w:val="24"/>
          <w:szCs w:val="24"/>
        </w:rPr>
        <w:t xml:space="preserve"> Plan</w:t>
      </w:r>
      <w:r w:rsidR="00FB71F1" w:rsidRPr="00E7193C">
        <w:rPr>
          <w:rFonts w:cstheme="minorHAnsi"/>
          <w:sz w:val="24"/>
          <w:szCs w:val="24"/>
        </w:rPr>
        <w:t>u</w:t>
      </w:r>
      <w:r w:rsidR="002E0EE5" w:rsidRPr="00E7193C">
        <w:rPr>
          <w:rFonts w:cstheme="minorHAnsi"/>
          <w:sz w:val="24"/>
          <w:szCs w:val="24"/>
        </w:rPr>
        <w:t xml:space="preserve"> Od</w:t>
      </w:r>
      <w:r w:rsidR="00352C5A" w:rsidRPr="00E7193C">
        <w:rPr>
          <w:rFonts w:cstheme="minorHAnsi"/>
          <w:sz w:val="24"/>
          <w:szCs w:val="24"/>
        </w:rPr>
        <w:t xml:space="preserve">budowy </w:t>
      </w:r>
      <w:r w:rsidR="002D1725">
        <w:rPr>
          <w:rFonts w:cstheme="minorHAnsi"/>
          <w:sz w:val="24"/>
          <w:szCs w:val="24"/>
        </w:rPr>
        <w:t xml:space="preserve">                           </w:t>
      </w:r>
      <w:r w:rsidR="00352C5A" w:rsidRPr="00E7193C">
        <w:rPr>
          <w:rFonts w:cstheme="minorHAnsi"/>
          <w:sz w:val="24"/>
          <w:szCs w:val="24"/>
        </w:rPr>
        <w:t>i Zwiększania Odporności</w:t>
      </w:r>
      <w:r w:rsidR="002E0EE5" w:rsidRPr="00E7193C">
        <w:rPr>
          <w:rFonts w:cstheme="minorHAnsi"/>
          <w:sz w:val="24"/>
          <w:szCs w:val="24"/>
        </w:rPr>
        <w:t xml:space="preserve">, Komponent A „Odporność i konkurencyjność gospodarki”, Inwestycja A.3.1.1. </w:t>
      </w:r>
      <w:r w:rsidR="00AB7C0F" w:rsidRPr="00E7193C">
        <w:rPr>
          <w:rFonts w:cstheme="minorHAnsi"/>
          <w:sz w:val="24"/>
          <w:szCs w:val="24"/>
        </w:rPr>
        <w:t>„</w:t>
      </w:r>
      <w:r w:rsidR="002E0EE5" w:rsidRPr="00E7193C">
        <w:rPr>
          <w:rFonts w:cstheme="minorHAnsi"/>
          <w:sz w:val="24"/>
          <w:szCs w:val="24"/>
        </w:rPr>
        <w:t>Wsparcie rozwoju nowoczesnego kształcenia zawodowego, szkolnictwa wyższego oraz uczenia się przez całe życie</w:t>
      </w:r>
      <w:r w:rsidR="00AB7C0F" w:rsidRPr="00E7193C">
        <w:rPr>
          <w:rFonts w:cstheme="minorHAnsi"/>
          <w:sz w:val="24"/>
          <w:szCs w:val="24"/>
        </w:rPr>
        <w:t>”</w:t>
      </w:r>
      <w:r w:rsidR="003119C5" w:rsidRPr="00E7193C">
        <w:rPr>
          <w:rFonts w:cstheme="minorHAnsi"/>
          <w:sz w:val="24"/>
          <w:szCs w:val="24"/>
        </w:rPr>
        <w:t>.</w:t>
      </w:r>
    </w:p>
    <w:p w14:paraId="7ADF4552" w14:textId="77777777" w:rsidR="00766EF6" w:rsidRPr="00E7193C" w:rsidRDefault="00A718B9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Celem realizacji przedsięwzięć wyłonionych w ramach ww. konkursu jest wsparcie przygotowania kadr na potrzeby nowoczesnej gospodarki w poszczególnych branżach poprzez zapewnienie przestrzeni dla innowacyjnej i trwałej współpracy biznesu z edukacją zawodową na wszystkich poziomach kształcenia zawodowego, a także wdrożenie koncepcji doskonałości zawodowej w polskim systemie kształcenia zawodowego.</w:t>
      </w:r>
    </w:p>
    <w:p w14:paraId="627350CD" w14:textId="0A2AFEBE" w:rsidR="00EC3B04" w:rsidRPr="00E7193C" w:rsidRDefault="00E82AA1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Liderem przedsięwzięcia</w:t>
      </w:r>
      <w:r w:rsidR="00846EB7" w:rsidRPr="00E7193C">
        <w:rPr>
          <w:rFonts w:cstheme="minorHAnsi"/>
          <w:sz w:val="24"/>
          <w:szCs w:val="24"/>
        </w:rPr>
        <w:t xml:space="preserve">/Wnioskodawcą, którego dotyczy </w:t>
      </w:r>
      <w:r w:rsidR="008D72C0" w:rsidRPr="00E7193C">
        <w:rPr>
          <w:rFonts w:cstheme="minorHAnsi"/>
          <w:sz w:val="24"/>
          <w:szCs w:val="24"/>
        </w:rPr>
        <w:t>niniejsze ogłoszenie o naborze p</w:t>
      </w:r>
      <w:r w:rsidR="00846EB7" w:rsidRPr="00E7193C">
        <w:rPr>
          <w:rFonts w:cstheme="minorHAnsi"/>
          <w:sz w:val="24"/>
          <w:szCs w:val="24"/>
        </w:rPr>
        <w:t>artnera będzie</w:t>
      </w:r>
      <w:r w:rsidR="00EC3B04" w:rsidRPr="00E7193C">
        <w:rPr>
          <w:rFonts w:cstheme="minorHAnsi"/>
          <w:sz w:val="24"/>
          <w:szCs w:val="24"/>
        </w:rPr>
        <w:t xml:space="preserve"> Miasto </w:t>
      </w:r>
      <w:r w:rsidR="005D277B" w:rsidRPr="00E7193C">
        <w:rPr>
          <w:rFonts w:cstheme="minorHAnsi"/>
          <w:sz w:val="24"/>
          <w:szCs w:val="24"/>
        </w:rPr>
        <w:t>S</w:t>
      </w:r>
      <w:r w:rsidR="00DC4B9C" w:rsidRPr="00E7193C">
        <w:rPr>
          <w:rFonts w:cstheme="minorHAnsi"/>
          <w:sz w:val="24"/>
          <w:szCs w:val="24"/>
        </w:rPr>
        <w:t>iedlce</w:t>
      </w:r>
      <w:r w:rsidR="00846EB7" w:rsidRPr="00E7193C">
        <w:rPr>
          <w:rFonts w:cstheme="minorHAnsi"/>
          <w:sz w:val="24"/>
          <w:szCs w:val="24"/>
        </w:rPr>
        <w:t>.</w:t>
      </w:r>
    </w:p>
    <w:p w14:paraId="7CEFA59B" w14:textId="77777777" w:rsidR="00EC3B04" w:rsidRPr="00E7193C" w:rsidRDefault="00EC3B04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Przedsięwzięcie będzie realizowane w podziale na dwa etapy:</w:t>
      </w:r>
    </w:p>
    <w:p w14:paraId="10B1230C" w14:textId="0523782B" w:rsidR="00EC3B04" w:rsidRPr="00E7193C" w:rsidRDefault="00EC3B04" w:rsidP="0064457C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b/>
          <w:sz w:val="24"/>
          <w:szCs w:val="24"/>
        </w:rPr>
        <w:t xml:space="preserve">Utworzenie </w:t>
      </w:r>
      <w:r w:rsidR="007B754D" w:rsidRPr="00E7193C">
        <w:rPr>
          <w:rFonts w:cstheme="minorHAnsi"/>
          <w:b/>
          <w:sz w:val="24"/>
          <w:szCs w:val="24"/>
        </w:rPr>
        <w:t>Branżowego Centrum Umieję</w:t>
      </w:r>
      <w:r w:rsidR="0069617B" w:rsidRPr="00E7193C">
        <w:rPr>
          <w:rFonts w:cstheme="minorHAnsi"/>
          <w:b/>
          <w:sz w:val="24"/>
          <w:szCs w:val="24"/>
        </w:rPr>
        <w:t>tności</w:t>
      </w:r>
      <w:r w:rsidR="006B12C5" w:rsidRPr="00E7193C">
        <w:rPr>
          <w:rFonts w:cstheme="minorHAnsi"/>
          <w:b/>
          <w:sz w:val="24"/>
          <w:szCs w:val="24"/>
        </w:rPr>
        <w:t xml:space="preserve"> (dalej BCU)</w:t>
      </w:r>
      <w:r w:rsidR="0069617B" w:rsidRPr="00E7193C">
        <w:rPr>
          <w:rFonts w:cstheme="minorHAnsi"/>
          <w:sz w:val="24"/>
          <w:szCs w:val="24"/>
        </w:rPr>
        <w:t xml:space="preserve">, na które składają się: </w:t>
      </w:r>
    </w:p>
    <w:p w14:paraId="769A4106" w14:textId="70E4FA4F" w:rsidR="007B754D" w:rsidRPr="00E7193C" w:rsidRDefault="00846EB7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E7193C">
        <w:rPr>
          <w:rFonts w:asciiTheme="minorHAnsi" w:hAnsiTheme="minorHAnsi" w:cstheme="minorHAnsi"/>
        </w:rPr>
        <w:t>działania inwestycyjne - budowa nowej infrastruktury BCU</w:t>
      </w:r>
      <w:r w:rsidR="00E65112" w:rsidRPr="00E7193C">
        <w:rPr>
          <w:rFonts w:asciiTheme="minorHAnsi" w:hAnsiTheme="minorHAnsi" w:cstheme="minorHAnsi"/>
        </w:rPr>
        <w:t xml:space="preserve"> przy Centrum Kształcenia Zawodowego</w:t>
      </w:r>
      <w:r w:rsidR="005D277B" w:rsidRPr="00E7193C">
        <w:rPr>
          <w:rFonts w:asciiTheme="minorHAnsi" w:hAnsiTheme="minorHAnsi" w:cstheme="minorHAnsi"/>
        </w:rPr>
        <w:t xml:space="preserve"> w Siedlcach</w:t>
      </w:r>
      <w:r w:rsidRPr="00E7193C">
        <w:rPr>
          <w:rFonts w:asciiTheme="minorHAnsi" w:hAnsiTheme="minorHAnsi" w:cstheme="minorHAnsi"/>
        </w:rPr>
        <w:t xml:space="preserve"> </w:t>
      </w:r>
      <w:r w:rsidR="007B754D" w:rsidRPr="00E7193C">
        <w:rPr>
          <w:rFonts w:asciiTheme="minorHAnsi" w:hAnsiTheme="minorHAnsi" w:cstheme="minorHAnsi"/>
          <w:bCs/>
        </w:rPr>
        <w:t xml:space="preserve">wraz z niezbędną do eksploatacji infrastrukturą wewnętrzną i instalacjami oraz wraz z zagospodarowaniem otoczenia, zgodnie </w:t>
      </w:r>
      <w:r w:rsidR="002D1725">
        <w:rPr>
          <w:rFonts w:asciiTheme="minorHAnsi" w:hAnsiTheme="minorHAnsi" w:cstheme="minorHAnsi"/>
          <w:bCs/>
        </w:rPr>
        <w:t xml:space="preserve">                      </w:t>
      </w:r>
      <w:r w:rsidR="007B754D" w:rsidRPr="00E7193C">
        <w:rPr>
          <w:rFonts w:asciiTheme="minorHAnsi" w:hAnsiTheme="minorHAnsi" w:cstheme="minorHAnsi"/>
          <w:bCs/>
        </w:rPr>
        <w:t>z ustawą z dnia 7 lipca 1994 r. Prawo budowlane (Dz. U. z 2021 r. poz. 2351, z późn. zm.) oraz z zachowaniem zasad działalności zrównoważonej środowiskow</w:t>
      </w:r>
      <w:r w:rsidRPr="00E7193C">
        <w:rPr>
          <w:rFonts w:asciiTheme="minorHAnsi" w:hAnsiTheme="minorHAnsi" w:cstheme="minorHAnsi"/>
          <w:bCs/>
        </w:rPr>
        <w:t>a</w:t>
      </w:r>
      <w:r w:rsidR="007B754D" w:rsidRPr="00E7193C">
        <w:rPr>
          <w:rFonts w:asciiTheme="minorHAnsi" w:hAnsiTheme="minorHAnsi" w:cstheme="minorHAnsi"/>
          <w:bCs/>
        </w:rPr>
        <w:t xml:space="preserve">, o których mowa w dokumentacji dostępnej na stronie DNSH - zasada nieczynienia znaczącej </w:t>
      </w:r>
      <w:r w:rsidR="007B754D" w:rsidRPr="00E7193C">
        <w:rPr>
          <w:rFonts w:asciiTheme="minorHAnsi" w:hAnsiTheme="minorHAnsi" w:cstheme="minorHAnsi"/>
          <w:bCs/>
        </w:rPr>
        <w:lastRenderedPageBreak/>
        <w:t xml:space="preserve">szkody środowisku (do no </w:t>
      </w:r>
      <w:proofErr w:type="spellStart"/>
      <w:r w:rsidR="007B754D" w:rsidRPr="00E7193C">
        <w:rPr>
          <w:rFonts w:asciiTheme="minorHAnsi" w:hAnsiTheme="minorHAnsi" w:cstheme="minorHAnsi"/>
          <w:bCs/>
        </w:rPr>
        <w:t>significant</w:t>
      </w:r>
      <w:proofErr w:type="spellEnd"/>
      <w:r w:rsidR="007B754D" w:rsidRPr="00E7193C">
        <w:rPr>
          <w:rFonts w:asciiTheme="minorHAnsi" w:hAnsiTheme="minorHAnsi" w:cstheme="minorHAnsi"/>
          <w:bCs/>
        </w:rPr>
        <w:t xml:space="preserve"> </w:t>
      </w:r>
      <w:proofErr w:type="spellStart"/>
      <w:r w:rsidR="007B754D" w:rsidRPr="00E7193C">
        <w:rPr>
          <w:rFonts w:asciiTheme="minorHAnsi" w:hAnsiTheme="minorHAnsi" w:cstheme="minorHAnsi"/>
          <w:bCs/>
        </w:rPr>
        <w:t>harm</w:t>
      </w:r>
      <w:proofErr w:type="spellEnd"/>
      <w:r w:rsidR="007B754D" w:rsidRPr="00E7193C">
        <w:rPr>
          <w:rFonts w:asciiTheme="minorHAnsi" w:hAnsiTheme="minorHAnsi" w:cstheme="minorHAnsi"/>
          <w:bCs/>
        </w:rPr>
        <w:t>) - Krajowy Plan Odbudowy - Portal Gov.pl (www.gov.pl), zwanej zasadą DNSH2</w:t>
      </w:r>
      <w:r w:rsidRPr="00E7193C">
        <w:rPr>
          <w:rFonts w:asciiTheme="minorHAnsi" w:hAnsiTheme="minorHAnsi" w:cstheme="minorHAnsi"/>
        </w:rPr>
        <w:t>,</w:t>
      </w:r>
    </w:p>
    <w:p w14:paraId="16BD6FD4" w14:textId="77777777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>zakup wyposażenia rozumianego w szczególności jako: maszyny, sprzęt, urządzenia techniczne i materiały eksploatacyjne w zakresie związanym z funkcjonowaniem centrum,</w:t>
      </w:r>
    </w:p>
    <w:p w14:paraId="7C77DA2D" w14:textId="77777777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>utworzenie struktury instytucjonalnej rozumianej jako zobowiązanie do wpisania BCU do przepisów prawa oświatowego, powołania Rady BCU,</w:t>
      </w:r>
    </w:p>
    <w:p w14:paraId="1CF9D91A" w14:textId="354CAF09" w:rsidR="007B754D" w:rsidRPr="00E7193C" w:rsidRDefault="007B754D" w:rsidP="0064457C">
      <w:pPr>
        <w:pStyle w:val="Defaul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E7193C">
        <w:rPr>
          <w:rFonts w:asciiTheme="minorHAnsi" w:hAnsiTheme="minorHAnsi" w:cstheme="minorHAnsi"/>
          <w:bCs/>
        </w:rPr>
        <w:t xml:space="preserve">zatrudnienie pracowników centrum, w tym trenerów i szkoleniowców, przygotowanie dokumentacji programowej dla szkoleń i kursów realizowanych </w:t>
      </w:r>
      <w:r w:rsidR="005560E8">
        <w:rPr>
          <w:rFonts w:asciiTheme="minorHAnsi" w:hAnsiTheme="minorHAnsi" w:cstheme="minorHAnsi"/>
          <w:bCs/>
        </w:rPr>
        <w:t xml:space="preserve">                    </w:t>
      </w:r>
      <w:r w:rsidRPr="00E7193C">
        <w:rPr>
          <w:rFonts w:asciiTheme="minorHAnsi" w:hAnsiTheme="minorHAnsi" w:cstheme="minorHAnsi"/>
          <w:bCs/>
        </w:rPr>
        <w:t>w centrum.</w:t>
      </w:r>
    </w:p>
    <w:p w14:paraId="380A6B86" w14:textId="77777777" w:rsidR="00846EB7" w:rsidRPr="00E7193C" w:rsidRDefault="00846EB7" w:rsidP="00846EB7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</w:rPr>
      </w:pPr>
    </w:p>
    <w:p w14:paraId="02CBCC8C" w14:textId="2B30EA73" w:rsidR="00EC3B04" w:rsidRPr="00E7193C" w:rsidRDefault="00EC3B04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2. </w:t>
      </w:r>
      <w:r w:rsidRPr="00E7193C">
        <w:rPr>
          <w:rFonts w:cstheme="minorHAnsi"/>
          <w:b/>
          <w:sz w:val="24"/>
          <w:szCs w:val="24"/>
        </w:rPr>
        <w:t xml:space="preserve">Wsparcie funkcjonowania </w:t>
      </w:r>
      <w:r w:rsidR="007B754D" w:rsidRPr="00E7193C">
        <w:rPr>
          <w:rFonts w:cstheme="minorHAnsi"/>
          <w:b/>
          <w:sz w:val="24"/>
          <w:szCs w:val="24"/>
        </w:rPr>
        <w:t>Branżowego Centrum Umiejętności</w:t>
      </w:r>
      <w:r w:rsidR="007B754D" w:rsidRPr="00E7193C">
        <w:rPr>
          <w:rFonts w:cstheme="minorHAnsi"/>
          <w:sz w:val="24"/>
          <w:szCs w:val="24"/>
        </w:rPr>
        <w:t>, rozumiane jako realizację działań w czterech obszarach: działalność edukacyjno-szkoleniowa, działalność integrująco-wspierająca, działalność innowacyjno-rozwojowa, działalność doradczo-promocyjna</w:t>
      </w:r>
      <w:r w:rsidR="00535F77" w:rsidRPr="00E7193C">
        <w:rPr>
          <w:rFonts w:cstheme="minorHAnsi"/>
          <w:sz w:val="24"/>
          <w:szCs w:val="24"/>
        </w:rPr>
        <w:t xml:space="preserve"> (szczegółowy opis w Regulaminie konkursu na stronie</w:t>
      </w:r>
      <w:r w:rsidR="006C1482">
        <w:rPr>
          <w:rFonts w:cstheme="minorHAnsi"/>
          <w:sz w:val="24"/>
          <w:szCs w:val="24"/>
        </w:rPr>
        <w:t>:</w:t>
      </w:r>
      <w:r w:rsidR="00535F77" w:rsidRPr="00E7193C">
        <w:rPr>
          <w:rFonts w:cstheme="minorHAnsi"/>
          <w:sz w:val="24"/>
          <w:szCs w:val="24"/>
        </w:rPr>
        <w:t xml:space="preserve"> www.frse.org.pl/kpo-bcu-wnioskowanie).</w:t>
      </w:r>
    </w:p>
    <w:p w14:paraId="5F72DAAB" w14:textId="614AEE1C" w:rsidR="00846EB7" w:rsidRPr="00E7193C" w:rsidRDefault="00EC3B04" w:rsidP="00846EB7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Okres realizacji przedsięwz</w:t>
      </w:r>
      <w:r w:rsidR="007B754D" w:rsidRPr="00E7193C">
        <w:rPr>
          <w:rFonts w:cstheme="minorHAnsi"/>
          <w:sz w:val="24"/>
          <w:szCs w:val="24"/>
        </w:rPr>
        <w:t xml:space="preserve">ięcia powinien zakończyć się w </w:t>
      </w:r>
      <w:r w:rsidRPr="00E7193C">
        <w:rPr>
          <w:rFonts w:cstheme="minorHAnsi"/>
          <w:sz w:val="24"/>
          <w:szCs w:val="24"/>
        </w:rPr>
        <w:t>termin</w:t>
      </w:r>
      <w:r w:rsidR="007B754D" w:rsidRPr="00E7193C">
        <w:rPr>
          <w:rFonts w:cstheme="minorHAnsi"/>
          <w:sz w:val="24"/>
          <w:szCs w:val="24"/>
        </w:rPr>
        <w:t>ie:</w:t>
      </w:r>
      <w:r w:rsidR="00846EB7" w:rsidRPr="00E7193C">
        <w:rPr>
          <w:rFonts w:cstheme="minorHAnsi"/>
          <w:sz w:val="24"/>
          <w:szCs w:val="24"/>
        </w:rPr>
        <w:t xml:space="preserve"> </w:t>
      </w:r>
      <w:r w:rsidRPr="00E7193C">
        <w:rPr>
          <w:rFonts w:cstheme="minorHAnsi"/>
          <w:sz w:val="24"/>
          <w:szCs w:val="24"/>
        </w:rPr>
        <w:t xml:space="preserve">nie później niż do 30 czerwca 2026 r. </w:t>
      </w:r>
    </w:p>
    <w:p w14:paraId="129DA288" w14:textId="6769C633" w:rsidR="008C1872" w:rsidRPr="00E7193C" w:rsidRDefault="008C1872" w:rsidP="00846EB7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Lider przedsięwzięcia planuje utworz</w:t>
      </w:r>
      <w:r w:rsidR="00DC4B9C" w:rsidRPr="00E7193C">
        <w:rPr>
          <w:rFonts w:cstheme="minorHAnsi"/>
          <w:sz w:val="24"/>
          <w:szCs w:val="24"/>
        </w:rPr>
        <w:t>enie</w:t>
      </w:r>
      <w:r w:rsidRPr="00E7193C">
        <w:rPr>
          <w:rFonts w:cstheme="minorHAnsi"/>
          <w:sz w:val="24"/>
          <w:szCs w:val="24"/>
        </w:rPr>
        <w:t xml:space="preserve"> BCU, czyli wpisanie placówki do systemu oświaty w terminie do 31 grudnia 2024 r.</w:t>
      </w:r>
    </w:p>
    <w:p w14:paraId="543BBAB9" w14:textId="77777777" w:rsidR="00A718B9" w:rsidRPr="005560E8" w:rsidRDefault="00226D07" w:rsidP="0064457C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5560E8">
        <w:rPr>
          <w:rFonts w:ascii="Arial" w:hAnsi="Arial" w:cs="Arial"/>
          <w:b/>
        </w:rPr>
        <w:t>Cel partnerstwa</w:t>
      </w:r>
    </w:p>
    <w:p w14:paraId="12772B91" w14:textId="35CF6697" w:rsidR="00226D07" w:rsidRPr="002D1725" w:rsidRDefault="00226D07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 xml:space="preserve">Współpraca przy realizacji przedsięwzięcia mającego na celu utworzenie </w:t>
      </w:r>
      <w:r w:rsidR="000A02CC" w:rsidRPr="00E7193C">
        <w:rPr>
          <w:rFonts w:cstheme="minorHAnsi"/>
          <w:sz w:val="24"/>
          <w:szCs w:val="24"/>
        </w:rPr>
        <w:br/>
      </w:r>
      <w:r w:rsidRPr="00E7193C">
        <w:rPr>
          <w:rFonts w:cstheme="minorHAnsi"/>
          <w:sz w:val="24"/>
          <w:szCs w:val="24"/>
        </w:rPr>
        <w:t>i funkcjonowanie Branżowego Centrum Umiejętności w</w:t>
      </w:r>
      <w:r w:rsidR="005D277B" w:rsidRPr="00E7193C">
        <w:rPr>
          <w:rFonts w:cstheme="minorHAnsi"/>
          <w:sz w:val="24"/>
          <w:szCs w:val="24"/>
        </w:rPr>
        <w:t xml:space="preserve"> branży </w:t>
      </w:r>
      <w:r w:rsidR="00DC4B9C" w:rsidRPr="00E7193C">
        <w:rPr>
          <w:rFonts w:cstheme="minorHAnsi"/>
          <w:sz w:val="24"/>
          <w:szCs w:val="24"/>
        </w:rPr>
        <w:t>e</w:t>
      </w:r>
      <w:r w:rsidR="005D277B" w:rsidRPr="00E7193C">
        <w:rPr>
          <w:rFonts w:cstheme="minorHAnsi"/>
          <w:sz w:val="24"/>
          <w:szCs w:val="24"/>
        </w:rPr>
        <w:t>lekt</w:t>
      </w:r>
      <w:r w:rsidR="00E364E7">
        <w:rPr>
          <w:rFonts w:cstheme="minorHAnsi"/>
          <w:sz w:val="24"/>
          <w:szCs w:val="24"/>
        </w:rPr>
        <w:t>roenergetycznej</w:t>
      </w:r>
      <w:r w:rsidR="00461FE2" w:rsidRPr="002D1725">
        <w:rPr>
          <w:rFonts w:cstheme="minorHAnsi"/>
          <w:sz w:val="24"/>
          <w:szCs w:val="24"/>
        </w:rPr>
        <w:t xml:space="preserve">, w tym m.in.: </w:t>
      </w:r>
    </w:p>
    <w:p w14:paraId="0F321D86" w14:textId="080B1480" w:rsidR="00461FE2" w:rsidRDefault="00461FE2" w:rsidP="0064457C">
      <w:pPr>
        <w:spacing w:line="360" w:lineRule="auto"/>
        <w:jc w:val="both"/>
      </w:pPr>
      <w:r>
        <w:t>-współpraca z wnioskodawcą podczas przygotowania wniosku projektowego, w zakresie zadań wykonywanych przez Partnera oraz w odpowiednim zakresie budżetu projektu, dostarczanie wszelkich danych dotyczących Partnera niezbędnych do uzupełnienia dokumentacji,</w:t>
      </w:r>
    </w:p>
    <w:p w14:paraId="4B20C7CB" w14:textId="1E4A1AF9" w:rsidR="00461FE2" w:rsidRDefault="00461FE2" w:rsidP="0064457C">
      <w:pPr>
        <w:spacing w:line="360" w:lineRule="auto"/>
        <w:jc w:val="both"/>
      </w:pPr>
      <w:r>
        <w:t xml:space="preserve"> -uczestniczenie w realizacji projektu na każdym jego etapie, od przygotowania wraz z wnioskodawcą wniosku o dofinansowanie projektu, poprzez wspólną realizację zadań merytorycznych, wspieranie </w:t>
      </w:r>
      <w:r>
        <w:lastRenderedPageBreak/>
        <w:t>zarządzania projektem, przy współudziale w przygotowaniu dokumentów sprawozdawczych i rozliczeniowych,</w:t>
      </w:r>
    </w:p>
    <w:p w14:paraId="6E83EEE2" w14:textId="2BFAC1B5" w:rsidR="00461FE2" w:rsidRDefault="00461FE2" w:rsidP="0064457C">
      <w:pPr>
        <w:spacing w:line="360" w:lineRule="auto"/>
        <w:jc w:val="both"/>
      </w:pPr>
      <w:r>
        <w:t>- współpraca w zakresie działań informacyjno-promocyjnych projektu, zgodnie z obowiązującymi wytycznymi Projektu,</w:t>
      </w:r>
    </w:p>
    <w:p w14:paraId="4CCBAE86" w14:textId="71F20C89" w:rsidR="00461FE2" w:rsidRPr="00E7193C" w:rsidRDefault="00461FE2" w:rsidP="0064457C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t>-wniesienie do projektu niezbędnego potencjału kadrowego, organizacyjnego i technicznego.</w:t>
      </w:r>
    </w:p>
    <w:p w14:paraId="00CF23C9" w14:textId="6D5735F3" w:rsidR="003D3F59" w:rsidRPr="00E7193C" w:rsidRDefault="00226D07" w:rsidP="0064457C">
      <w:pPr>
        <w:spacing w:line="360" w:lineRule="auto"/>
        <w:jc w:val="both"/>
        <w:rPr>
          <w:rFonts w:cstheme="minorHAnsi"/>
          <w:sz w:val="24"/>
          <w:szCs w:val="24"/>
        </w:rPr>
      </w:pPr>
      <w:r w:rsidRPr="00E7193C">
        <w:rPr>
          <w:rFonts w:cstheme="minorHAnsi"/>
          <w:sz w:val="24"/>
          <w:szCs w:val="24"/>
        </w:rPr>
        <w:t>Szczegółowy zakres przedsięwzięcia będzie zgodny z</w:t>
      </w:r>
      <w:r w:rsidRPr="00E7193C">
        <w:rPr>
          <w:rFonts w:cstheme="minorHAnsi"/>
          <w:b/>
          <w:sz w:val="24"/>
          <w:szCs w:val="24"/>
        </w:rPr>
        <w:t xml:space="preserve"> </w:t>
      </w:r>
      <w:r w:rsidR="00EC3B04" w:rsidRPr="00E7193C">
        <w:rPr>
          <w:rFonts w:cstheme="minorHAnsi"/>
          <w:sz w:val="24"/>
          <w:szCs w:val="24"/>
        </w:rPr>
        <w:t xml:space="preserve">wymaganiami określonymi </w:t>
      </w:r>
      <w:r w:rsidR="000A02CC" w:rsidRPr="00E7193C">
        <w:rPr>
          <w:rFonts w:cstheme="minorHAnsi"/>
          <w:sz w:val="24"/>
          <w:szCs w:val="24"/>
        </w:rPr>
        <w:br/>
      </w:r>
      <w:r w:rsidR="00EC3B04" w:rsidRPr="00E7193C">
        <w:rPr>
          <w:rFonts w:cstheme="minorHAnsi"/>
          <w:sz w:val="24"/>
          <w:szCs w:val="24"/>
        </w:rPr>
        <w:t>w R</w:t>
      </w:r>
      <w:r w:rsidRPr="00E7193C">
        <w:rPr>
          <w:rFonts w:cstheme="minorHAnsi"/>
          <w:sz w:val="24"/>
          <w:szCs w:val="24"/>
        </w:rPr>
        <w:t>egulaminie konkursu pn.</w:t>
      </w:r>
      <w:r w:rsidR="006A1BFC" w:rsidRPr="00E7193C">
        <w:rPr>
          <w:rFonts w:cstheme="minorHAnsi"/>
          <w:sz w:val="24"/>
          <w:szCs w:val="24"/>
        </w:rPr>
        <w:t>: ”</w:t>
      </w:r>
      <w:r w:rsidRPr="00E7193C">
        <w:rPr>
          <w:rFonts w:cstheme="minorHAnsi"/>
          <w:sz w:val="24"/>
          <w:szCs w:val="24"/>
        </w:rPr>
        <w:t xml:space="preserve">Utworzenie i wsparcie funkcjonowania 120 branżowych centrów umiejętności (BCU), realizujących koncepcję centrów </w:t>
      </w:r>
      <w:r w:rsidR="00846EB7" w:rsidRPr="00E7193C">
        <w:rPr>
          <w:rFonts w:cstheme="minorHAnsi"/>
          <w:sz w:val="24"/>
          <w:szCs w:val="24"/>
        </w:rPr>
        <w:t>doskonałości zawodowej (</w:t>
      </w:r>
      <w:proofErr w:type="spellStart"/>
      <w:r w:rsidR="00846EB7" w:rsidRPr="00E7193C">
        <w:rPr>
          <w:rFonts w:cstheme="minorHAnsi"/>
          <w:sz w:val="24"/>
          <w:szCs w:val="24"/>
        </w:rPr>
        <w:t>CoVEs</w:t>
      </w:r>
      <w:proofErr w:type="spellEnd"/>
      <w:r w:rsidR="00846EB7" w:rsidRPr="00E7193C">
        <w:rPr>
          <w:rFonts w:cstheme="minorHAnsi"/>
          <w:sz w:val="24"/>
          <w:szCs w:val="24"/>
        </w:rPr>
        <w:t>)” (www.frse.org.pl/kpo-bcu-wnioskowanie).</w:t>
      </w:r>
    </w:p>
    <w:p w14:paraId="259C7BC9" w14:textId="77777777" w:rsidR="003D3F59" w:rsidRPr="00AD1CD7" w:rsidRDefault="006A1BFC" w:rsidP="0064457C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AD1CD7">
        <w:rPr>
          <w:rFonts w:ascii="Arial" w:hAnsi="Arial" w:cs="Arial"/>
          <w:b/>
        </w:rPr>
        <w:t>Kryteria</w:t>
      </w:r>
      <w:r w:rsidR="00A718B9" w:rsidRPr="00AD1CD7">
        <w:rPr>
          <w:rFonts w:ascii="Arial" w:hAnsi="Arial" w:cs="Arial"/>
          <w:b/>
        </w:rPr>
        <w:t xml:space="preserve"> brane pod uwagę przy wyborze partnera:</w:t>
      </w:r>
    </w:p>
    <w:p w14:paraId="288143CE" w14:textId="129A3B8C" w:rsidR="00461FE2" w:rsidRDefault="00461FE2" w:rsidP="0064457C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 w:rsidRPr="00461FE2">
        <w:rPr>
          <w:rFonts w:cstheme="minorHAnsi"/>
          <w:b/>
          <w:sz w:val="24"/>
          <w:szCs w:val="24"/>
        </w:rPr>
        <w:t xml:space="preserve">1. </w:t>
      </w:r>
      <w:r w:rsidR="005B0E1C">
        <w:rPr>
          <w:rFonts w:cstheme="minorHAnsi"/>
          <w:b/>
          <w:sz w:val="24"/>
          <w:szCs w:val="24"/>
        </w:rPr>
        <w:t>Kryteria formalne (spełnia/nie spełnia)</w:t>
      </w:r>
      <w:r w:rsidR="002C074C">
        <w:rPr>
          <w:rFonts w:cstheme="minorHAnsi"/>
          <w:b/>
          <w:sz w:val="24"/>
          <w:szCs w:val="24"/>
        </w:rPr>
        <w:t>:</w:t>
      </w:r>
      <w:r w:rsidR="005B0E1C">
        <w:rPr>
          <w:rFonts w:cstheme="minorHAnsi"/>
          <w:b/>
          <w:sz w:val="24"/>
          <w:szCs w:val="24"/>
        </w:rPr>
        <w:t xml:space="preserve"> </w:t>
      </w:r>
    </w:p>
    <w:p w14:paraId="79A26FFB" w14:textId="7A12B0B5" w:rsidR="006C1482" w:rsidRPr="00461FE2" w:rsidRDefault="006C1482" w:rsidP="0064457C">
      <w:pPr>
        <w:spacing w:after="12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461FE2">
        <w:rPr>
          <w:rFonts w:cstheme="minorHAnsi"/>
          <w:b/>
          <w:sz w:val="24"/>
          <w:szCs w:val="24"/>
          <w:u w:val="single"/>
        </w:rPr>
        <w:t>Partnerem może być:</w:t>
      </w:r>
    </w:p>
    <w:p w14:paraId="782FF830" w14:textId="77777777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podmiot branżowy o ogólnopolskim zasięgu działania, co wynika ze statutu tego podmiotu albo </w:t>
      </w:r>
    </w:p>
    <w:p w14:paraId="3CDF943A" w14:textId="77777777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spółka skarbu państwa </w:t>
      </w:r>
    </w:p>
    <w:p w14:paraId="6C28B3FF" w14:textId="77777777" w:rsidR="006C1482" w:rsidRPr="00461FE2" w:rsidRDefault="006C1482" w:rsidP="002C074C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albo</w:t>
      </w:r>
    </w:p>
    <w:p w14:paraId="2A96080C" w14:textId="708E263C" w:rsidR="006C1482" w:rsidRPr="00461FE2" w:rsidRDefault="006C1482" w:rsidP="002C074C">
      <w:pPr>
        <w:pStyle w:val="Defaul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 przedsiębiorstwo państwowe, </w:t>
      </w:r>
    </w:p>
    <w:p w14:paraId="58BF7B51" w14:textId="2C6241D4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- funkcjonujące przed 15 sierpnia 2022 r., właściwe dla </w:t>
      </w:r>
      <w:r w:rsidRPr="00BA78C8">
        <w:rPr>
          <w:rFonts w:asciiTheme="minorHAnsi" w:hAnsiTheme="minorHAnsi" w:cstheme="minorHAnsi"/>
          <w:b/>
          <w:color w:val="auto"/>
        </w:rPr>
        <w:t>dziedziny elektryka</w:t>
      </w:r>
      <w:r w:rsidRPr="00461FE2">
        <w:rPr>
          <w:rFonts w:asciiTheme="minorHAnsi" w:hAnsiTheme="minorHAnsi" w:cstheme="minorHAnsi"/>
          <w:color w:val="auto"/>
        </w:rPr>
        <w:t xml:space="preserve">, której dotyczy Konkurs, zwane dalej „organizacją branżową”. </w:t>
      </w:r>
    </w:p>
    <w:p w14:paraId="44EAACCA" w14:textId="5239FACC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Podmiot branżowy o ogólnopolskim zasięgu działania na potrzeby Konkursu rozumiany jest jako, działające na terenie całego kraju (co wynika ze statutu tego podmiotu według stanu na 15 sierpnia 2022 r.), właściwe dla</w:t>
      </w:r>
      <w:r w:rsidR="00BA78C8">
        <w:rPr>
          <w:rFonts w:asciiTheme="minorHAnsi" w:hAnsiTheme="minorHAnsi" w:cstheme="minorHAnsi"/>
          <w:color w:val="auto"/>
        </w:rPr>
        <w:t xml:space="preserve"> </w:t>
      </w:r>
      <w:r w:rsidRPr="00E364E7">
        <w:rPr>
          <w:rFonts w:asciiTheme="minorHAnsi" w:hAnsiTheme="minorHAnsi" w:cstheme="minorHAnsi"/>
          <w:b/>
          <w:color w:val="auto"/>
        </w:rPr>
        <w:t>dziedziny</w:t>
      </w:r>
      <w:r w:rsidR="00BA78C8" w:rsidRPr="00E364E7">
        <w:rPr>
          <w:rFonts w:asciiTheme="minorHAnsi" w:hAnsiTheme="minorHAnsi" w:cstheme="minorHAnsi"/>
          <w:b/>
          <w:color w:val="auto"/>
        </w:rPr>
        <w:t xml:space="preserve"> elektryka</w:t>
      </w:r>
      <w:r w:rsidRPr="00461FE2">
        <w:rPr>
          <w:rFonts w:asciiTheme="minorHAnsi" w:hAnsiTheme="minorHAnsi" w:cstheme="minorHAnsi"/>
          <w:color w:val="auto"/>
        </w:rPr>
        <w:t xml:space="preserve">, której dotyczy Konkurs: </w:t>
      </w:r>
    </w:p>
    <w:p w14:paraId="79F39D77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organizację lub stowarzyszenie pracodawców albo </w:t>
      </w:r>
    </w:p>
    <w:p w14:paraId="11ECE781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samorząd gospodarczy lub inna organizacja gospodarcza albo </w:t>
      </w:r>
    </w:p>
    <w:p w14:paraId="4879EA59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stowarzyszenie zrzeszające osoby wykonujące okr</w:t>
      </w:r>
      <w:bookmarkStart w:id="0" w:name="_GoBack"/>
      <w:bookmarkEnd w:id="0"/>
      <w:r w:rsidRPr="00461FE2">
        <w:rPr>
          <w:rFonts w:asciiTheme="minorHAnsi" w:hAnsiTheme="minorHAnsi" w:cstheme="minorHAnsi"/>
          <w:color w:val="auto"/>
        </w:rPr>
        <w:t xml:space="preserve">eślony zawód lub zawody pokrewne albo </w:t>
      </w:r>
    </w:p>
    <w:p w14:paraId="082031CD" w14:textId="77777777" w:rsidR="006C1482" w:rsidRPr="00461FE2" w:rsidRDefault="006C1482" w:rsidP="002C074C">
      <w:pPr>
        <w:pStyle w:val="Default"/>
        <w:numPr>
          <w:ilvl w:val="0"/>
          <w:numId w:val="32"/>
        </w:numPr>
        <w:spacing w:after="39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 xml:space="preserve">samorząd zawodowy zrzeszający osoby wykonujące określony zawód lub zawody pokrewne, które działają na podstawie odpowiednio: </w:t>
      </w:r>
    </w:p>
    <w:p w14:paraId="5623344D" w14:textId="5F897383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lastRenderedPageBreak/>
        <w:t>-</w:t>
      </w:r>
      <w:r w:rsidR="00461FE2">
        <w:rPr>
          <w:rFonts w:asciiTheme="minorHAnsi" w:hAnsiTheme="minorHAnsi" w:cstheme="minorHAnsi"/>
          <w:color w:val="auto"/>
        </w:rPr>
        <w:t xml:space="preserve"> </w:t>
      </w:r>
      <w:r w:rsidRPr="00461FE2">
        <w:rPr>
          <w:rFonts w:asciiTheme="minorHAnsi" w:hAnsiTheme="minorHAnsi" w:cstheme="minorHAnsi"/>
          <w:color w:val="auto"/>
        </w:rPr>
        <w:t>ustawy z dnia 7 kwietnia 1989 r. Prawo o stowarzyszeniach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 U. z 2020 r. poz. 2261, z późn. zm.), </w:t>
      </w:r>
    </w:p>
    <w:p w14:paraId="1F9A5BF8" w14:textId="77777777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ustawy z dnia 30 maja 1989 r. o izbach gospodarczych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 U. z 2019 r. poz. 579, z późn. zm.), </w:t>
      </w:r>
    </w:p>
    <w:p w14:paraId="7FC70571" w14:textId="77777777" w:rsidR="006C1482" w:rsidRPr="00461FE2" w:rsidRDefault="006C1482" w:rsidP="002C074C">
      <w:pPr>
        <w:pStyle w:val="Default"/>
        <w:spacing w:after="51"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ustawy z dnia 23 maja 1991 r. o organizacjach pracodawców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Dz.U. z 2022 r. poz. 97, z późn. zm.), </w:t>
      </w:r>
    </w:p>
    <w:p w14:paraId="1128C3C7" w14:textId="77777777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- ustawa z dnia 22 marca 1989 r. o rzemiośle (</w:t>
      </w:r>
      <w:proofErr w:type="spellStart"/>
      <w:r w:rsidRPr="00461FE2">
        <w:rPr>
          <w:rFonts w:asciiTheme="minorHAnsi" w:hAnsiTheme="minorHAnsi" w:cstheme="minorHAnsi"/>
          <w:color w:val="auto"/>
        </w:rPr>
        <w:t>t.j</w:t>
      </w:r>
      <w:proofErr w:type="spellEnd"/>
      <w:r w:rsidRPr="00461FE2">
        <w:rPr>
          <w:rFonts w:asciiTheme="minorHAnsi" w:hAnsiTheme="minorHAnsi" w:cstheme="minorHAnsi"/>
          <w:color w:val="auto"/>
        </w:rPr>
        <w:t xml:space="preserve">. Dz.U. z 2020 r. poz. 2159, z późn. zm.). </w:t>
      </w:r>
    </w:p>
    <w:p w14:paraId="63EB695B" w14:textId="77777777" w:rsidR="006C1482" w:rsidRPr="000675B0" w:rsidRDefault="006C1482" w:rsidP="002C074C">
      <w:pPr>
        <w:autoSpaceDE w:val="0"/>
        <w:autoSpaceDN w:val="0"/>
        <w:adjustRightInd w:val="0"/>
        <w:spacing w:after="39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ustawy z dnia 30 maja 1989 r. o izbach gospodarczych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2019 r. poz. 579, z późn. zm.), lub </w:t>
      </w:r>
    </w:p>
    <w:p w14:paraId="5935AD83" w14:textId="77777777" w:rsidR="006C1482" w:rsidRPr="000675B0" w:rsidRDefault="006C1482" w:rsidP="002C074C">
      <w:pPr>
        <w:autoSpaceDE w:val="0"/>
        <w:autoSpaceDN w:val="0"/>
        <w:adjustRightInd w:val="0"/>
        <w:spacing w:after="39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ustawy z dnia 23 maja 1991 r. o organizacjach pracodawców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2022 r. poz. 97, z późn. zm.), lub </w:t>
      </w:r>
    </w:p>
    <w:p w14:paraId="7B4E522D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61FE2">
        <w:rPr>
          <w:rFonts w:cstheme="minorHAnsi"/>
          <w:sz w:val="24"/>
          <w:szCs w:val="24"/>
        </w:rPr>
        <w:t>-</w:t>
      </w:r>
      <w:r w:rsidRPr="000675B0">
        <w:rPr>
          <w:rFonts w:cstheme="minorHAnsi"/>
          <w:sz w:val="24"/>
          <w:szCs w:val="24"/>
        </w:rPr>
        <w:t xml:space="preserve"> ustawa z dnia 22 marca 1989 r. o rzemiośle (</w:t>
      </w:r>
      <w:proofErr w:type="spellStart"/>
      <w:r w:rsidRPr="000675B0">
        <w:rPr>
          <w:rFonts w:cstheme="minorHAnsi"/>
          <w:sz w:val="24"/>
          <w:szCs w:val="24"/>
        </w:rPr>
        <w:t>t.j</w:t>
      </w:r>
      <w:proofErr w:type="spellEnd"/>
      <w:r w:rsidRPr="000675B0">
        <w:rPr>
          <w:rFonts w:cstheme="minorHAnsi"/>
          <w:sz w:val="24"/>
          <w:szCs w:val="24"/>
        </w:rPr>
        <w:t xml:space="preserve">. Dz. U. z 2020 r. poz. 2159, z późn. zm.). </w:t>
      </w:r>
    </w:p>
    <w:p w14:paraId="06B39584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27BA486" w14:textId="77777777" w:rsidR="006C1482" w:rsidRPr="000675B0" w:rsidRDefault="006C1482" w:rsidP="002C074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0675B0">
        <w:rPr>
          <w:rFonts w:cstheme="minorHAnsi"/>
          <w:sz w:val="24"/>
          <w:szCs w:val="24"/>
        </w:rPr>
        <w:t xml:space="preserve">Przez spółkę skarbu państwa rozumie się spółkę z udziałem Skarbu Państwa, w której Skarb Państwa ma największy pakiet akcji lub udziałów. </w:t>
      </w:r>
    </w:p>
    <w:p w14:paraId="4C636BAA" w14:textId="77777777" w:rsidR="006C1482" w:rsidRPr="00461FE2" w:rsidRDefault="006C1482" w:rsidP="002C074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61FE2">
        <w:rPr>
          <w:rFonts w:asciiTheme="minorHAnsi" w:hAnsiTheme="minorHAnsi" w:cstheme="minorHAnsi"/>
          <w:color w:val="auto"/>
        </w:rPr>
        <w:t>Przez przedsiębiorstwo państwowe rozumie się przedsiębiorstwo, o którym mowa w ustawie z dnia 25 września 1981 r. o przedsiębiorstwach państwowych (Dz. U. z 2021 r. poz. 1317, z późn. zm.) oraz innych przepisach rangi ustawowej.</w:t>
      </w:r>
    </w:p>
    <w:p w14:paraId="631BDC85" w14:textId="604C6D67" w:rsidR="00A5719D" w:rsidRPr="005B0E1C" w:rsidRDefault="00A5719D" w:rsidP="005B0E1C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t xml:space="preserve">Kryteria merytoryczne oceny (max </w:t>
      </w:r>
      <w:r w:rsidR="004E0674" w:rsidRPr="005B0E1C">
        <w:rPr>
          <w:rFonts w:cstheme="minorHAnsi"/>
          <w:b/>
          <w:bCs/>
          <w:sz w:val="24"/>
          <w:szCs w:val="24"/>
        </w:rPr>
        <w:t>5</w:t>
      </w:r>
      <w:r w:rsidR="005B0E1C" w:rsidRPr="005B0E1C">
        <w:rPr>
          <w:rFonts w:cstheme="minorHAnsi"/>
          <w:b/>
          <w:bCs/>
          <w:sz w:val="24"/>
          <w:szCs w:val="24"/>
        </w:rPr>
        <w:t>0</w:t>
      </w:r>
      <w:r w:rsidRPr="005B0E1C">
        <w:rPr>
          <w:rFonts w:cstheme="minorHAnsi"/>
          <w:b/>
          <w:bCs/>
          <w:sz w:val="24"/>
          <w:szCs w:val="24"/>
        </w:rPr>
        <w:t xml:space="preserve">pkt): </w:t>
      </w:r>
    </w:p>
    <w:p w14:paraId="3EE7BD39" w14:textId="493EBC5D" w:rsidR="00A5719D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Zgodność działania potencjalnego partnera z cel</w:t>
      </w:r>
      <w:r w:rsidR="00EF6F46" w:rsidRPr="005B0E1C">
        <w:rPr>
          <w:rFonts w:cstheme="minorHAnsi"/>
          <w:bCs/>
          <w:sz w:val="24"/>
          <w:szCs w:val="24"/>
        </w:rPr>
        <w:t>em</w:t>
      </w:r>
      <w:r w:rsidRPr="005B0E1C">
        <w:rPr>
          <w:rFonts w:cstheme="minorHAnsi"/>
          <w:bCs/>
          <w:sz w:val="24"/>
          <w:szCs w:val="24"/>
        </w:rPr>
        <w:t xml:space="preserve"> partnerstwa  [max </w:t>
      </w:r>
      <w:r w:rsidR="005B0E1C" w:rsidRPr="005B0E1C">
        <w:rPr>
          <w:rFonts w:cstheme="minorHAnsi"/>
          <w:bCs/>
          <w:sz w:val="24"/>
          <w:szCs w:val="24"/>
        </w:rPr>
        <w:t>10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5B53048E" w14:textId="08E085FF" w:rsidR="00A5719D" w:rsidRPr="005B0E1C" w:rsidRDefault="00A5719D" w:rsidP="00A5719D">
      <w:pPr>
        <w:numPr>
          <w:ilvl w:val="0"/>
          <w:numId w:val="19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Oferowany wkład Oferenta w realizację </w:t>
      </w:r>
      <w:r w:rsidR="008649B1" w:rsidRPr="005B0E1C">
        <w:rPr>
          <w:rFonts w:cstheme="minorHAnsi"/>
          <w:bCs/>
          <w:sz w:val="24"/>
          <w:szCs w:val="24"/>
        </w:rPr>
        <w:t>celu partnerstwa</w:t>
      </w:r>
      <w:r w:rsidRPr="005B0E1C">
        <w:rPr>
          <w:rFonts w:cstheme="minorHAnsi"/>
          <w:bCs/>
          <w:sz w:val="24"/>
          <w:szCs w:val="24"/>
        </w:rPr>
        <w:t xml:space="preserve"> (lu</w:t>
      </w:r>
      <w:r w:rsidR="00461FE2" w:rsidRPr="005B0E1C">
        <w:rPr>
          <w:rFonts w:cstheme="minorHAnsi"/>
          <w:bCs/>
          <w:sz w:val="24"/>
          <w:szCs w:val="24"/>
        </w:rPr>
        <w:t>dzki, organizacyjny, techniczny</w:t>
      </w:r>
      <w:r w:rsidRPr="005B0E1C">
        <w:rPr>
          <w:rFonts w:cstheme="minorHAnsi"/>
          <w:bCs/>
          <w:sz w:val="24"/>
          <w:szCs w:val="24"/>
        </w:rPr>
        <w:t>) [max 10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1AE2950E" w14:textId="0A546C60" w:rsidR="00A5719D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Doświadczenie w realizacji przedsięwzięć o podobnym charakterze-opis doświadczenia w realizacji przedsięwzięć jako beneficjent lub partner lub wykonawca usług edukacyjnych realizowanych we współpracy ze szkołami zawodowymi/ CKZ lub na ich rzecz, w zakresie podobnym z założeniami przedsięwzięcia</w:t>
      </w:r>
      <w:r w:rsidR="00AA5BB2" w:rsidRPr="005B0E1C">
        <w:rPr>
          <w:rFonts w:cstheme="minorHAnsi"/>
          <w:bCs/>
          <w:sz w:val="24"/>
          <w:szCs w:val="24"/>
        </w:rPr>
        <w:t xml:space="preserve"> [max 10</w:t>
      </w:r>
      <w:r w:rsidR="008D72C0" w:rsidRPr="005B0E1C">
        <w:rPr>
          <w:rFonts w:cstheme="minorHAnsi"/>
          <w:bCs/>
          <w:sz w:val="24"/>
          <w:szCs w:val="24"/>
        </w:rPr>
        <w:t xml:space="preserve">  pkt]</w:t>
      </w:r>
    </w:p>
    <w:p w14:paraId="1AFB7688" w14:textId="1D1F8274" w:rsidR="006B12C5" w:rsidRPr="005B0E1C" w:rsidRDefault="00A5719D" w:rsidP="00A5719D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Proponowany zakres współ</w:t>
      </w:r>
      <w:r w:rsidR="00AA5BB2" w:rsidRPr="005B0E1C">
        <w:rPr>
          <w:rFonts w:cstheme="minorHAnsi"/>
          <w:bCs/>
          <w:sz w:val="24"/>
          <w:szCs w:val="24"/>
        </w:rPr>
        <w:t xml:space="preserve">pracy w zakresie przygotowania </w:t>
      </w:r>
      <w:r w:rsidRPr="005B0E1C">
        <w:rPr>
          <w:rFonts w:cstheme="minorHAnsi"/>
          <w:bCs/>
          <w:sz w:val="24"/>
          <w:szCs w:val="24"/>
        </w:rPr>
        <w:t xml:space="preserve">przedsięwzięcia </w:t>
      </w:r>
      <w:r w:rsidR="006B12C5" w:rsidRPr="005B0E1C">
        <w:rPr>
          <w:rFonts w:cstheme="minorHAnsi"/>
          <w:bCs/>
          <w:sz w:val="24"/>
          <w:szCs w:val="24"/>
        </w:rPr>
        <w:t>(etap Utworzenie BCU): opis działań mo</w:t>
      </w:r>
      <w:r w:rsidR="008D72C0" w:rsidRPr="005B0E1C">
        <w:rPr>
          <w:rFonts w:cstheme="minorHAnsi"/>
          <w:bCs/>
          <w:sz w:val="24"/>
          <w:szCs w:val="24"/>
        </w:rPr>
        <w:t>żliwych do zrealizowania przez p</w:t>
      </w:r>
      <w:r w:rsidR="006B12C5" w:rsidRPr="005B0E1C">
        <w:rPr>
          <w:rFonts w:cstheme="minorHAnsi"/>
          <w:bCs/>
          <w:sz w:val="24"/>
          <w:szCs w:val="24"/>
        </w:rPr>
        <w:t xml:space="preserve">artnera w ramach przedsięwzięcia wskazanych w pkt I </w:t>
      </w:r>
      <w:proofErr w:type="spellStart"/>
      <w:r w:rsidR="006B12C5" w:rsidRPr="005B0E1C">
        <w:rPr>
          <w:rFonts w:cstheme="minorHAnsi"/>
          <w:bCs/>
          <w:sz w:val="24"/>
          <w:szCs w:val="24"/>
        </w:rPr>
        <w:t>ppkt</w:t>
      </w:r>
      <w:proofErr w:type="spellEnd"/>
      <w:r w:rsidR="006B12C5" w:rsidRPr="005B0E1C">
        <w:rPr>
          <w:rFonts w:cstheme="minorHAnsi"/>
          <w:bCs/>
          <w:sz w:val="24"/>
          <w:szCs w:val="24"/>
        </w:rPr>
        <w:t xml:space="preserve"> 1.</w:t>
      </w:r>
      <w:r w:rsidR="008D72C0" w:rsidRPr="005B0E1C">
        <w:rPr>
          <w:rFonts w:cstheme="minorHAnsi"/>
          <w:bCs/>
          <w:sz w:val="24"/>
          <w:szCs w:val="24"/>
        </w:rPr>
        <w:t xml:space="preserve"> [max 10 pkt]</w:t>
      </w:r>
    </w:p>
    <w:p w14:paraId="566E87A6" w14:textId="5148D53F" w:rsidR="005B0E1C" w:rsidRPr="005B0E1C" w:rsidRDefault="006B12C5" w:rsidP="0064457C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lastRenderedPageBreak/>
        <w:t xml:space="preserve">Proponowany zakres współpracy w zakresie realizacji przedsięwzięcia (etap Funkcjonowanie BCU): </w:t>
      </w:r>
      <w:r w:rsidR="00A5719D" w:rsidRPr="005B0E1C">
        <w:rPr>
          <w:rFonts w:cstheme="minorHAnsi"/>
          <w:bCs/>
          <w:sz w:val="24"/>
          <w:szCs w:val="24"/>
        </w:rPr>
        <w:t xml:space="preserve">opis działań możliwych </w:t>
      </w:r>
      <w:r w:rsidR="008D72C0" w:rsidRPr="005B0E1C">
        <w:rPr>
          <w:rFonts w:cstheme="minorHAnsi"/>
          <w:bCs/>
          <w:sz w:val="24"/>
          <w:szCs w:val="24"/>
        </w:rPr>
        <w:t>do zrealizowania przez p</w:t>
      </w:r>
      <w:r w:rsidR="00A5719D" w:rsidRPr="005B0E1C">
        <w:rPr>
          <w:rFonts w:cstheme="minorHAnsi"/>
          <w:bCs/>
          <w:sz w:val="24"/>
          <w:szCs w:val="24"/>
        </w:rPr>
        <w:t>art</w:t>
      </w:r>
      <w:r w:rsidR="00EF6F46" w:rsidRPr="005B0E1C">
        <w:rPr>
          <w:rFonts w:cstheme="minorHAnsi"/>
          <w:bCs/>
          <w:sz w:val="24"/>
          <w:szCs w:val="24"/>
        </w:rPr>
        <w:t>nera w ramach przedsięwzięcia w czterech</w:t>
      </w:r>
      <w:r w:rsidR="005B0E1C" w:rsidRPr="005B0E1C">
        <w:rPr>
          <w:rFonts w:cstheme="minorHAnsi"/>
          <w:bCs/>
          <w:sz w:val="24"/>
          <w:szCs w:val="24"/>
        </w:rPr>
        <w:t xml:space="preserve"> obszarach</w:t>
      </w:r>
      <w:r w:rsidRPr="005B0E1C">
        <w:rPr>
          <w:rFonts w:cstheme="minorHAnsi"/>
          <w:bCs/>
          <w:sz w:val="24"/>
          <w:szCs w:val="24"/>
        </w:rPr>
        <w:t xml:space="preserve">: </w:t>
      </w:r>
    </w:p>
    <w:p w14:paraId="5F0B1D69" w14:textId="77777777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eduk</w:t>
      </w:r>
      <w:r w:rsidRPr="005B0E1C">
        <w:rPr>
          <w:rFonts w:cstheme="minorHAnsi"/>
          <w:bCs/>
          <w:sz w:val="24"/>
          <w:szCs w:val="24"/>
        </w:rPr>
        <w:t>acyjno-szkoleniowa,</w:t>
      </w:r>
    </w:p>
    <w:p w14:paraId="2D78D152" w14:textId="60A5BCCC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integ</w:t>
      </w:r>
      <w:r w:rsidRPr="005B0E1C">
        <w:rPr>
          <w:rFonts w:cstheme="minorHAnsi"/>
          <w:bCs/>
          <w:sz w:val="24"/>
          <w:szCs w:val="24"/>
        </w:rPr>
        <w:t>rująco-wspierająca,</w:t>
      </w:r>
    </w:p>
    <w:p w14:paraId="60A991FC" w14:textId="2D7E483B" w:rsidR="005B0E1C" w:rsidRPr="005B0E1C" w:rsidRDefault="006B12C5" w:rsidP="005B0E1C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działalność</w:t>
      </w:r>
      <w:r w:rsidR="00A5719D" w:rsidRPr="005B0E1C">
        <w:rPr>
          <w:rFonts w:cstheme="minorHAnsi"/>
          <w:bCs/>
          <w:sz w:val="24"/>
          <w:szCs w:val="24"/>
        </w:rPr>
        <w:t xml:space="preserve"> inn</w:t>
      </w:r>
      <w:r w:rsidRPr="005B0E1C">
        <w:rPr>
          <w:rFonts w:cstheme="minorHAnsi"/>
          <w:bCs/>
          <w:sz w:val="24"/>
          <w:szCs w:val="24"/>
        </w:rPr>
        <w:t>owacyjno-rozwojowa,</w:t>
      </w:r>
    </w:p>
    <w:p w14:paraId="5EC2E4BA" w14:textId="0513E92E" w:rsidR="00D67621" w:rsidRPr="005B0E1C" w:rsidRDefault="005B0E1C" w:rsidP="005B0E1C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</w:t>
      </w:r>
      <w:r w:rsidR="006B12C5" w:rsidRPr="005B0E1C">
        <w:rPr>
          <w:rFonts w:cstheme="minorHAnsi"/>
          <w:bCs/>
          <w:sz w:val="24"/>
          <w:szCs w:val="24"/>
        </w:rPr>
        <w:t>ziałalność</w:t>
      </w:r>
      <w:r w:rsidRPr="005B0E1C">
        <w:rPr>
          <w:rFonts w:cstheme="minorHAnsi"/>
          <w:bCs/>
          <w:sz w:val="24"/>
          <w:szCs w:val="24"/>
        </w:rPr>
        <w:t xml:space="preserve"> </w:t>
      </w:r>
      <w:r w:rsidR="00A5719D" w:rsidRPr="005B0E1C">
        <w:rPr>
          <w:rFonts w:cstheme="minorHAnsi"/>
          <w:bCs/>
          <w:sz w:val="24"/>
          <w:szCs w:val="24"/>
        </w:rPr>
        <w:t xml:space="preserve">doradczo-promocyjna [max </w:t>
      </w:r>
      <w:r w:rsidRPr="005B0E1C">
        <w:rPr>
          <w:rFonts w:cstheme="minorHAnsi"/>
          <w:bCs/>
          <w:sz w:val="24"/>
          <w:szCs w:val="24"/>
        </w:rPr>
        <w:t>1</w:t>
      </w:r>
      <w:r w:rsidR="004E0674" w:rsidRPr="005B0E1C">
        <w:rPr>
          <w:rFonts w:cstheme="minorHAnsi"/>
          <w:bCs/>
          <w:sz w:val="24"/>
          <w:szCs w:val="24"/>
        </w:rPr>
        <w:t>0</w:t>
      </w:r>
      <w:r w:rsidR="006F52FD" w:rsidRPr="005B0E1C">
        <w:rPr>
          <w:rFonts w:cstheme="minorHAnsi"/>
          <w:bCs/>
          <w:sz w:val="24"/>
          <w:szCs w:val="24"/>
        </w:rPr>
        <w:t xml:space="preserve"> </w:t>
      </w:r>
      <w:r w:rsidR="00A5719D" w:rsidRPr="005B0E1C">
        <w:rPr>
          <w:rFonts w:cstheme="minorHAnsi"/>
          <w:bCs/>
          <w:sz w:val="24"/>
          <w:szCs w:val="24"/>
        </w:rPr>
        <w:t>pkt].</w:t>
      </w:r>
      <w:r w:rsidR="00EE1739" w:rsidRPr="005B0E1C">
        <w:rPr>
          <w:rFonts w:cstheme="minorHAnsi"/>
          <w:b/>
          <w:bCs/>
          <w:sz w:val="24"/>
          <w:szCs w:val="24"/>
        </w:rPr>
        <w:br/>
      </w:r>
    </w:p>
    <w:p w14:paraId="30004701" w14:textId="1860BFA7" w:rsidR="005D17F6" w:rsidRPr="005B0E1C" w:rsidRDefault="00047B12" w:rsidP="005B0E1C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t xml:space="preserve">Kryteria </w:t>
      </w:r>
      <w:r w:rsidR="006D05BF" w:rsidRPr="005B0E1C">
        <w:rPr>
          <w:rFonts w:cstheme="minorHAnsi"/>
          <w:b/>
          <w:bCs/>
          <w:sz w:val="24"/>
          <w:szCs w:val="24"/>
        </w:rPr>
        <w:t>premiujące</w:t>
      </w:r>
      <w:r w:rsidR="00E82AA1" w:rsidRPr="005B0E1C">
        <w:rPr>
          <w:rFonts w:cstheme="minorHAnsi"/>
          <w:b/>
          <w:bCs/>
          <w:sz w:val="24"/>
          <w:szCs w:val="24"/>
        </w:rPr>
        <w:t xml:space="preserve"> (max </w:t>
      </w:r>
      <w:r w:rsidR="005B0E1C" w:rsidRPr="005B0E1C">
        <w:rPr>
          <w:rFonts w:cstheme="minorHAnsi"/>
          <w:b/>
          <w:bCs/>
          <w:sz w:val="24"/>
          <w:szCs w:val="24"/>
        </w:rPr>
        <w:t>18</w:t>
      </w:r>
      <w:r w:rsidR="008D72C0" w:rsidRPr="005B0E1C">
        <w:rPr>
          <w:rFonts w:cstheme="minorHAnsi"/>
          <w:b/>
          <w:bCs/>
          <w:sz w:val="24"/>
          <w:szCs w:val="24"/>
        </w:rPr>
        <w:t xml:space="preserve"> </w:t>
      </w:r>
      <w:r w:rsidR="00E82AA1" w:rsidRPr="005B0E1C">
        <w:rPr>
          <w:rFonts w:cstheme="minorHAnsi"/>
          <w:b/>
          <w:bCs/>
          <w:sz w:val="24"/>
          <w:szCs w:val="24"/>
        </w:rPr>
        <w:t>pkt.)</w:t>
      </w:r>
    </w:p>
    <w:p w14:paraId="15B0BDB8" w14:textId="645CFA05" w:rsidR="0064457C" w:rsidRPr="005B0E1C" w:rsidRDefault="0064457C" w:rsidP="0064457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Dodatkowe punkty premiujące będą uwzględniane po uzyskaniu przez oferenta minimum</w:t>
      </w:r>
      <w:r w:rsidR="00660BB4" w:rsidRPr="005B0E1C">
        <w:rPr>
          <w:rFonts w:cstheme="minorHAnsi"/>
          <w:b/>
          <w:bCs/>
          <w:sz w:val="24"/>
          <w:szCs w:val="24"/>
        </w:rPr>
        <w:t xml:space="preserve"> </w:t>
      </w:r>
      <w:r w:rsidR="002D1725">
        <w:rPr>
          <w:rFonts w:cstheme="minorHAnsi"/>
          <w:b/>
          <w:bCs/>
          <w:sz w:val="24"/>
          <w:szCs w:val="24"/>
        </w:rPr>
        <w:t>25</w:t>
      </w:r>
      <w:r w:rsidRPr="005B0E1C">
        <w:rPr>
          <w:rFonts w:cstheme="minorHAnsi"/>
          <w:b/>
          <w:bCs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>punktów z oceny merytorycznej</w:t>
      </w:r>
      <w:r w:rsidR="00AA5BB2" w:rsidRPr="005B0E1C">
        <w:rPr>
          <w:rFonts w:cstheme="minorHAnsi"/>
          <w:bCs/>
          <w:sz w:val="24"/>
          <w:szCs w:val="24"/>
        </w:rPr>
        <w:t>.</w:t>
      </w:r>
    </w:p>
    <w:p w14:paraId="386AFE58" w14:textId="6C882765" w:rsidR="0064457C" w:rsidRPr="005B0E1C" w:rsidRDefault="0064457C" w:rsidP="00D67621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Oferent prowadzi działalność, która zgodnie ze statutem, specjalizuje się wyłącznie w  dziedzinie</w:t>
      </w:r>
      <w:r w:rsidR="00A5719D" w:rsidRPr="005B0E1C">
        <w:rPr>
          <w:rFonts w:cstheme="minorHAnsi"/>
          <w:bCs/>
          <w:sz w:val="24"/>
          <w:szCs w:val="24"/>
        </w:rPr>
        <w:t xml:space="preserve"> </w:t>
      </w:r>
      <w:r w:rsidR="00FC6658" w:rsidRPr="00BA78C8">
        <w:rPr>
          <w:rFonts w:cstheme="minorHAnsi"/>
          <w:b/>
          <w:bCs/>
          <w:sz w:val="24"/>
          <w:szCs w:val="24"/>
        </w:rPr>
        <w:t>elektryka</w:t>
      </w:r>
      <w:r w:rsidRPr="005B0E1C">
        <w:rPr>
          <w:rFonts w:cstheme="minorHAnsi"/>
          <w:bCs/>
          <w:sz w:val="24"/>
          <w:szCs w:val="24"/>
        </w:rPr>
        <w:t>, której dotyczy przedsięwzięcie albo zrzesza wyłącznie osoby wykonujące zawody należące do dziedziny</w:t>
      </w:r>
      <w:r w:rsidR="00FC6658" w:rsidRPr="005B0E1C">
        <w:rPr>
          <w:rFonts w:cstheme="minorHAnsi"/>
          <w:bCs/>
          <w:sz w:val="24"/>
          <w:szCs w:val="24"/>
        </w:rPr>
        <w:t xml:space="preserve"> </w:t>
      </w:r>
      <w:r w:rsidR="00FC6658" w:rsidRPr="00BA78C8">
        <w:rPr>
          <w:rFonts w:cstheme="minorHAnsi"/>
          <w:b/>
          <w:bCs/>
          <w:sz w:val="24"/>
          <w:szCs w:val="24"/>
        </w:rPr>
        <w:t>elektryka</w:t>
      </w:r>
      <w:r w:rsidRPr="005B0E1C">
        <w:rPr>
          <w:rFonts w:cstheme="minorHAnsi"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>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6</w:t>
      </w:r>
      <w:r w:rsidR="008D72C0" w:rsidRPr="005B0E1C">
        <w:rPr>
          <w:rFonts w:cstheme="minorHAnsi"/>
          <w:bCs/>
          <w:sz w:val="24"/>
          <w:szCs w:val="24"/>
        </w:rPr>
        <w:t xml:space="preserve">  pkt]</w:t>
      </w:r>
    </w:p>
    <w:p w14:paraId="7BAC4487" w14:textId="76B1F586" w:rsidR="0064457C" w:rsidRPr="005B0E1C" w:rsidRDefault="0064457C" w:rsidP="0064457C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Statutowa działalność oferenta obejmuje działania o charakterze edukacyjno- szkoleniowym 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E82AA1" w:rsidRPr="005B0E1C">
        <w:rPr>
          <w:rFonts w:cstheme="minorHAnsi"/>
          <w:bCs/>
          <w:sz w:val="24"/>
          <w:szCs w:val="24"/>
        </w:rPr>
        <w:t xml:space="preserve"> </w:t>
      </w:r>
      <w:r w:rsidR="008D72C0" w:rsidRPr="005B0E1C">
        <w:rPr>
          <w:rFonts w:cstheme="minorHAnsi"/>
          <w:bCs/>
          <w:sz w:val="24"/>
          <w:szCs w:val="24"/>
        </w:rPr>
        <w:t>pkt]</w:t>
      </w:r>
    </w:p>
    <w:p w14:paraId="1ACDED60" w14:textId="19103CEC" w:rsidR="0064457C" w:rsidRPr="005B0E1C" w:rsidRDefault="0064457C" w:rsidP="0064457C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Oferent posiada co najmniej </w:t>
      </w:r>
      <w:r w:rsidR="00BA78C8">
        <w:rPr>
          <w:rFonts w:cstheme="minorHAnsi"/>
          <w:bCs/>
          <w:sz w:val="24"/>
          <w:szCs w:val="24"/>
        </w:rPr>
        <w:t>trzyletnie</w:t>
      </w:r>
      <w:r w:rsidRPr="005B0E1C">
        <w:rPr>
          <w:rFonts w:cstheme="minorHAnsi"/>
          <w:bCs/>
          <w:sz w:val="24"/>
          <w:szCs w:val="24"/>
        </w:rPr>
        <w:t xml:space="preserve"> doświadczenie w prowadzeniu szko</w:t>
      </w:r>
      <w:r w:rsidR="00E82AA1" w:rsidRPr="005B0E1C">
        <w:rPr>
          <w:rFonts w:cstheme="minorHAnsi"/>
          <w:bCs/>
          <w:sz w:val="24"/>
          <w:szCs w:val="24"/>
        </w:rPr>
        <w:t xml:space="preserve">leń związanych z </w:t>
      </w:r>
      <w:r w:rsidR="00BA78C8">
        <w:rPr>
          <w:rFonts w:cstheme="minorHAnsi"/>
          <w:bCs/>
          <w:sz w:val="24"/>
          <w:szCs w:val="24"/>
        </w:rPr>
        <w:t xml:space="preserve">dziedziną </w:t>
      </w:r>
      <w:r w:rsidR="00BA78C8" w:rsidRPr="00BA78C8">
        <w:rPr>
          <w:rFonts w:cstheme="minorHAnsi"/>
          <w:b/>
          <w:bCs/>
          <w:sz w:val="24"/>
          <w:szCs w:val="24"/>
        </w:rPr>
        <w:t>elektryka</w:t>
      </w:r>
      <w:r w:rsidRPr="00BA78C8">
        <w:rPr>
          <w:rFonts w:cstheme="minorHAnsi"/>
          <w:b/>
          <w:bCs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>[</w:t>
      </w:r>
      <w:r w:rsidR="00EE1739" w:rsidRPr="005B0E1C">
        <w:rPr>
          <w:rFonts w:cstheme="minorHAnsi"/>
          <w:bCs/>
          <w:sz w:val="24"/>
          <w:szCs w:val="24"/>
        </w:rPr>
        <w:t xml:space="preserve">max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691838F0" w14:textId="590E730E" w:rsidR="0064457C" w:rsidRPr="005B0E1C" w:rsidRDefault="0064457C" w:rsidP="00E82AA1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Oferent współpracował w ostatnich </w:t>
      </w:r>
      <w:r w:rsidR="00BA78C8">
        <w:rPr>
          <w:rFonts w:cstheme="minorHAnsi"/>
          <w:bCs/>
          <w:sz w:val="24"/>
          <w:szCs w:val="24"/>
        </w:rPr>
        <w:t>trzech</w:t>
      </w:r>
      <w:r w:rsidR="00DC4B9C" w:rsidRPr="005B0E1C">
        <w:rPr>
          <w:rFonts w:cstheme="minorHAnsi"/>
          <w:bCs/>
          <w:sz w:val="24"/>
          <w:szCs w:val="24"/>
        </w:rPr>
        <w:t xml:space="preserve"> </w:t>
      </w:r>
      <w:r w:rsidRPr="005B0E1C">
        <w:rPr>
          <w:rFonts w:cstheme="minorHAnsi"/>
          <w:bCs/>
          <w:sz w:val="24"/>
          <w:szCs w:val="24"/>
        </w:rPr>
        <w:t xml:space="preserve"> latach, licząc do daty ogłoszenia niniejszego konkursu, ze szkołą lub placówką prowadzącą kształcenie zawodowe, np. w ramach katalogu form współpracy określonego w art. 68 u</w:t>
      </w:r>
      <w:r w:rsidR="00E82AA1" w:rsidRPr="005B0E1C">
        <w:rPr>
          <w:rFonts w:cstheme="minorHAnsi"/>
          <w:bCs/>
          <w:sz w:val="24"/>
          <w:szCs w:val="24"/>
        </w:rPr>
        <w:t>st. 7c ustawy – Prawo oświatowe [</w:t>
      </w:r>
      <w:r w:rsidR="00EE1739" w:rsidRPr="005B0E1C">
        <w:rPr>
          <w:rFonts w:cstheme="minorHAnsi"/>
          <w:bCs/>
          <w:sz w:val="24"/>
          <w:szCs w:val="24"/>
        </w:rPr>
        <w:t>max</w:t>
      </w:r>
      <w:r w:rsidR="00DC4B9C" w:rsidRPr="005B0E1C">
        <w:rPr>
          <w:rFonts w:cstheme="minorHAnsi"/>
          <w:bCs/>
          <w:sz w:val="24"/>
          <w:szCs w:val="24"/>
        </w:rPr>
        <w:t>.</w:t>
      </w:r>
      <w:r w:rsidR="00EE1739" w:rsidRPr="005B0E1C">
        <w:rPr>
          <w:rFonts w:cstheme="minorHAnsi"/>
          <w:bCs/>
          <w:sz w:val="24"/>
          <w:szCs w:val="24"/>
        </w:rPr>
        <w:t xml:space="preserve"> </w:t>
      </w:r>
      <w:r w:rsidR="005B0E1C" w:rsidRPr="005B0E1C">
        <w:rPr>
          <w:rFonts w:cstheme="minorHAnsi"/>
          <w:bCs/>
          <w:sz w:val="24"/>
          <w:szCs w:val="24"/>
        </w:rPr>
        <w:t>4</w:t>
      </w:r>
      <w:r w:rsidR="008D72C0" w:rsidRPr="005B0E1C">
        <w:rPr>
          <w:rFonts w:cstheme="minorHAnsi"/>
          <w:bCs/>
          <w:sz w:val="24"/>
          <w:szCs w:val="24"/>
        </w:rPr>
        <w:t xml:space="preserve"> pkt]</w:t>
      </w:r>
    </w:p>
    <w:p w14:paraId="67EEC815" w14:textId="3B13C3B6" w:rsidR="00461FE2" w:rsidRPr="005B0E1C" w:rsidRDefault="00494AA6" w:rsidP="00461FE2">
      <w:pPr>
        <w:spacing w:after="12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461FE2" w:rsidRPr="005B0E1C">
        <w:rPr>
          <w:rFonts w:cstheme="minorHAnsi"/>
          <w:b/>
          <w:sz w:val="24"/>
          <w:szCs w:val="24"/>
        </w:rPr>
        <w:t>.</w:t>
      </w:r>
      <w:r w:rsidR="002C074C">
        <w:rPr>
          <w:rFonts w:cstheme="minorHAnsi"/>
          <w:b/>
          <w:sz w:val="24"/>
          <w:szCs w:val="24"/>
        </w:rPr>
        <w:t xml:space="preserve"> </w:t>
      </w:r>
      <w:r w:rsidR="00461FE2" w:rsidRPr="005B0E1C">
        <w:rPr>
          <w:rFonts w:cstheme="minorHAnsi"/>
          <w:b/>
          <w:sz w:val="24"/>
          <w:szCs w:val="24"/>
        </w:rPr>
        <w:t>Wymagania dotyczące oferty:</w:t>
      </w:r>
    </w:p>
    <w:p w14:paraId="4E7EACF0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złożenie wypełnionego i podpisanego zgłoszenia na formularzu, którego wzór stanowi załącznik nr 1, w terminie i miejscu wskazanym w ogłoszeniu i dostępnym na stronie Urzędu Miasta Siedlce;</w:t>
      </w:r>
    </w:p>
    <w:p w14:paraId="6CBD4ED3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wypełnione i podpisane oświadczenie oferenta o niepodleganiu wykluczeniu </w:t>
      </w:r>
      <w:r w:rsidRPr="005B0E1C">
        <w:rPr>
          <w:rFonts w:cstheme="minorHAnsi"/>
          <w:bCs/>
          <w:sz w:val="24"/>
          <w:szCs w:val="24"/>
        </w:rPr>
        <w:br/>
        <w:t xml:space="preserve">z możliwości ubiegania się o dofinansowanie na podstawie przepisów art. 207 ust. 4 </w:t>
      </w:r>
      <w:r w:rsidRPr="005B0E1C">
        <w:rPr>
          <w:rFonts w:cstheme="minorHAnsi"/>
          <w:bCs/>
          <w:sz w:val="24"/>
          <w:szCs w:val="24"/>
        </w:rPr>
        <w:lastRenderedPageBreak/>
        <w:t>ustawy z dnia 27 sierpnia 2009 r. o finansach publicznych (Dz.U. z 2022 r. poz. 1634 z późn. zm.)(załącznik nr 2)</w:t>
      </w:r>
      <w:r w:rsidRPr="005B0E1C">
        <w:rPr>
          <w:rStyle w:val="Odwoanieprzypisudolnego"/>
          <w:rFonts w:cstheme="minorHAnsi"/>
          <w:bCs/>
          <w:sz w:val="24"/>
          <w:szCs w:val="24"/>
        </w:rPr>
        <w:footnoteReference w:id="1"/>
      </w:r>
      <w:r w:rsidRPr="005B0E1C">
        <w:rPr>
          <w:rFonts w:cstheme="minorHAnsi"/>
          <w:bCs/>
          <w:sz w:val="24"/>
          <w:szCs w:val="24"/>
        </w:rPr>
        <w:t>;</w:t>
      </w:r>
    </w:p>
    <w:p w14:paraId="3585D41D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złożenie statutu oferenta (według stanu na 15 sierpnia 2022 r.)/ wpisu do odpowiedniego rejestru lub inny dokument potwierdzający działalność we wskazanej dziedzinie</w:t>
      </w:r>
    </w:p>
    <w:p w14:paraId="6A271FE5" w14:textId="77777777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złożenie pełnomocnictw/a osób/osoby reprezentujących/</w:t>
      </w:r>
      <w:proofErr w:type="spellStart"/>
      <w:r w:rsidRPr="005B0E1C">
        <w:rPr>
          <w:rFonts w:cstheme="minorHAnsi"/>
          <w:bCs/>
          <w:sz w:val="24"/>
          <w:szCs w:val="24"/>
        </w:rPr>
        <w:t>cej</w:t>
      </w:r>
      <w:proofErr w:type="spellEnd"/>
      <w:r w:rsidRPr="005B0E1C">
        <w:rPr>
          <w:rFonts w:cstheme="minorHAnsi"/>
          <w:bCs/>
          <w:sz w:val="24"/>
          <w:szCs w:val="24"/>
        </w:rPr>
        <w:t xml:space="preserve"> oferenta (jeżeli dotyczy);</w:t>
      </w:r>
    </w:p>
    <w:p w14:paraId="79FF7957" w14:textId="1C912F80" w:rsidR="00461FE2" w:rsidRPr="005B0E1C" w:rsidRDefault="00461FE2" w:rsidP="00461FE2">
      <w:pPr>
        <w:numPr>
          <w:ilvl w:val="0"/>
          <w:numId w:val="18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zgoda na upublicznienie propozycji/oferty partnerskiej (podpis – załącznik nr 1).</w:t>
      </w:r>
    </w:p>
    <w:p w14:paraId="5CFF946D" w14:textId="77777777" w:rsidR="00D67621" w:rsidRPr="005B0E1C" w:rsidRDefault="00D67621" w:rsidP="00D67621">
      <w:pPr>
        <w:pStyle w:val="Akapitzlist"/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E3A459" w14:textId="6FE2BB00" w:rsidR="0039384B" w:rsidRPr="002C074C" w:rsidRDefault="0039384B" w:rsidP="002C074C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C074C">
        <w:rPr>
          <w:rFonts w:eastAsia="Times New Roman" w:cstheme="minorHAnsi"/>
          <w:b/>
          <w:sz w:val="24"/>
          <w:szCs w:val="24"/>
          <w:lang w:eastAsia="pl-PL"/>
        </w:rPr>
        <w:t>Termin i miejsce składania ofert</w:t>
      </w:r>
    </w:p>
    <w:p w14:paraId="2F24CAB1" w14:textId="57028507" w:rsidR="007717A9" w:rsidRPr="005B0E1C" w:rsidRDefault="0039384B" w:rsidP="00E82AA1">
      <w:pPr>
        <w:spacing w:line="360" w:lineRule="auto"/>
        <w:jc w:val="both"/>
        <w:rPr>
          <w:rFonts w:cstheme="minorHAnsi"/>
          <w:sz w:val="24"/>
          <w:szCs w:val="24"/>
        </w:rPr>
      </w:pPr>
      <w:r w:rsidRPr="005B0E1C">
        <w:rPr>
          <w:rStyle w:val="Pogrubienie"/>
          <w:rFonts w:cstheme="minorHAnsi"/>
          <w:b w:val="0"/>
          <w:sz w:val="24"/>
          <w:szCs w:val="24"/>
        </w:rPr>
        <w:t>Zgłoszenia z propozycją współpracy należy składać w formie pisemnej na zasadach określonych w kryteriach formalnych niniejszego ogłoszenia</w:t>
      </w:r>
      <w:r w:rsidRPr="005B0E1C">
        <w:rPr>
          <w:rStyle w:val="Pogrubienie"/>
          <w:rFonts w:cstheme="minorHAnsi"/>
          <w:sz w:val="24"/>
          <w:szCs w:val="24"/>
        </w:rPr>
        <w:t xml:space="preserve">, </w:t>
      </w:r>
      <w:r w:rsidR="00AA5BB2" w:rsidRPr="005B0E1C">
        <w:rPr>
          <w:rFonts w:cstheme="minorHAnsi"/>
          <w:sz w:val="24"/>
          <w:szCs w:val="24"/>
        </w:rPr>
        <w:t xml:space="preserve">w </w:t>
      </w:r>
      <w:r w:rsidR="00E7193C" w:rsidRPr="005B0E1C">
        <w:rPr>
          <w:rFonts w:cstheme="minorHAnsi"/>
          <w:sz w:val="24"/>
          <w:szCs w:val="24"/>
        </w:rPr>
        <w:t xml:space="preserve">Biurze Obsługi Interesantów Urzędu Miasta Siedlce, </w:t>
      </w:r>
      <w:r w:rsidRPr="005B0E1C">
        <w:rPr>
          <w:rFonts w:cstheme="minorHAnsi"/>
          <w:sz w:val="24"/>
          <w:szCs w:val="24"/>
        </w:rPr>
        <w:t xml:space="preserve"> lub drogą pocztową w zamkniętej kopercie</w:t>
      </w:r>
      <w:r w:rsidR="005B0E1C">
        <w:rPr>
          <w:rFonts w:cstheme="minorHAnsi"/>
          <w:sz w:val="24"/>
          <w:szCs w:val="24"/>
        </w:rPr>
        <w:t xml:space="preserve"> na adres: Urząd Miasta Siedlce, Skwer Niepodległości 2, 08-110 Siedlce </w:t>
      </w:r>
      <w:r w:rsidRPr="005B0E1C">
        <w:rPr>
          <w:rFonts w:cstheme="minorHAnsi"/>
          <w:sz w:val="24"/>
          <w:szCs w:val="24"/>
        </w:rPr>
        <w:t xml:space="preserve"> z napisem: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17A9" w:rsidRPr="005B0E1C" w14:paraId="646F5BB8" w14:textId="77777777" w:rsidTr="007717A9">
        <w:trPr>
          <w:trHeight w:val="1979"/>
        </w:trPr>
        <w:tc>
          <w:tcPr>
            <w:tcW w:w="9062" w:type="dxa"/>
          </w:tcPr>
          <w:p w14:paraId="656BF30D" w14:textId="77777777" w:rsidR="00E7193C" w:rsidRPr="005B0E1C" w:rsidRDefault="00E7193C" w:rsidP="007717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1490BE9" w14:textId="07C9185F" w:rsidR="007717A9" w:rsidRPr="005B0E1C" w:rsidRDefault="007717A9" w:rsidP="007717A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5B0E1C">
              <w:rPr>
                <w:rFonts w:cstheme="minorHAnsi"/>
                <w:sz w:val="24"/>
                <w:szCs w:val="24"/>
              </w:rPr>
              <w:t>Otwarty nabór na partnera spoza sektora finansów publicznych w celu wspólne</w:t>
            </w:r>
            <w:r w:rsidR="00012927" w:rsidRPr="005B0E1C">
              <w:rPr>
                <w:rFonts w:cstheme="minorHAnsi"/>
                <w:sz w:val="24"/>
                <w:szCs w:val="24"/>
              </w:rPr>
              <w:t xml:space="preserve">j </w:t>
            </w:r>
            <w:r w:rsidRPr="005B0E1C">
              <w:rPr>
                <w:rFonts w:cstheme="minorHAnsi"/>
                <w:sz w:val="24"/>
                <w:szCs w:val="24"/>
              </w:rPr>
              <w:t>realizacji przedsięwzięcia pn.: „</w:t>
            </w:r>
            <w:r w:rsidRPr="005B0E1C">
              <w:rPr>
                <w:rFonts w:cstheme="minorHAnsi"/>
                <w:b/>
                <w:sz w:val="24"/>
                <w:szCs w:val="24"/>
              </w:rPr>
              <w:t xml:space="preserve">Utworzenie i funkcjonowanie Branżowego Centrum Umiejętności w </w:t>
            </w:r>
            <w:r w:rsidR="005D277B" w:rsidRPr="005B0E1C">
              <w:rPr>
                <w:rFonts w:cstheme="minorHAnsi"/>
                <w:b/>
                <w:sz w:val="24"/>
                <w:szCs w:val="24"/>
              </w:rPr>
              <w:t>branży elektr</w:t>
            </w:r>
            <w:r w:rsidR="00963514">
              <w:rPr>
                <w:rFonts w:cstheme="minorHAnsi"/>
                <w:b/>
                <w:sz w:val="24"/>
                <w:szCs w:val="24"/>
              </w:rPr>
              <w:t>oenergetycznej</w:t>
            </w:r>
            <w:r w:rsidRPr="005B0E1C">
              <w:rPr>
                <w:rFonts w:cstheme="minorHAnsi"/>
                <w:b/>
                <w:sz w:val="24"/>
                <w:szCs w:val="24"/>
              </w:rPr>
              <w:t>”</w:t>
            </w:r>
          </w:p>
          <w:p w14:paraId="5A5AB219" w14:textId="568FCB02" w:rsidR="007717A9" w:rsidRPr="005B0E1C" w:rsidRDefault="007717A9" w:rsidP="00094F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1E9E9A" w14:textId="355E2C0C" w:rsidR="0039384B" w:rsidRPr="005B0E1C" w:rsidRDefault="0039384B" w:rsidP="00E82AA1">
      <w:pPr>
        <w:spacing w:line="36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5B0E1C">
        <w:rPr>
          <w:rFonts w:cstheme="minorHAnsi"/>
          <w:sz w:val="24"/>
          <w:szCs w:val="24"/>
        </w:rPr>
        <w:t xml:space="preserve">w  terminie od dnia zamieszczenia ogłoszenia </w:t>
      </w:r>
      <w:r w:rsidR="00BE4B06">
        <w:rPr>
          <w:rFonts w:cstheme="minorHAnsi"/>
          <w:sz w:val="24"/>
          <w:szCs w:val="24"/>
        </w:rPr>
        <w:t xml:space="preserve">do </w:t>
      </w:r>
      <w:r w:rsidR="005B0E1C">
        <w:rPr>
          <w:rFonts w:cstheme="minorHAnsi"/>
          <w:color w:val="FF0000"/>
          <w:sz w:val="24"/>
          <w:szCs w:val="24"/>
          <w:u w:val="single"/>
        </w:rPr>
        <w:t>0</w:t>
      </w:r>
      <w:r w:rsidR="00BE4B06">
        <w:rPr>
          <w:rFonts w:cstheme="minorHAnsi"/>
          <w:color w:val="FF0000"/>
          <w:sz w:val="24"/>
          <w:szCs w:val="24"/>
          <w:u w:val="single"/>
        </w:rPr>
        <w:t>6</w:t>
      </w:r>
      <w:r w:rsidR="00094F40" w:rsidRPr="005B0E1C">
        <w:rPr>
          <w:rFonts w:cstheme="minorHAnsi"/>
          <w:color w:val="FF0000"/>
          <w:sz w:val="24"/>
          <w:szCs w:val="24"/>
          <w:u w:val="single"/>
        </w:rPr>
        <w:t>.1</w:t>
      </w:r>
      <w:r w:rsidR="005B0E1C">
        <w:rPr>
          <w:rFonts w:cstheme="minorHAnsi"/>
          <w:color w:val="FF0000"/>
          <w:sz w:val="24"/>
          <w:szCs w:val="24"/>
          <w:u w:val="single"/>
        </w:rPr>
        <w:t>2</w:t>
      </w:r>
      <w:r w:rsidR="00094F40" w:rsidRPr="005B0E1C">
        <w:rPr>
          <w:rFonts w:cstheme="minorHAnsi"/>
          <w:color w:val="FF0000"/>
          <w:sz w:val="24"/>
          <w:szCs w:val="24"/>
          <w:u w:val="single"/>
        </w:rPr>
        <w:t>.2022 r.</w:t>
      </w:r>
    </w:p>
    <w:p w14:paraId="74B73DFA" w14:textId="77777777" w:rsidR="0039384B" w:rsidRPr="005B0E1C" w:rsidRDefault="0039384B" w:rsidP="002C074C">
      <w:pPr>
        <w:pStyle w:val="Akapitzlist"/>
        <w:numPr>
          <w:ilvl w:val="0"/>
          <w:numId w:val="12"/>
        </w:numPr>
        <w:spacing w:after="120" w:line="36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5B0E1C">
        <w:rPr>
          <w:rFonts w:cstheme="minorHAnsi"/>
          <w:b/>
          <w:bCs/>
          <w:sz w:val="24"/>
          <w:szCs w:val="24"/>
        </w:rPr>
        <w:t>Dodatkowe informacje:</w:t>
      </w:r>
    </w:p>
    <w:p w14:paraId="34D19D54" w14:textId="757CFA00" w:rsidR="007717A9" w:rsidRPr="005B0E1C" w:rsidRDefault="0039384B" w:rsidP="00F16D23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będzie uczestniczyć w proponowanym przedsięwzięciu w roli </w:t>
      </w:r>
      <w:r w:rsidR="007717A9" w:rsidRPr="005B0E1C">
        <w:rPr>
          <w:rFonts w:cstheme="minorHAnsi"/>
          <w:sz w:val="24"/>
          <w:szCs w:val="24"/>
        </w:rPr>
        <w:t>Lidera przedsięwzięcia</w:t>
      </w:r>
      <w:r w:rsidR="00E7193C" w:rsidRPr="005B0E1C">
        <w:rPr>
          <w:rFonts w:cstheme="minorHAnsi"/>
          <w:bCs/>
          <w:sz w:val="24"/>
          <w:szCs w:val="24"/>
        </w:rPr>
        <w:t>.</w:t>
      </w:r>
    </w:p>
    <w:p w14:paraId="688D5C94" w14:textId="16819AD9" w:rsidR="0039384B" w:rsidRPr="005B0E1C" w:rsidRDefault="008D72C0" w:rsidP="00F16D23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Kandydat na p</w:t>
      </w:r>
      <w:r w:rsidR="0039384B" w:rsidRPr="005B0E1C">
        <w:rPr>
          <w:rFonts w:cstheme="minorHAnsi"/>
          <w:bCs/>
          <w:sz w:val="24"/>
          <w:szCs w:val="24"/>
        </w:rPr>
        <w:t>artnera może złożyć w odpowiedzi na niniejsze ogłoszenie o</w:t>
      </w:r>
      <w:r w:rsidR="00E7193C" w:rsidRPr="005B0E1C">
        <w:rPr>
          <w:rFonts w:cstheme="minorHAnsi"/>
          <w:bCs/>
          <w:sz w:val="24"/>
          <w:szCs w:val="24"/>
        </w:rPr>
        <w:t xml:space="preserve"> naborze wyłącznie jedną ofertę.</w:t>
      </w:r>
    </w:p>
    <w:p w14:paraId="12259B65" w14:textId="7BBD730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 zastrzega sobie prawo do:</w:t>
      </w:r>
    </w:p>
    <w:p w14:paraId="47C72E4F" w14:textId="77777777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lastRenderedPageBreak/>
        <w:t>unieważnienia naboru bez podania przyczyny,</w:t>
      </w:r>
    </w:p>
    <w:p w14:paraId="3F486484" w14:textId="07FDEDAC" w:rsidR="0039384B" w:rsidRPr="005B0E1C" w:rsidRDefault="0039384B" w:rsidP="00AD1CD7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zmian w treści ogłoszenia o otwartym naborze, przy czym każdorazowa zmiana publikowana będzie na stronie </w:t>
      </w:r>
      <w:r w:rsidR="00E7193C" w:rsidRPr="005B0E1C">
        <w:rPr>
          <w:rFonts w:cstheme="minorHAnsi"/>
          <w:bCs/>
          <w:sz w:val="24"/>
          <w:szCs w:val="24"/>
        </w:rPr>
        <w:t>www.siedlce.pl</w:t>
      </w:r>
    </w:p>
    <w:p w14:paraId="5744F14C" w14:textId="77777777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negocjacji działań planowanych w ramach projektu,</w:t>
      </w:r>
    </w:p>
    <w:p w14:paraId="0AE9C62E" w14:textId="7919423D" w:rsidR="0039384B" w:rsidRPr="005B0E1C" w:rsidRDefault="0039384B" w:rsidP="0064457C">
      <w:pPr>
        <w:numPr>
          <w:ilvl w:val="0"/>
          <w:numId w:val="17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zawarcia</w:t>
      </w:r>
      <w:r w:rsidR="008D72C0" w:rsidRPr="005B0E1C">
        <w:rPr>
          <w:rFonts w:cstheme="minorHAnsi"/>
          <w:bCs/>
          <w:sz w:val="24"/>
          <w:szCs w:val="24"/>
        </w:rPr>
        <w:t xml:space="preserve"> umowy partnerskiej z wybranym p</w:t>
      </w:r>
      <w:r w:rsidRPr="005B0E1C">
        <w:rPr>
          <w:rFonts w:cstheme="minorHAnsi"/>
          <w:bCs/>
          <w:sz w:val="24"/>
          <w:szCs w:val="24"/>
        </w:rPr>
        <w:t>artnerem, a w przypadku wystąpienia okoliczności uniemożliwiających zawarcie</w:t>
      </w:r>
      <w:r w:rsidR="008D72C0" w:rsidRPr="005B0E1C">
        <w:rPr>
          <w:rFonts w:cstheme="minorHAnsi"/>
          <w:bCs/>
          <w:sz w:val="24"/>
          <w:szCs w:val="24"/>
        </w:rPr>
        <w:t xml:space="preserve"> umowy partnerskiej z wybranym p</w:t>
      </w:r>
      <w:r w:rsidRPr="005B0E1C">
        <w:rPr>
          <w:rFonts w:cstheme="minorHAnsi"/>
          <w:bCs/>
          <w:sz w:val="24"/>
          <w:szCs w:val="24"/>
        </w:rPr>
        <w:t xml:space="preserve">artnerem zawarcia umowy partnerskiej z podmiotem, który jako następny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kolejności został najwyżej oceniony.</w:t>
      </w:r>
    </w:p>
    <w:p w14:paraId="456496D2" w14:textId="22875BEC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Miasto </w:t>
      </w:r>
      <w:r w:rsidR="005D277B" w:rsidRPr="005B0E1C">
        <w:rPr>
          <w:rFonts w:cstheme="minorHAnsi"/>
          <w:bCs/>
          <w:sz w:val="24"/>
          <w:szCs w:val="24"/>
        </w:rPr>
        <w:t>Siedlce</w:t>
      </w:r>
      <w:r w:rsidRPr="005B0E1C">
        <w:rPr>
          <w:rFonts w:cstheme="minorHAnsi"/>
          <w:bCs/>
          <w:sz w:val="24"/>
          <w:szCs w:val="24"/>
        </w:rPr>
        <w:t xml:space="preserve"> nie ponosi kosztów związanych z przygotowanie i złożeniem oferty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odpowiedzi na niniejsze ogłoszenie o naborze.</w:t>
      </w:r>
    </w:p>
    <w:p w14:paraId="3EFAD466" w14:textId="67D0D8FF" w:rsidR="002366A1" w:rsidRPr="005B0E1C" w:rsidRDefault="007717A9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eastAsia="Times New Roman" w:cstheme="minorHAnsi"/>
          <w:sz w:val="24"/>
          <w:szCs w:val="24"/>
          <w:lang w:eastAsia="pl-PL"/>
        </w:rPr>
        <w:t>Dla ofert przesłanych pocztą /</w:t>
      </w:r>
      <w:r w:rsidR="002366A1" w:rsidRPr="005B0E1C">
        <w:rPr>
          <w:rFonts w:eastAsia="Times New Roman" w:cstheme="minorHAnsi"/>
          <w:sz w:val="24"/>
          <w:szCs w:val="24"/>
          <w:lang w:eastAsia="pl-PL"/>
        </w:rPr>
        <w:t xml:space="preserve">kurierem liczy się data ich wpływu do Urzędu Miasta </w:t>
      </w:r>
      <w:r w:rsidR="005D277B" w:rsidRPr="005B0E1C">
        <w:rPr>
          <w:rFonts w:eastAsia="Times New Roman" w:cstheme="minorHAnsi"/>
          <w:sz w:val="24"/>
          <w:szCs w:val="24"/>
          <w:lang w:eastAsia="pl-PL"/>
        </w:rPr>
        <w:t>Siedlce</w:t>
      </w:r>
      <w:r w:rsidR="002366A1" w:rsidRPr="005B0E1C">
        <w:rPr>
          <w:rFonts w:eastAsia="Times New Roman" w:cstheme="minorHAnsi"/>
          <w:sz w:val="24"/>
          <w:szCs w:val="24"/>
          <w:lang w:eastAsia="pl-PL"/>
        </w:rPr>
        <w:t>;</w:t>
      </w:r>
    </w:p>
    <w:p w14:paraId="37B32C4A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Oferty złożone po</w:t>
      </w:r>
      <w:r w:rsidR="00660BB4" w:rsidRPr="005B0E1C">
        <w:rPr>
          <w:rFonts w:cstheme="minorHAnsi"/>
          <w:bCs/>
          <w:sz w:val="24"/>
          <w:szCs w:val="24"/>
        </w:rPr>
        <w:t xml:space="preserve"> terminie nie będą rozpatrywane;</w:t>
      </w:r>
    </w:p>
    <w:p w14:paraId="6FB6E78D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Ocenie podlegać będą oferty spełniające kryteria formalne wymienione w ogłoszeniu.</w:t>
      </w:r>
    </w:p>
    <w:p w14:paraId="56DDEFCD" w14:textId="11849E8F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Oferta wraz z załącznikami powinna być sporządzona w języku polskim i  podpisana przez osobę upoważnioną do reprezentowania instytucji zgodnie z zapisami zawartymi </w:t>
      </w:r>
      <w:r w:rsidR="007717A9" w:rsidRPr="005B0E1C">
        <w:rPr>
          <w:rFonts w:cstheme="minorHAnsi"/>
          <w:bCs/>
          <w:sz w:val="24"/>
          <w:szCs w:val="24"/>
        </w:rPr>
        <w:br/>
      </w:r>
      <w:r w:rsidRPr="005B0E1C">
        <w:rPr>
          <w:rFonts w:cstheme="minorHAnsi"/>
          <w:bCs/>
          <w:sz w:val="24"/>
          <w:szCs w:val="24"/>
        </w:rPr>
        <w:t>w dokumencie rejestrow</w:t>
      </w:r>
      <w:r w:rsidR="008D72C0" w:rsidRPr="005B0E1C">
        <w:rPr>
          <w:rFonts w:cstheme="minorHAnsi"/>
          <w:bCs/>
          <w:sz w:val="24"/>
          <w:szCs w:val="24"/>
        </w:rPr>
        <w:t>ym lub osobę upoważnioną przez o</w:t>
      </w:r>
      <w:r w:rsidRPr="005B0E1C">
        <w:rPr>
          <w:rFonts w:cstheme="minorHAnsi"/>
          <w:bCs/>
          <w:sz w:val="24"/>
          <w:szCs w:val="24"/>
        </w:rPr>
        <w:t>ferenta, zgodn</w:t>
      </w:r>
      <w:r w:rsidR="00660BB4" w:rsidRPr="005B0E1C">
        <w:rPr>
          <w:rFonts w:cstheme="minorHAnsi"/>
          <w:bCs/>
          <w:sz w:val="24"/>
          <w:szCs w:val="24"/>
        </w:rPr>
        <w:t>ie z załączonym pełnomocnictwem;</w:t>
      </w:r>
    </w:p>
    <w:p w14:paraId="33C52E40" w14:textId="77777777" w:rsidR="002C074C" w:rsidRDefault="0039384B" w:rsidP="00AD1CD7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 xml:space="preserve">Wyniki naboru zostaną ogłoszone na stronie </w:t>
      </w:r>
      <w:r w:rsidR="002C074C">
        <w:rPr>
          <w:rFonts w:cstheme="minorHAnsi"/>
          <w:bCs/>
          <w:sz w:val="24"/>
          <w:szCs w:val="24"/>
        </w:rPr>
        <w:t>www.siedlce.pl</w:t>
      </w:r>
    </w:p>
    <w:p w14:paraId="529CA518" w14:textId="77777777" w:rsidR="0039384B" w:rsidRPr="005B0E1C" w:rsidRDefault="0039384B" w:rsidP="0064457C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Od wyniku n</w:t>
      </w:r>
      <w:r w:rsidR="00660BB4" w:rsidRPr="005B0E1C">
        <w:rPr>
          <w:rFonts w:cstheme="minorHAnsi"/>
          <w:bCs/>
          <w:sz w:val="24"/>
          <w:szCs w:val="24"/>
        </w:rPr>
        <w:t>aboru nie przysługuje odwołanie;</w:t>
      </w:r>
    </w:p>
    <w:p w14:paraId="5E765E29" w14:textId="3F6DCC74" w:rsidR="002366A1" w:rsidRPr="005B0E1C" w:rsidRDefault="008D72C0" w:rsidP="001275C2">
      <w:pPr>
        <w:numPr>
          <w:ilvl w:val="0"/>
          <w:numId w:val="16"/>
        </w:numPr>
        <w:spacing w:after="120" w:line="360" w:lineRule="auto"/>
        <w:jc w:val="both"/>
        <w:rPr>
          <w:rFonts w:cstheme="minorHAnsi"/>
          <w:bCs/>
          <w:sz w:val="24"/>
          <w:szCs w:val="24"/>
        </w:rPr>
      </w:pPr>
      <w:r w:rsidRPr="005B0E1C">
        <w:rPr>
          <w:rFonts w:cstheme="minorHAnsi"/>
          <w:bCs/>
          <w:sz w:val="24"/>
          <w:szCs w:val="24"/>
        </w:rPr>
        <w:t>Udział p</w:t>
      </w:r>
      <w:r w:rsidR="002366A1" w:rsidRPr="005B0E1C">
        <w:rPr>
          <w:rFonts w:cstheme="minorHAnsi"/>
          <w:bCs/>
          <w:sz w:val="24"/>
          <w:szCs w:val="24"/>
        </w:rPr>
        <w:t>artner</w:t>
      </w:r>
      <w:r w:rsidR="003D3F59" w:rsidRPr="005B0E1C">
        <w:rPr>
          <w:rFonts w:cstheme="minorHAnsi"/>
          <w:bCs/>
          <w:sz w:val="24"/>
          <w:szCs w:val="24"/>
        </w:rPr>
        <w:t xml:space="preserve">a w realizacji przedsięwzięcia </w:t>
      </w:r>
      <w:r w:rsidR="002366A1" w:rsidRPr="005B0E1C">
        <w:rPr>
          <w:rFonts w:cstheme="minorHAnsi"/>
          <w:bCs/>
          <w:sz w:val="24"/>
          <w:szCs w:val="24"/>
        </w:rPr>
        <w:t xml:space="preserve">nie jest gwarantowany i będzie on uzależniony </w:t>
      </w:r>
      <w:r w:rsidR="00FB71F1" w:rsidRPr="005B0E1C">
        <w:rPr>
          <w:rFonts w:cstheme="minorHAnsi"/>
          <w:bCs/>
          <w:sz w:val="24"/>
          <w:szCs w:val="24"/>
        </w:rPr>
        <w:t>od u</w:t>
      </w:r>
      <w:r w:rsidR="002366A1" w:rsidRPr="005B0E1C">
        <w:rPr>
          <w:rFonts w:cstheme="minorHAnsi"/>
          <w:bCs/>
          <w:sz w:val="24"/>
          <w:szCs w:val="24"/>
        </w:rPr>
        <w:t>zyskania wsparci</w:t>
      </w:r>
      <w:r w:rsidR="00FB71F1" w:rsidRPr="005B0E1C">
        <w:rPr>
          <w:rFonts w:cstheme="minorHAnsi"/>
          <w:bCs/>
          <w:sz w:val="24"/>
          <w:szCs w:val="24"/>
        </w:rPr>
        <w:t>a</w:t>
      </w:r>
      <w:r w:rsidR="002366A1" w:rsidRPr="005B0E1C">
        <w:rPr>
          <w:rFonts w:cstheme="minorHAnsi"/>
          <w:bCs/>
          <w:sz w:val="24"/>
          <w:szCs w:val="24"/>
        </w:rPr>
        <w:t xml:space="preserve"> finansowego </w:t>
      </w:r>
      <w:r w:rsidR="00FB71F1" w:rsidRPr="005B0E1C">
        <w:rPr>
          <w:rFonts w:cstheme="minorHAnsi"/>
          <w:bCs/>
          <w:sz w:val="24"/>
          <w:szCs w:val="24"/>
        </w:rPr>
        <w:t xml:space="preserve">na realizację </w:t>
      </w:r>
      <w:r w:rsidR="00FB71F1" w:rsidRPr="005B0E1C">
        <w:rPr>
          <w:rFonts w:cstheme="minorHAnsi"/>
          <w:sz w:val="24"/>
          <w:szCs w:val="24"/>
        </w:rPr>
        <w:t xml:space="preserve">przedsięwzięcia pn.: „Utworzenie i funkcjonowanie Branżowego Centrum Umiejętności w </w:t>
      </w:r>
      <w:r w:rsidR="005D277B" w:rsidRPr="005B0E1C">
        <w:rPr>
          <w:rFonts w:cstheme="minorHAnsi"/>
          <w:sz w:val="24"/>
          <w:szCs w:val="24"/>
        </w:rPr>
        <w:t>branży  elektr</w:t>
      </w:r>
      <w:r w:rsidR="00963514">
        <w:rPr>
          <w:rFonts w:cstheme="minorHAnsi"/>
          <w:sz w:val="24"/>
          <w:szCs w:val="24"/>
        </w:rPr>
        <w:t>oenergetycznej</w:t>
      </w:r>
      <w:r w:rsidR="00FB71F1" w:rsidRPr="005B0E1C">
        <w:rPr>
          <w:rFonts w:cstheme="minorHAnsi"/>
          <w:sz w:val="24"/>
          <w:szCs w:val="24"/>
        </w:rPr>
        <w:t>”</w:t>
      </w:r>
      <w:r w:rsidR="00660BB4" w:rsidRPr="005B0E1C">
        <w:rPr>
          <w:rFonts w:cstheme="minorHAnsi"/>
          <w:sz w:val="24"/>
          <w:szCs w:val="24"/>
        </w:rPr>
        <w:t>.</w:t>
      </w:r>
    </w:p>
    <w:p w14:paraId="2B7A1659" w14:textId="77777777" w:rsidR="005560E8" w:rsidRPr="005560E8" w:rsidRDefault="005560E8" w:rsidP="005560E8">
      <w:pPr>
        <w:pStyle w:val="Akapitzlist"/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  <w:r w:rsidRPr="005560E8">
        <w:rPr>
          <w:rFonts w:cstheme="minorHAnsi"/>
          <w:b/>
          <w:sz w:val="24"/>
          <w:szCs w:val="24"/>
        </w:rPr>
        <w:t>Siedlce, 10.11.2022</w:t>
      </w:r>
    </w:p>
    <w:p w14:paraId="7E073FEE" w14:textId="77777777" w:rsidR="00521F06" w:rsidRPr="005B0E1C" w:rsidRDefault="00521F06" w:rsidP="0064457C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521F06" w:rsidRPr="005B0E1C" w:rsidSect="00012927">
      <w:headerReference w:type="default" r:id="rId9"/>
      <w:footerReference w:type="default" r:id="rId10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BFA35" w14:textId="77777777" w:rsidR="00EE005C" w:rsidRDefault="00EE005C" w:rsidP="00EF6F46">
      <w:pPr>
        <w:spacing w:after="0" w:line="240" w:lineRule="auto"/>
      </w:pPr>
      <w:r>
        <w:separator/>
      </w:r>
    </w:p>
  </w:endnote>
  <w:endnote w:type="continuationSeparator" w:id="0">
    <w:p w14:paraId="6F473FA8" w14:textId="77777777" w:rsidR="00EE005C" w:rsidRDefault="00EE005C" w:rsidP="00EF6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07326"/>
      <w:docPartObj>
        <w:docPartGallery w:val="Page Numbers (Bottom of Page)"/>
        <w:docPartUnique/>
      </w:docPartObj>
    </w:sdtPr>
    <w:sdtEndPr/>
    <w:sdtContent>
      <w:p w14:paraId="22D086CB" w14:textId="61551E3C" w:rsidR="00617779" w:rsidRDefault="006177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4E7">
          <w:rPr>
            <w:noProof/>
          </w:rPr>
          <w:t>7</w:t>
        </w:r>
        <w:r>
          <w:fldChar w:fldCharType="end"/>
        </w:r>
      </w:p>
    </w:sdtContent>
  </w:sdt>
  <w:p w14:paraId="20E6DB12" w14:textId="77777777" w:rsidR="00617779" w:rsidRDefault="00617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C929F" w14:textId="77777777" w:rsidR="00EE005C" w:rsidRDefault="00EE005C" w:rsidP="00EF6F46">
      <w:pPr>
        <w:spacing w:after="0" w:line="240" w:lineRule="auto"/>
      </w:pPr>
      <w:r>
        <w:separator/>
      </w:r>
    </w:p>
  </w:footnote>
  <w:footnote w:type="continuationSeparator" w:id="0">
    <w:p w14:paraId="6982B881" w14:textId="77777777" w:rsidR="00EE005C" w:rsidRDefault="00EE005C" w:rsidP="00EF6F46">
      <w:pPr>
        <w:spacing w:after="0" w:line="240" w:lineRule="auto"/>
      </w:pPr>
      <w:r>
        <w:continuationSeparator/>
      </w:r>
    </w:p>
  </w:footnote>
  <w:footnote w:id="1">
    <w:p w14:paraId="58DF070C" w14:textId="77777777" w:rsidR="00461FE2" w:rsidRPr="00EF6F46" w:rsidRDefault="00461FE2" w:rsidP="00461FE2">
      <w:pPr>
        <w:spacing w:after="12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EF6F46">
        <w:rPr>
          <w:rFonts w:ascii="Arial" w:hAnsi="Arial" w:cs="Arial"/>
          <w:b/>
          <w:bCs/>
          <w:sz w:val="16"/>
          <w:szCs w:val="16"/>
        </w:rPr>
        <w:t xml:space="preserve">Partnerem projektu nie może być podmiot, który </w:t>
      </w:r>
      <w:r w:rsidRPr="00EF6F46">
        <w:rPr>
          <w:rFonts w:ascii="Arial" w:hAnsi="Arial" w:cs="Arial"/>
          <w:bCs/>
          <w:sz w:val="16"/>
          <w:szCs w:val="16"/>
        </w:rPr>
        <w:t>podlega wykluczeniu z możliwości ubiegania się o dofinansowanie, na podstawie przepisów art. 207 ust. 4 ustawy z dnia 27 sierpnia 2009 r. o finansach publicznych (Dz.U. z 2022 r. poz. 1634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C6142" w14:textId="1C60535F" w:rsidR="006A34D9" w:rsidRDefault="00012927" w:rsidP="00012927">
    <w:pPr>
      <w:pStyle w:val="Nagwek"/>
      <w:jc w:val="right"/>
    </w:pPr>
    <w:r>
      <w:rPr>
        <w:noProof/>
        <w:lang w:eastAsia="pl-PL"/>
      </w:rPr>
      <w:drawing>
        <wp:inline distT="0" distB="0" distL="0" distR="0" wp14:anchorId="0C6AD028" wp14:editId="1D0C1E56">
          <wp:extent cx="5762625" cy="818515"/>
          <wp:effectExtent l="0" t="0" r="952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45FEF"/>
    <w:multiLevelType w:val="hybridMultilevel"/>
    <w:tmpl w:val="B19FE3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329404"/>
    <w:multiLevelType w:val="hybridMultilevel"/>
    <w:tmpl w:val="CBEFB9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7C65A1"/>
    <w:multiLevelType w:val="hybridMultilevel"/>
    <w:tmpl w:val="D70A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6EA"/>
    <w:multiLevelType w:val="hybridMultilevel"/>
    <w:tmpl w:val="553402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F5F47"/>
    <w:multiLevelType w:val="hybridMultilevel"/>
    <w:tmpl w:val="4BF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92CD0"/>
    <w:multiLevelType w:val="hybridMultilevel"/>
    <w:tmpl w:val="8808FDA0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65442"/>
    <w:multiLevelType w:val="hybridMultilevel"/>
    <w:tmpl w:val="742E6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BE7D39"/>
    <w:multiLevelType w:val="hybridMultilevel"/>
    <w:tmpl w:val="925AF9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C73EC4"/>
    <w:multiLevelType w:val="hybridMultilevel"/>
    <w:tmpl w:val="3EE2C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DD0D4"/>
    <w:multiLevelType w:val="hybridMultilevel"/>
    <w:tmpl w:val="3D52A3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1AD2E52"/>
    <w:multiLevelType w:val="hybridMultilevel"/>
    <w:tmpl w:val="72CEB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56B5E"/>
    <w:multiLevelType w:val="hybridMultilevel"/>
    <w:tmpl w:val="EAD8044C"/>
    <w:lvl w:ilvl="0" w:tplc="360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7B4B"/>
    <w:multiLevelType w:val="hybridMultilevel"/>
    <w:tmpl w:val="89CE2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C045CB"/>
    <w:multiLevelType w:val="hybridMultilevel"/>
    <w:tmpl w:val="86F6EFD4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D58D4"/>
    <w:multiLevelType w:val="hybridMultilevel"/>
    <w:tmpl w:val="FD5A1536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A55A3"/>
    <w:multiLevelType w:val="hybridMultilevel"/>
    <w:tmpl w:val="9AD2190A"/>
    <w:lvl w:ilvl="0" w:tplc="07721D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4185"/>
    <w:multiLevelType w:val="hybridMultilevel"/>
    <w:tmpl w:val="EE920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BC60E5"/>
    <w:multiLevelType w:val="hybridMultilevel"/>
    <w:tmpl w:val="89A861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C65530"/>
    <w:multiLevelType w:val="hybridMultilevel"/>
    <w:tmpl w:val="D98EB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37159"/>
    <w:multiLevelType w:val="hybridMultilevel"/>
    <w:tmpl w:val="8CE0FF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C15633"/>
    <w:multiLevelType w:val="hybridMultilevel"/>
    <w:tmpl w:val="304E6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E57006"/>
    <w:multiLevelType w:val="hybridMultilevel"/>
    <w:tmpl w:val="8E00F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473105"/>
    <w:multiLevelType w:val="hybridMultilevel"/>
    <w:tmpl w:val="6F98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96241"/>
    <w:multiLevelType w:val="hybridMultilevel"/>
    <w:tmpl w:val="20EC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D75DE"/>
    <w:multiLevelType w:val="hybridMultilevel"/>
    <w:tmpl w:val="1720AEA0"/>
    <w:lvl w:ilvl="0" w:tplc="C428B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D7742"/>
    <w:multiLevelType w:val="hybridMultilevel"/>
    <w:tmpl w:val="D578EBE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8050C"/>
    <w:multiLevelType w:val="hybridMultilevel"/>
    <w:tmpl w:val="B6149862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212D2"/>
    <w:multiLevelType w:val="hybridMultilevel"/>
    <w:tmpl w:val="453ECD42"/>
    <w:lvl w:ilvl="0" w:tplc="ADD0B2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6C3052"/>
    <w:multiLevelType w:val="hybridMultilevel"/>
    <w:tmpl w:val="D6A88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5F1469"/>
    <w:multiLevelType w:val="hybridMultilevel"/>
    <w:tmpl w:val="8F4A8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F2904"/>
    <w:multiLevelType w:val="hybridMultilevel"/>
    <w:tmpl w:val="3106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B62FE"/>
    <w:multiLevelType w:val="hybridMultilevel"/>
    <w:tmpl w:val="2EF4CE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D4837F"/>
    <w:multiLevelType w:val="hybridMultilevel"/>
    <w:tmpl w:val="0175F5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FD600B6"/>
    <w:multiLevelType w:val="hybridMultilevel"/>
    <w:tmpl w:val="D7BE0CA6"/>
    <w:lvl w:ilvl="0" w:tplc="005078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0"/>
  </w:num>
  <w:num w:numId="8">
    <w:abstractNumId w:val="16"/>
  </w:num>
  <w:num w:numId="9">
    <w:abstractNumId w:val="6"/>
  </w:num>
  <w:num w:numId="10">
    <w:abstractNumId w:val="15"/>
  </w:num>
  <w:num w:numId="11">
    <w:abstractNumId w:val="26"/>
  </w:num>
  <w:num w:numId="12">
    <w:abstractNumId w:val="28"/>
  </w:num>
  <w:num w:numId="13">
    <w:abstractNumId w:val="1"/>
  </w:num>
  <w:num w:numId="14">
    <w:abstractNumId w:val="0"/>
  </w:num>
  <w:num w:numId="15">
    <w:abstractNumId w:val="27"/>
  </w:num>
  <w:num w:numId="16">
    <w:abstractNumId w:val="31"/>
  </w:num>
  <w:num w:numId="17">
    <w:abstractNumId w:val="7"/>
  </w:num>
  <w:num w:numId="18">
    <w:abstractNumId w:val="17"/>
  </w:num>
  <w:num w:numId="19">
    <w:abstractNumId w:val="3"/>
  </w:num>
  <w:num w:numId="20">
    <w:abstractNumId w:val="2"/>
  </w:num>
  <w:num w:numId="21">
    <w:abstractNumId w:val="11"/>
  </w:num>
  <w:num w:numId="22">
    <w:abstractNumId w:val="30"/>
  </w:num>
  <w:num w:numId="23">
    <w:abstractNumId w:val="8"/>
  </w:num>
  <w:num w:numId="24">
    <w:abstractNumId w:val="33"/>
  </w:num>
  <w:num w:numId="25">
    <w:abstractNumId w:val="25"/>
  </w:num>
  <w:num w:numId="26">
    <w:abstractNumId w:val="21"/>
  </w:num>
  <w:num w:numId="27">
    <w:abstractNumId w:val="13"/>
  </w:num>
  <w:num w:numId="28">
    <w:abstractNumId w:val="14"/>
  </w:num>
  <w:num w:numId="29">
    <w:abstractNumId w:val="12"/>
  </w:num>
  <w:num w:numId="30">
    <w:abstractNumId w:val="9"/>
  </w:num>
  <w:num w:numId="31">
    <w:abstractNumId w:val="32"/>
  </w:num>
  <w:num w:numId="32">
    <w:abstractNumId w:val="22"/>
  </w:num>
  <w:num w:numId="33">
    <w:abstractNumId w:val="29"/>
  </w:num>
  <w:num w:numId="34">
    <w:abstractNumId w:val="2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6D"/>
    <w:rsid w:val="00012927"/>
    <w:rsid w:val="00025513"/>
    <w:rsid w:val="00047B12"/>
    <w:rsid w:val="00090360"/>
    <w:rsid w:val="00094F40"/>
    <w:rsid w:val="000A02CC"/>
    <w:rsid w:val="000A24F1"/>
    <w:rsid w:val="000A7298"/>
    <w:rsid w:val="000B44AB"/>
    <w:rsid w:val="001275C2"/>
    <w:rsid w:val="001A7477"/>
    <w:rsid w:val="001E3D10"/>
    <w:rsid w:val="00202239"/>
    <w:rsid w:val="00226D07"/>
    <w:rsid w:val="002366A1"/>
    <w:rsid w:val="00251AFF"/>
    <w:rsid w:val="00264D05"/>
    <w:rsid w:val="002A0B76"/>
    <w:rsid w:val="002A45D1"/>
    <w:rsid w:val="002C074C"/>
    <w:rsid w:val="002D1725"/>
    <w:rsid w:val="002E0EE5"/>
    <w:rsid w:val="003119C5"/>
    <w:rsid w:val="003150A2"/>
    <w:rsid w:val="00337A0C"/>
    <w:rsid w:val="00352C5A"/>
    <w:rsid w:val="003579B6"/>
    <w:rsid w:val="003902BF"/>
    <w:rsid w:val="0039384B"/>
    <w:rsid w:val="003D3F59"/>
    <w:rsid w:val="00454EE5"/>
    <w:rsid w:val="00461FE2"/>
    <w:rsid w:val="00494AA6"/>
    <w:rsid w:val="004E006A"/>
    <w:rsid w:val="004E0674"/>
    <w:rsid w:val="00521F06"/>
    <w:rsid w:val="00535F77"/>
    <w:rsid w:val="00547B0E"/>
    <w:rsid w:val="005560E8"/>
    <w:rsid w:val="005806C3"/>
    <w:rsid w:val="005B0E1C"/>
    <w:rsid w:val="005D17F6"/>
    <w:rsid w:val="005D277B"/>
    <w:rsid w:val="00602FA5"/>
    <w:rsid w:val="00617779"/>
    <w:rsid w:val="0061793B"/>
    <w:rsid w:val="0064457C"/>
    <w:rsid w:val="00660BB4"/>
    <w:rsid w:val="0066270B"/>
    <w:rsid w:val="0069617B"/>
    <w:rsid w:val="006A1BFC"/>
    <w:rsid w:val="006A34D9"/>
    <w:rsid w:val="006B04DF"/>
    <w:rsid w:val="006B12C5"/>
    <w:rsid w:val="006B7C96"/>
    <w:rsid w:val="006C1482"/>
    <w:rsid w:val="006C797F"/>
    <w:rsid w:val="006D05BF"/>
    <w:rsid w:val="006F52FD"/>
    <w:rsid w:val="00711B86"/>
    <w:rsid w:val="00720236"/>
    <w:rsid w:val="00766EF6"/>
    <w:rsid w:val="007717A9"/>
    <w:rsid w:val="007B754D"/>
    <w:rsid w:val="007E4F8F"/>
    <w:rsid w:val="00846EB7"/>
    <w:rsid w:val="0086426D"/>
    <w:rsid w:val="008649B1"/>
    <w:rsid w:val="00867DCF"/>
    <w:rsid w:val="00872BFD"/>
    <w:rsid w:val="008C1872"/>
    <w:rsid w:val="008D72C0"/>
    <w:rsid w:val="008F25D3"/>
    <w:rsid w:val="00941878"/>
    <w:rsid w:val="00963514"/>
    <w:rsid w:val="00980669"/>
    <w:rsid w:val="0098401E"/>
    <w:rsid w:val="009A4586"/>
    <w:rsid w:val="00A5719D"/>
    <w:rsid w:val="00A61100"/>
    <w:rsid w:val="00A718B9"/>
    <w:rsid w:val="00A96FE6"/>
    <w:rsid w:val="00AA5BB2"/>
    <w:rsid w:val="00AA6232"/>
    <w:rsid w:val="00AB7C0F"/>
    <w:rsid w:val="00AD14A7"/>
    <w:rsid w:val="00AD1BAC"/>
    <w:rsid w:val="00AD1CD7"/>
    <w:rsid w:val="00B72FDB"/>
    <w:rsid w:val="00B837AA"/>
    <w:rsid w:val="00BA138B"/>
    <w:rsid w:val="00BA78C8"/>
    <w:rsid w:val="00BD145F"/>
    <w:rsid w:val="00BE0E2F"/>
    <w:rsid w:val="00BE4B06"/>
    <w:rsid w:val="00C00928"/>
    <w:rsid w:val="00C264EB"/>
    <w:rsid w:val="00C417E6"/>
    <w:rsid w:val="00C459DF"/>
    <w:rsid w:val="00CF76AA"/>
    <w:rsid w:val="00D51C22"/>
    <w:rsid w:val="00D67621"/>
    <w:rsid w:val="00D85173"/>
    <w:rsid w:val="00D91930"/>
    <w:rsid w:val="00D9509F"/>
    <w:rsid w:val="00DC4B9C"/>
    <w:rsid w:val="00E364E7"/>
    <w:rsid w:val="00E65112"/>
    <w:rsid w:val="00E7193C"/>
    <w:rsid w:val="00E82AA1"/>
    <w:rsid w:val="00E97AD2"/>
    <w:rsid w:val="00EC3B04"/>
    <w:rsid w:val="00EE005C"/>
    <w:rsid w:val="00EE1739"/>
    <w:rsid w:val="00EF6F46"/>
    <w:rsid w:val="00F64B37"/>
    <w:rsid w:val="00FB26FD"/>
    <w:rsid w:val="00FB71F1"/>
    <w:rsid w:val="00FC6658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8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8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6C3"/>
    <w:rPr>
      <w:color w:val="0000FF"/>
      <w:u w:val="single"/>
    </w:rPr>
  </w:style>
  <w:style w:type="paragraph" w:customStyle="1" w:styleId="Default">
    <w:name w:val="Default"/>
    <w:rsid w:val="007B7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uiPriority w:val="22"/>
    <w:qFormat/>
    <w:rsid w:val="003938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7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9"/>
  </w:style>
  <w:style w:type="paragraph" w:styleId="Stopka">
    <w:name w:val="footer"/>
    <w:basedOn w:val="Normalny"/>
    <w:link w:val="Stopka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8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06C3"/>
    <w:rPr>
      <w:color w:val="0000FF"/>
      <w:u w:val="single"/>
    </w:rPr>
  </w:style>
  <w:style w:type="paragraph" w:customStyle="1" w:styleId="Default">
    <w:name w:val="Default"/>
    <w:rsid w:val="007B7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uiPriority w:val="22"/>
    <w:qFormat/>
    <w:rsid w:val="003938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5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7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6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6F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6F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4D9"/>
  </w:style>
  <w:style w:type="paragraph" w:styleId="Stopka">
    <w:name w:val="footer"/>
    <w:basedOn w:val="Normalny"/>
    <w:link w:val="StopkaZnak"/>
    <w:uiPriority w:val="99"/>
    <w:unhideWhenUsed/>
    <w:rsid w:val="006A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0E89-896A-44D1-BD04-0EF8003D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1680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Jurga</dc:creator>
  <cp:lastModifiedBy>test</cp:lastModifiedBy>
  <cp:revision>13</cp:revision>
  <cp:lastPrinted>2022-11-10T15:05:00Z</cp:lastPrinted>
  <dcterms:created xsi:type="dcterms:W3CDTF">2022-11-06T18:09:00Z</dcterms:created>
  <dcterms:modified xsi:type="dcterms:W3CDTF">2022-11-14T08:59:00Z</dcterms:modified>
</cp:coreProperties>
</file>