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54" w:rsidRPr="00662C85" w:rsidRDefault="00BD3C88" w:rsidP="00BD3C88">
      <w:pPr>
        <w:jc w:val="center"/>
        <w:rPr>
          <w:sz w:val="28"/>
          <w:szCs w:val="28"/>
          <w:u w:val="single"/>
        </w:rPr>
      </w:pPr>
      <w:r w:rsidRPr="00662C85">
        <w:rPr>
          <w:sz w:val="28"/>
          <w:szCs w:val="28"/>
          <w:u w:val="single"/>
        </w:rPr>
        <w:t>Laudacja Krzysztof Tomaszewski</w:t>
      </w:r>
    </w:p>
    <w:p w:rsidR="005760AC" w:rsidRPr="005760AC" w:rsidRDefault="00BD3C88" w:rsidP="00E45BA1">
      <w:pPr>
        <w:spacing w:after="0"/>
        <w:jc w:val="both"/>
        <w:rPr>
          <w:sz w:val="28"/>
          <w:szCs w:val="28"/>
        </w:rPr>
      </w:pPr>
      <w:r w:rsidRPr="00FE2904">
        <w:rPr>
          <w:sz w:val="28"/>
          <w:szCs w:val="28"/>
        </w:rPr>
        <w:t>Krzysztof Tomaszewski jest współautorem scenariuszy i inscenizacji oraz otwartych, plenerowych imprez poetycko-muzycznych poświęconych m.</w:t>
      </w:r>
      <w:r w:rsidR="00FE2904">
        <w:rPr>
          <w:sz w:val="28"/>
          <w:szCs w:val="28"/>
        </w:rPr>
        <w:t xml:space="preserve"> in. t</w:t>
      </w:r>
      <w:r w:rsidRPr="00FE2904">
        <w:rPr>
          <w:sz w:val="28"/>
          <w:szCs w:val="28"/>
        </w:rPr>
        <w:t>wórczości Ks. Jana Twardowskiego, św. Jana Pawła II, Józefa Piłsudskiego, Prezydentowi Stanisławowi Zdanowskiemu, Wybu</w:t>
      </w:r>
      <w:r w:rsidR="00FE2904">
        <w:rPr>
          <w:sz w:val="28"/>
          <w:szCs w:val="28"/>
        </w:rPr>
        <w:t>chowi II Wojny Ś</w:t>
      </w:r>
      <w:r w:rsidRPr="00FE2904">
        <w:rPr>
          <w:sz w:val="28"/>
          <w:szCs w:val="28"/>
        </w:rPr>
        <w:t xml:space="preserve">wiatowej, poezji Andrzeja </w:t>
      </w:r>
      <w:proofErr w:type="spellStart"/>
      <w:r w:rsidR="00FE2904">
        <w:rPr>
          <w:sz w:val="28"/>
          <w:szCs w:val="28"/>
        </w:rPr>
        <w:t>Meżeryck</w:t>
      </w:r>
      <w:r w:rsidRPr="00FE2904">
        <w:rPr>
          <w:sz w:val="28"/>
          <w:szCs w:val="28"/>
        </w:rPr>
        <w:t>iego</w:t>
      </w:r>
      <w:proofErr w:type="spellEnd"/>
      <w:r w:rsidR="00FE2904">
        <w:rPr>
          <w:sz w:val="28"/>
          <w:szCs w:val="28"/>
        </w:rPr>
        <w:t xml:space="preserve"> i innych</w:t>
      </w:r>
      <w:r w:rsidRPr="00FE2904">
        <w:rPr>
          <w:sz w:val="28"/>
          <w:szCs w:val="28"/>
        </w:rPr>
        <w:t>. W ramach dużych projektów współrealizował cztery edycje „Czytania Narodowego” zapraszając do udziału młodzież, nauczycieli, seniorów i mieszkańców Siedl</w:t>
      </w:r>
      <w:r w:rsidR="0099676E">
        <w:rPr>
          <w:sz w:val="28"/>
          <w:szCs w:val="28"/>
        </w:rPr>
        <w:t xml:space="preserve">ec oraz m.in. Tomasza Mędrzaka, </w:t>
      </w:r>
      <w:r w:rsidRPr="00FE2904">
        <w:rPr>
          <w:sz w:val="28"/>
          <w:szCs w:val="28"/>
        </w:rPr>
        <w:t>Teresę Lipowską, Mateusza Damięckiego.</w:t>
      </w:r>
      <w:r w:rsidR="0099676E">
        <w:rPr>
          <w:sz w:val="28"/>
          <w:szCs w:val="28"/>
        </w:rPr>
        <w:t xml:space="preserve"> </w:t>
      </w:r>
      <w:r w:rsidRPr="00FE2904">
        <w:rPr>
          <w:sz w:val="28"/>
          <w:szCs w:val="28"/>
        </w:rPr>
        <w:t>Współtworzył i projektował wydani</w:t>
      </w:r>
      <w:r w:rsidR="00662C85">
        <w:rPr>
          <w:sz w:val="28"/>
          <w:szCs w:val="28"/>
        </w:rPr>
        <w:t xml:space="preserve">e </w:t>
      </w:r>
      <w:r w:rsidRPr="00FE2904">
        <w:rPr>
          <w:sz w:val="28"/>
          <w:szCs w:val="28"/>
        </w:rPr>
        <w:t xml:space="preserve">almanachów poezji, „Pocztówek Poetyckich”, tomików </w:t>
      </w:r>
      <w:r w:rsidR="00FE2904" w:rsidRPr="00FE2904">
        <w:rPr>
          <w:sz w:val="28"/>
          <w:szCs w:val="28"/>
        </w:rPr>
        <w:t>autorskich</w:t>
      </w:r>
      <w:r w:rsidR="0099676E">
        <w:rPr>
          <w:sz w:val="28"/>
          <w:szCs w:val="28"/>
        </w:rPr>
        <w:t xml:space="preserve">. </w:t>
      </w:r>
      <w:r w:rsidRPr="00FE2904">
        <w:rPr>
          <w:sz w:val="28"/>
          <w:szCs w:val="28"/>
        </w:rPr>
        <w:t>Jest współautorem Szkolnych Spotkań Litera</w:t>
      </w:r>
      <w:r w:rsidR="00FE2904">
        <w:rPr>
          <w:sz w:val="28"/>
          <w:szCs w:val="28"/>
        </w:rPr>
        <w:t xml:space="preserve">ckich i ich współrealizatorem. </w:t>
      </w:r>
      <w:r w:rsidRPr="00FE2904">
        <w:rPr>
          <w:sz w:val="28"/>
          <w:szCs w:val="28"/>
        </w:rPr>
        <w:t xml:space="preserve">Dorobkiem spotkań są m. in. Wieczory poetyckie realizowane dla szkół i mieszkańców Siedlec w Sali Białej MOK, w Sali widowiskowej „Podlasie” oraz w </w:t>
      </w:r>
      <w:r w:rsidR="0099676E">
        <w:rPr>
          <w:sz w:val="28"/>
          <w:szCs w:val="28"/>
        </w:rPr>
        <w:t xml:space="preserve">plenerach. Dodatkowo organizował </w:t>
      </w:r>
      <w:r w:rsidRPr="00FE2904">
        <w:rPr>
          <w:sz w:val="28"/>
          <w:szCs w:val="28"/>
        </w:rPr>
        <w:t>konkursy poetyckie i literackie. Współpracował i wspierał realizację projektów stypendialnych</w:t>
      </w:r>
      <w:r w:rsidR="00662C85">
        <w:rPr>
          <w:sz w:val="28"/>
          <w:szCs w:val="28"/>
        </w:rPr>
        <w:t>.</w:t>
      </w:r>
      <w:r w:rsidR="0099676E">
        <w:rPr>
          <w:sz w:val="28"/>
          <w:szCs w:val="28"/>
        </w:rPr>
        <w:t xml:space="preserve"> </w:t>
      </w:r>
      <w:r w:rsidRPr="00FE2904">
        <w:rPr>
          <w:sz w:val="28"/>
          <w:szCs w:val="28"/>
        </w:rPr>
        <w:t>Obok systematycznej, zaangażo</w:t>
      </w:r>
      <w:r w:rsidR="00662C85">
        <w:rPr>
          <w:sz w:val="28"/>
          <w:szCs w:val="28"/>
        </w:rPr>
        <w:t xml:space="preserve">wanej </w:t>
      </w:r>
      <w:r w:rsidRPr="00FE2904">
        <w:rPr>
          <w:sz w:val="28"/>
          <w:szCs w:val="28"/>
        </w:rPr>
        <w:t>pracy na rzecz siedleckiego środowiska literackiego</w:t>
      </w:r>
      <w:r w:rsidR="00BE25D0">
        <w:rPr>
          <w:sz w:val="28"/>
          <w:szCs w:val="28"/>
        </w:rPr>
        <w:t xml:space="preserve"> oraz siedleckich szkół laureat</w:t>
      </w:r>
      <w:r w:rsidRPr="00FE2904">
        <w:rPr>
          <w:sz w:val="28"/>
          <w:szCs w:val="28"/>
        </w:rPr>
        <w:t xml:space="preserve"> legitymuje się osobistymi osiągnięciami i znaczącym </w:t>
      </w:r>
      <w:r w:rsidR="0099676E">
        <w:rPr>
          <w:sz w:val="28"/>
          <w:szCs w:val="28"/>
        </w:rPr>
        <w:t>dorobkiem autorsko</w:t>
      </w:r>
      <w:r w:rsidR="00662C85">
        <w:rPr>
          <w:sz w:val="28"/>
          <w:szCs w:val="28"/>
        </w:rPr>
        <w:t xml:space="preserve"> – poetyckim</w:t>
      </w:r>
      <w:r w:rsidRPr="00FE2904">
        <w:rPr>
          <w:sz w:val="28"/>
          <w:szCs w:val="28"/>
        </w:rPr>
        <w:t>. Zdob</w:t>
      </w:r>
      <w:r w:rsidR="00FE2904" w:rsidRPr="00FE2904">
        <w:rPr>
          <w:sz w:val="28"/>
          <w:szCs w:val="28"/>
        </w:rPr>
        <w:t>ywał laury</w:t>
      </w:r>
      <w:r w:rsidR="0099676E">
        <w:rPr>
          <w:sz w:val="28"/>
          <w:szCs w:val="28"/>
        </w:rPr>
        <w:t xml:space="preserve"> w konkursach poezji</w:t>
      </w:r>
      <w:r w:rsidRPr="00FE2904">
        <w:rPr>
          <w:sz w:val="28"/>
          <w:szCs w:val="28"/>
        </w:rPr>
        <w:t xml:space="preserve">– regionalnych i ogólnopolskich.  </w:t>
      </w:r>
      <w:r w:rsidR="00FE2904">
        <w:rPr>
          <w:sz w:val="28"/>
          <w:szCs w:val="28"/>
        </w:rPr>
        <w:t>Krzysztof Tomaszewski to założyciel</w:t>
      </w:r>
      <w:r w:rsidR="00FE2904" w:rsidRPr="00FE2904">
        <w:rPr>
          <w:sz w:val="28"/>
          <w:szCs w:val="28"/>
        </w:rPr>
        <w:t xml:space="preserve"> </w:t>
      </w:r>
      <w:r w:rsidR="00FE2904">
        <w:rPr>
          <w:sz w:val="28"/>
          <w:szCs w:val="28"/>
        </w:rPr>
        <w:t>Klubu Poetyckiego „Kanon”</w:t>
      </w:r>
      <w:r w:rsidR="00FE2904" w:rsidRPr="00FE2904">
        <w:rPr>
          <w:sz w:val="28"/>
          <w:szCs w:val="28"/>
        </w:rPr>
        <w:t xml:space="preserve">, </w:t>
      </w:r>
      <w:r w:rsidR="00FE2904">
        <w:rPr>
          <w:sz w:val="28"/>
          <w:szCs w:val="28"/>
        </w:rPr>
        <w:t xml:space="preserve">Współzałożyciel </w:t>
      </w:r>
      <w:r w:rsidR="00FE2904" w:rsidRPr="00FE2904">
        <w:rPr>
          <w:sz w:val="28"/>
          <w:szCs w:val="28"/>
        </w:rPr>
        <w:t>Wojewódzkiego Klubu L</w:t>
      </w:r>
      <w:r w:rsidR="00FE2904">
        <w:rPr>
          <w:sz w:val="28"/>
          <w:szCs w:val="28"/>
        </w:rPr>
        <w:t xml:space="preserve">iterackiego </w:t>
      </w:r>
      <w:proofErr w:type="spellStart"/>
      <w:r w:rsidR="00FE2904">
        <w:rPr>
          <w:sz w:val="28"/>
          <w:szCs w:val="28"/>
        </w:rPr>
        <w:t>CKiS</w:t>
      </w:r>
      <w:proofErr w:type="spellEnd"/>
      <w:r w:rsidR="00FE2904">
        <w:rPr>
          <w:sz w:val="28"/>
          <w:szCs w:val="28"/>
        </w:rPr>
        <w:t>, założyciel i laureat</w:t>
      </w:r>
      <w:r w:rsidR="00FE2904" w:rsidRPr="00FE2904">
        <w:rPr>
          <w:sz w:val="28"/>
          <w:szCs w:val="28"/>
        </w:rPr>
        <w:t xml:space="preserve"> Nagrody im. Ludomira </w:t>
      </w:r>
      <w:proofErr w:type="spellStart"/>
      <w:r w:rsidR="00FE2904" w:rsidRPr="00FE2904">
        <w:rPr>
          <w:sz w:val="28"/>
          <w:szCs w:val="28"/>
        </w:rPr>
        <w:t>Benedyktowicza</w:t>
      </w:r>
      <w:proofErr w:type="spellEnd"/>
      <w:r w:rsidR="00FE2904" w:rsidRPr="00FE2904">
        <w:rPr>
          <w:sz w:val="28"/>
          <w:szCs w:val="28"/>
        </w:rPr>
        <w:t>.</w:t>
      </w:r>
      <w:r w:rsidR="00FE2904">
        <w:rPr>
          <w:sz w:val="28"/>
          <w:szCs w:val="28"/>
        </w:rPr>
        <w:t xml:space="preserve"> </w:t>
      </w:r>
      <w:r w:rsidR="00FE2904" w:rsidRPr="00FE2904">
        <w:rPr>
          <w:sz w:val="28"/>
          <w:szCs w:val="28"/>
        </w:rPr>
        <w:t>W roku 1995 założył i dotąd prowadzi działalność SGL „Witraż” MOK</w:t>
      </w:r>
      <w:r w:rsidR="00FE2904">
        <w:rPr>
          <w:sz w:val="28"/>
          <w:szCs w:val="28"/>
        </w:rPr>
        <w:t xml:space="preserve">. </w:t>
      </w:r>
      <w:r w:rsidR="00FE2904" w:rsidRPr="00FE2904">
        <w:rPr>
          <w:sz w:val="28"/>
          <w:szCs w:val="28"/>
        </w:rPr>
        <w:t>Trzykrotny stypendysta Prezydenta Miasta Siedlce</w:t>
      </w:r>
      <w:r w:rsidR="00FE2904">
        <w:rPr>
          <w:sz w:val="28"/>
          <w:szCs w:val="28"/>
        </w:rPr>
        <w:t xml:space="preserve">. </w:t>
      </w:r>
      <w:r w:rsidR="00FE2904" w:rsidRPr="00FE2904">
        <w:rPr>
          <w:sz w:val="28"/>
          <w:szCs w:val="28"/>
        </w:rPr>
        <w:t>Laureat Nagrody „Aleksandria”</w:t>
      </w:r>
      <w:r w:rsidR="00662C85">
        <w:rPr>
          <w:sz w:val="28"/>
          <w:szCs w:val="28"/>
        </w:rPr>
        <w:t xml:space="preserve">. </w:t>
      </w:r>
      <w:r w:rsidR="00FE2904" w:rsidRPr="00FE2904">
        <w:rPr>
          <w:sz w:val="28"/>
          <w:szCs w:val="28"/>
        </w:rPr>
        <w:t xml:space="preserve">W latach 1988 – 2006 Radny Rady Miasta Siedlce, w </w:t>
      </w:r>
      <w:r w:rsidR="00FE2904" w:rsidRPr="005760AC">
        <w:rPr>
          <w:sz w:val="28"/>
          <w:szCs w:val="28"/>
        </w:rPr>
        <w:t>tym przewodniczący Komisji Kultury.</w:t>
      </w:r>
      <w:r w:rsidR="005760AC" w:rsidRPr="005760AC">
        <w:rPr>
          <w:sz w:val="28"/>
          <w:szCs w:val="28"/>
        </w:rPr>
        <w:t xml:space="preserve"> W 2020 roku Krzysztof Tomaszewski obchodził 35 rocznicę twórczej obecności w życiu siedleckiego środowiska </w:t>
      </w:r>
      <w:r w:rsidR="0099676E">
        <w:rPr>
          <w:sz w:val="28"/>
          <w:szCs w:val="28"/>
        </w:rPr>
        <w:t>literackiego</w:t>
      </w:r>
      <w:r w:rsidR="005760AC" w:rsidRPr="005760AC">
        <w:rPr>
          <w:sz w:val="28"/>
          <w:szCs w:val="28"/>
        </w:rPr>
        <w:t xml:space="preserve"> oraz 25 rocznicę utworzenia i prowadzenia Siedleckiej Grupy Literackiej „Witraż” MOK.</w:t>
      </w:r>
    </w:p>
    <w:p w:rsidR="00FE2904" w:rsidRPr="00FE2904" w:rsidRDefault="00FE2904" w:rsidP="00E45BA1">
      <w:pPr>
        <w:spacing w:after="0" w:line="360" w:lineRule="auto"/>
        <w:jc w:val="both"/>
        <w:rPr>
          <w:sz w:val="28"/>
          <w:szCs w:val="28"/>
        </w:rPr>
      </w:pPr>
    </w:p>
    <w:p w:rsidR="00BD3C88" w:rsidRPr="005868D1" w:rsidRDefault="00BD3C88" w:rsidP="0099676E">
      <w:pPr>
        <w:spacing w:line="360" w:lineRule="auto"/>
        <w:jc w:val="both"/>
        <w:rPr>
          <w:b/>
        </w:rPr>
      </w:pPr>
    </w:p>
    <w:p w:rsidR="00BD3C88" w:rsidRDefault="00BD3C88" w:rsidP="00BD3C88"/>
    <w:sectPr w:rsidR="00BD3C88" w:rsidSect="00590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3C88"/>
    <w:rsid w:val="0009465A"/>
    <w:rsid w:val="005760AC"/>
    <w:rsid w:val="00590C54"/>
    <w:rsid w:val="00624585"/>
    <w:rsid w:val="00662C85"/>
    <w:rsid w:val="0099676E"/>
    <w:rsid w:val="00BD3C88"/>
    <w:rsid w:val="00BE25D0"/>
    <w:rsid w:val="00E45BA1"/>
    <w:rsid w:val="00FE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m_kosowska</dc:creator>
  <cp:lastModifiedBy>m_kosowska</cp:lastModifiedBy>
  <cp:revision>5</cp:revision>
  <dcterms:created xsi:type="dcterms:W3CDTF">2021-09-28T11:04:00Z</dcterms:created>
  <dcterms:modified xsi:type="dcterms:W3CDTF">2021-10-04T12:26:00Z</dcterms:modified>
</cp:coreProperties>
</file>