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22" w:rsidRPr="00F857C8" w:rsidRDefault="00097722" w:rsidP="00097722">
      <w:pPr>
        <w:ind w:left="5664"/>
        <w:jc w:val="both"/>
        <w:outlineLvl w:val="0"/>
        <w:rPr>
          <w:b/>
          <w:bCs/>
          <w:sz w:val="22"/>
          <w:szCs w:val="22"/>
        </w:rPr>
      </w:pPr>
      <w:r w:rsidRPr="00F857C8">
        <w:rPr>
          <w:b/>
          <w:sz w:val="22"/>
          <w:szCs w:val="22"/>
        </w:rPr>
        <w:t>Załącznik Nr 3</w:t>
      </w:r>
      <w:r w:rsidRPr="00F857C8">
        <w:rPr>
          <w:b/>
          <w:bCs/>
          <w:sz w:val="22"/>
          <w:szCs w:val="22"/>
        </w:rPr>
        <w:t xml:space="preserve"> </w:t>
      </w:r>
    </w:p>
    <w:p w:rsidR="00097722" w:rsidRPr="00F857C8" w:rsidRDefault="00097722" w:rsidP="00097722">
      <w:pPr>
        <w:ind w:left="5664"/>
        <w:jc w:val="both"/>
        <w:outlineLvl w:val="0"/>
        <w:rPr>
          <w:bCs/>
          <w:sz w:val="22"/>
          <w:szCs w:val="22"/>
        </w:rPr>
      </w:pPr>
      <w:r w:rsidRPr="00F857C8">
        <w:rPr>
          <w:bCs/>
          <w:sz w:val="22"/>
          <w:szCs w:val="22"/>
        </w:rPr>
        <w:t>do Uchwały Nr</w:t>
      </w:r>
      <w:r w:rsidR="001F4F77">
        <w:rPr>
          <w:bCs/>
          <w:sz w:val="22"/>
          <w:szCs w:val="22"/>
        </w:rPr>
        <w:t xml:space="preserve"> LII/584</w:t>
      </w:r>
      <w:r w:rsidRPr="00F857C8">
        <w:rPr>
          <w:bCs/>
          <w:sz w:val="22"/>
          <w:szCs w:val="22"/>
        </w:rPr>
        <w:t>/201</w:t>
      </w:r>
      <w:r w:rsidR="00257A04" w:rsidRPr="00F857C8">
        <w:rPr>
          <w:bCs/>
          <w:sz w:val="22"/>
          <w:szCs w:val="22"/>
        </w:rPr>
        <w:t>8</w:t>
      </w:r>
    </w:p>
    <w:p w:rsidR="00097722" w:rsidRPr="00F857C8" w:rsidRDefault="00097722" w:rsidP="00097722">
      <w:pPr>
        <w:pStyle w:val="Nagwek1"/>
        <w:ind w:left="5664"/>
        <w:jc w:val="both"/>
        <w:rPr>
          <w:b w:val="0"/>
          <w:bCs w:val="0"/>
          <w:sz w:val="22"/>
          <w:szCs w:val="22"/>
        </w:rPr>
      </w:pPr>
      <w:r w:rsidRPr="00F857C8">
        <w:rPr>
          <w:b w:val="0"/>
          <w:bCs w:val="0"/>
          <w:sz w:val="22"/>
          <w:szCs w:val="22"/>
        </w:rPr>
        <w:t>Rady Miasta Siedlce</w:t>
      </w:r>
    </w:p>
    <w:p w:rsidR="00097722" w:rsidRPr="00F857C8" w:rsidRDefault="00097722" w:rsidP="00097722">
      <w:pPr>
        <w:ind w:left="5664"/>
        <w:jc w:val="both"/>
        <w:outlineLvl w:val="0"/>
        <w:rPr>
          <w:bCs/>
          <w:sz w:val="22"/>
          <w:szCs w:val="22"/>
        </w:rPr>
      </w:pPr>
      <w:r w:rsidRPr="00F857C8">
        <w:rPr>
          <w:bCs/>
          <w:sz w:val="22"/>
          <w:szCs w:val="22"/>
        </w:rPr>
        <w:t xml:space="preserve">z dnia </w:t>
      </w:r>
      <w:r w:rsidR="001F4F77">
        <w:rPr>
          <w:bCs/>
          <w:sz w:val="22"/>
          <w:szCs w:val="22"/>
        </w:rPr>
        <w:t>25 czerwca</w:t>
      </w:r>
      <w:r w:rsidRPr="00F857C8">
        <w:rPr>
          <w:bCs/>
          <w:sz w:val="22"/>
          <w:szCs w:val="22"/>
        </w:rPr>
        <w:t xml:space="preserve"> 201</w:t>
      </w:r>
      <w:r w:rsidR="00257A04" w:rsidRPr="00F857C8">
        <w:rPr>
          <w:bCs/>
          <w:sz w:val="22"/>
          <w:szCs w:val="22"/>
        </w:rPr>
        <w:t>8</w:t>
      </w:r>
      <w:r w:rsidRPr="00F857C8">
        <w:rPr>
          <w:bCs/>
          <w:sz w:val="22"/>
          <w:szCs w:val="22"/>
        </w:rPr>
        <w:t xml:space="preserve"> roku</w:t>
      </w:r>
    </w:p>
    <w:p w:rsidR="00097722" w:rsidRPr="00F857C8" w:rsidRDefault="00097722" w:rsidP="00097722">
      <w:pPr>
        <w:ind w:left="4956"/>
        <w:jc w:val="both"/>
        <w:outlineLvl w:val="0"/>
        <w:rPr>
          <w:bCs/>
          <w:sz w:val="22"/>
          <w:szCs w:val="22"/>
        </w:rPr>
      </w:pPr>
    </w:p>
    <w:p w:rsidR="00097722" w:rsidRPr="00F857C8" w:rsidRDefault="00097722" w:rsidP="00097722">
      <w:pPr>
        <w:ind w:left="4956"/>
        <w:jc w:val="both"/>
        <w:outlineLvl w:val="0"/>
        <w:rPr>
          <w:bCs/>
          <w:sz w:val="22"/>
          <w:szCs w:val="22"/>
        </w:rPr>
      </w:pPr>
    </w:p>
    <w:p w:rsidR="00097722" w:rsidRPr="00F857C8" w:rsidRDefault="00097722" w:rsidP="00097722">
      <w:pPr>
        <w:pStyle w:val="Nagwek1"/>
        <w:jc w:val="both"/>
        <w:rPr>
          <w:b w:val="0"/>
          <w:sz w:val="22"/>
          <w:szCs w:val="22"/>
        </w:rPr>
      </w:pPr>
      <w:r w:rsidRPr="00F857C8">
        <w:rPr>
          <w:sz w:val="22"/>
          <w:szCs w:val="22"/>
        </w:rPr>
        <w:t xml:space="preserve">Rozstrzygnięcie o sposobie realizacji, zapisanych w miejscowym planie zagospodarowania przestrzennego </w:t>
      </w:r>
      <w:r w:rsidR="005D09E0" w:rsidRPr="00F857C8">
        <w:rPr>
          <w:sz w:val="22"/>
          <w:szCs w:val="22"/>
        </w:rPr>
        <w:t>w rejonie stacji PKP Siedlce Wschodnie</w:t>
      </w:r>
      <w:r w:rsidRPr="00F857C8">
        <w:rPr>
          <w:sz w:val="22"/>
          <w:szCs w:val="22"/>
        </w:rPr>
        <w:t xml:space="preserve">, inwestycji z zakresu infrastruktury technicznej, które należą do zadań własnych Miasta Siedlce oraz zasadach ich finansowania zgodnie </w:t>
      </w:r>
      <w:r w:rsidR="00D85A9E" w:rsidRPr="00F857C8">
        <w:rPr>
          <w:sz w:val="22"/>
          <w:szCs w:val="22"/>
        </w:rPr>
        <w:t xml:space="preserve"> </w:t>
      </w:r>
      <w:r w:rsidRPr="00F857C8">
        <w:rPr>
          <w:sz w:val="22"/>
          <w:szCs w:val="22"/>
        </w:rPr>
        <w:t>z przepisami o finansach publicznych.</w:t>
      </w:r>
    </w:p>
    <w:p w:rsidR="00097722" w:rsidRPr="00F857C8" w:rsidRDefault="00097722" w:rsidP="00097722">
      <w:pPr>
        <w:jc w:val="both"/>
        <w:rPr>
          <w:sz w:val="22"/>
          <w:szCs w:val="22"/>
        </w:rPr>
      </w:pPr>
    </w:p>
    <w:p w:rsidR="00097722" w:rsidRPr="00F857C8" w:rsidRDefault="00097722" w:rsidP="00097722">
      <w:pPr>
        <w:jc w:val="both"/>
        <w:rPr>
          <w:sz w:val="22"/>
          <w:szCs w:val="22"/>
        </w:rPr>
      </w:pPr>
    </w:p>
    <w:p w:rsidR="00097722" w:rsidRPr="00F857C8" w:rsidRDefault="00097722" w:rsidP="00097722">
      <w:pPr>
        <w:numPr>
          <w:ilvl w:val="0"/>
          <w:numId w:val="3"/>
        </w:numPr>
        <w:jc w:val="both"/>
        <w:rPr>
          <w:sz w:val="22"/>
          <w:szCs w:val="22"/>
        </w:rPr>
      </w:pPr>
      <w:r w:rsidRPr="00F857C8">
        <w:rPr>
          <w:sz w:val="22"/>
          <w:szCs w:val="22"/>
        </w:rPr>
        <w:t>Podstawą prawną realizacji zadań własnych Miasta, zapisanych w miejscowym planie zagospodarowania przestrzennego są zapisy:</w:t>
      </w:r>
    </w:p>
    <w:p w:rsidR="00097722" w:rsidRPr="00F857C8" w:rsidRDefault="00097722" w:rsidP="00097722">
      <w:pPr>
        <w:jc w:val="both"/>
        <w:rPr>
          <w:sz w:val="22"/>
          <w:szCs w:val="22"/>
        </w:rPr>
      </w:pPr>
    </w:p>
    <w:p w:rsidR="000F1542" w:rsidRPr="00F857C8" w:rsidRDefault="000F1542" w:rsidP="000F1542">
      <w:pPr>
        <w:numPr>
          <w:ilvl w:val="0"/>
          <w:numId w:val="2"/>
        </w:numPr>
        <w:tabs>
          <w:tab w:val="clear" w:pos="360"/>
          <w:tab w:val="num" w:pos="720"/>
        </w:tabs>
        <w:ind w:left="700"/>
        <w:jc w:val="both"/>
        <w:rPr>
          <w:sz w:val="22"/>
          <w:szCs w:val="22"/>
        </w:rPr>
      </w:pPr>
      <w:r w:rsidRPr="00F857C8">
        <w:rPr>
          <w:sz w:val="22"/>
          <w:szCs w:val="22"/>
        </w:rPr>
        <w:t>Strategii Rozwoju Miasta Siedlce do 2025 roku (Uchwała Nr XIV/157/2015 Rady Miasta Siedlce z dnia 27 listopada 2015 roku), w której określono następujące cele strategiczne</w:t>
      </w:r>
      <w:r w:rsidR="001F4F77">
        <w:rPr>
          <w:sz w:val="22"/>
          <w:szCs w:val="22"/>
        </w:rPr>
        <w:br/>
      </w:r>
      <w:r w:rsidRPr="00F857C8">
        <w:rPr>
          <w:sz w:val="22"/>
          <w:szCs w:val="22"/>
        </w:rPr>
        <w:t xml:space="preserve">i szczegółowe z zakresu infrastruktury technicznej: </w:t>
      </w:r>
    </w:p>
    <w:p w:rsidR="000F1542" w:rsidRPr="00F857C8" w:rsidRDefault="000F1542" w:rsidP="000F1542">
      <w:pPr>
        <w:numPr>
          <w:ilvl w:val="0"/>
          <w:numId w:val="1"/>
        </w:numPr>
        <w:tabs>
          <w:tab w:val="num" w:pos="1068"/>
        </w:tabs>
        <w:autoSpaceDE w:val="0"/>
        <w:autoSpaceDN w:val="0"/>
        <w:adjustRightInd w:val="0"/>
        <w:ind w:left="1068"/>
        <w:jc w:val="both"/>
        <w:rPr>
          <w:bCs/>
          <w:color w:val="292526"/>
          <w:sz w:val="22"/>
          <w:szCs w:val="22"/>
        </w:rPr>
      </w:pPr>
      <w:r w:rsidRPr="00F857C8">
        <w:rPr>
          <w:bCs/>
          <w:color w:val="292526"/>
          <w:sz w:val="22"/>
          <w:szCs w:val="22"/>
        </w:rPr>
        <w:t>Cel strategiczny 1: Trwały i stabilny rozwój nowoczesnej gospodarki, a w tym:</w:t>
      </w:r>
    </w:p>
    <w:p w:rsidR="000F1542" w:rsidRPr="00F857C8" w:rsidRDefault="000F1542" w:rsidP="000F1542">
      <w:pPr>
        <w:autoSpaceDE w:val="0"/>
        <w:autoSpaceDN w:val="0"/>
        <w:adjustRightInd w:val="0"/>
        <w:ind w:left="1416"/>
        <w:jc w:val="both"/>
        <w:rPr>
          <w:color w:val="292526"/>
          <w:sz w:val="22"/>
          <w:szCs w:val="22"/>
        </w:rPr>
      </w:pPr>
      <w:r w:rsidRPr="00F857C8">
        <w:rPr>
          <w:color w:val="292526"/>
          <w:sz w:val="22"/>
          <w:szCs w:val="22"/>
        </w:rPr>
        <w:t>cel szczegółowy 1.1. Podejmowanie działań służących pozyskiwaniu inwestorów;</w:t>
      </w:r>
    </w:p>
    <w:p w:rsidR="000F1542" w:rsidRPr="00F857C8" w:rsidRDefault="000F1542" w:rsidP="000F1542">
      <w:pPr>
        <w:autoSpaceDE w:val="0"/>
        <w:autoSpaceDN w:val="0"/>
        <w:adjustRightInd w:val="0"/>
        <w:ind w:left="1416"/>
        <w:jc w:val="both"/>
        <w:rPr>
          <w:color w:val="292526"/>
          <w:sz w:val="22"/>
          <w:szCs w:val="22"/>
        </w:rPr>
      </w:pPr>
      <w:r w:rsidRPr="00F857C8">
        <w:rPr>
          <w:color w:val="292526"/>
          <w:sz w:val="22"/>
          <w:szCs w:val="22"/>
        </w:rPr>
        <w:t xml:space="preserve">cel szczegółowy 1.2. </w:t>
      </w:r>
      <w:r w:rsidRPr="00F857C8">
        <w:rPr>
          <w:bCs/>
          <w:color w:val="292526"/>
          <w:sz w:val="22"/>
          <w:szCs w:val="22"/>
        </w:rPr>
        <w:t>Wspieranie rozwoju lokalnej przedsiębiorczości.</w:t>
      </w:r>
    </w:p>
    <w:p w:rsidR="000F1542" w:rsidRPr="00F857C8" w:rsidRDefault="000F1542" w:rsidP="000F1542">
      <w:pPr>
        <w:numPr>
          <w:ilvl w:val="0"/>
          <w:numId w:val="1"/>
        </w:numPr>
        <w:tabs>
          <w:tab w:val="num" w:pos="1068"/>
        </w:tabs>
        <w:autoSpaceDE w:val="0"/>
        <w:autoSpaceDN w:val="0"/>
        <w:adjustRightInd w:val="0"/>
        <w:ind w:left="1068"/>
        <w:jc w:val="both"/>
        <w:rPr>
          <w:bCs/>
          <w:color w:val="292526"/>
          <w:sz w:val="22"/>
          <w:szCs w:val="22"/>
        </w:rPr>
      </w:pPr>
      <w:bookmarkStart w:id="0" w:name="_Toc433818746"/>
      <w:r w:rsidRPr="00F857C8">
        <w:rPr>
          <w:bCs/>
          <w:color w:val="292526"/>
          <w:sz w:val="22"/>
          <w:szCs w:val="22"/>
        </w:rPr>
        <w:t>Cel strategiczny 3: Rozwój infrastruktury technicznej i ograniczenie negatywnego oddziaływania na środowisko</w:t>
      </w:r>
      <w:bookmarkEnd w:id="0"/>
      <w:r w:rsidRPr="00F857C8">
        <w:rPr>
          <w:bCs/>
          <w:color w:val="292526"/>
          <w:sz w:val="22"/>
          <w:szCs w:val="22"/>
        </w:rPr>
        <w:t>, a w tym:</w:t>
      </w:r>
    </w:p>
    <w:p w:rsidR="000F1542" w:rsidRPr="00F857C8" w:rsidRDefault="000F1542" w:rsidP="000F1542">
      <w:pPr>
        <w:autoSpaceDE w:val="0"/>
        <w:autoSpaceDN w:val="0"/>
        <w:adjustRightInd w:val="0"/>
        <w:ind w:left="1416"/>
        <w:jc w:val="both"/>
        <w:rPr>
          <w:color w:val="292526"/>
          <w:sz w:val="22"/>
          <w:szCs w:val="22"/>
        </w:rPr>
      </w:pPr>
      <w:r w:rsidRPr="00F857C8">
        <w:rPr>
          <w:color w:val="292526"/>
          <w:sz w:val="22"/>
          <w:szCs w:val="22"/>
        </w:rPr>
        <w:t xml:space="preserve">cel szczegółowy 3.2. </w:t>
      </w:r>
      <w:r w:rsidRPr="00F857C8">
        <w:rPr>
          <w:bCs/>
          <w:color w:val="292526"/>
          <w:sz w:val="22"/>
          <w:szCs w:val="22"/>
        </w:rPr>
        <w:t>Rozbudowa i modernizacja systemu dróg</w:t>
      </w:r>
      <w:r w:rsidRPr="00F857C8">
        <w:rPr>
          <w:color w:val="292526"/>
          <w:sz w:val="22"/>
          <w:szCs w:val="22"/>
        </w:rPr>
        <w:t>;</w:t>
      </w:r>
    </w:p>
    <w:p w:rsidR="000F1542" w:rsidRPr="00F857C8" w:rsidRDefault="000F1542" w:rsidP="000F1542">
      <w:pPr>
        <w:autoSpaceDE w:val="0"/>
        <w:autoSpaceDN w:val="0"/>
        <w:adjustRightInd w:val="0"/>
        <w:ind w:left="1416"/>
        <w:jc w:val="both"/>
        <w:rPr>
          <w:color w:val="292526"/>
          <w:sz w:val="22"/>
          <w:szCs w:val="22"/>
        </w:rPr>
      </w:pPr>
      <w:r w:rsidRPr="00F857C8">
        <w:rPr>
          <w:color w:val="292526"/>
          <w:sz w:val="22"/>
          <w:szCs w:val="22"/>
        </w:rPr>
        <w:t xml:space="preserve">cel szczegółowy 3.5. </w:t>
      </w:r>
      <w:r w:rsidRPr="00F857C8">
        <w:rPr>
          <w:bCs/>
          <w:color w:val="292526"/>
          <w:sz w:val="22"/>
          <w:szCs w:val="22"/>
        </w:rPr>
        <w:t>Rozbudowa i modernizacja infrastruktury wodno-kanalizacyjnej oraz ciepłowniczej</w:t>
      </w:r>
      <w:r w:rsidRPr="00F857C8">
        <w:rPr>
          <w:color w:val="292526"/>
          <w:sz w:val="22"/>
          <w:szCs w:val="22"/>
        </w:rPr>
        <w:t>;</w:t>
      </w:r>
    </w:p>
    <w:p w:rsidR="000F1542" w:rsidRPr="00F857C8" w:rsidRDefault="000F1542" w:rsidP="000F1542">
      <w:pPr>
        <w:autoSpaceDE w:val="0"/>
        <w:autoSpaceDN w:val="0"/>
        <w:adjustRightInd w:val="0"/>
        <w:ind w:left="1416"/>
        <w:jc w:val="both"/>
        <w:rPr>
          <w:bCs/>
          <w:color w:val="292526"/>
          <w:sz w:val="22"/>
          <w:szCs w:val="22"/>
        </w:rPr>
      </w:pPr>
      <w:r w:rsidRPr="00F857C8">
        <w:rPr>
          <w:color w:val="292526"/>
          <w:sz w:val="22"/>
          <w:szCs w:val="22"/>
        </w:rPr>
        <w:t xml:space="preserve">cel szczegółowy 3.6. </w:t>
      </w:r>
      <w:r w:rsidRPr="00F857C8">
        <w:rPr>
          <w:bCs/>
          <w:color w:val="292526"/>
          <w:sz w:val="22"/>
          <w:szCs w:val="22"/>
        </w:rPr>
        <w:t>Racjonalny i stabilny system zbiórki, odbioru i zagospodarowania odpadów komunalnych;</w:t>
      </w:r>
    </w:p>
    <w:p w:rsidR="000F1542" w:rsidRPr="00F857C8" w:rsidRDefault="000F1542" w:rsidP="000F1542">
      <w:pPr>
        <w:autoSpaceDE w:val="0"/>
        <w:autoSpaceDN w:val="0"/>
        <w:adjustRightInd w:val="0"/>
        <w:ind w:left="1416"/>
        <w:jc w:val="both"/>
        <w:rPr>
          <w:bCs/>
          <w:color w:val="292526"/>
          <w:sz w:val="22"/>
          <w:szCs w:val="22"/>
        </w:rPr>
      </w:pPr>
      <w:r w:rsidRPr="00F857C8">
        <w:rPr>
          <w:color w:val="292526"/>
          <w:sz w:val="22"/>
          <w:szCs w:val="22"/>
        </w:rPr>
        <w:t xml:space="preserve">cel szczegółowy 3.7. </w:t>
      </w:r>
      <w:r w:rsidRPr="00F857C8">
        <w:rPr>
          <w:bCs/>
          <w:color w:val="292526"/>
          <w:sz w:val="22"/>
          <w:szCs w:val="22"/>
        </w:rPr>
        <w:t>Poprawa jakości powietrza.</w:t>
      </w:r>
    </w:p>
    <w:p w:rsidR="000F1542" w:rsidRPr="00F857C8" w:rsidRDefault="000F1542" w:rsidP="000F1542">
      <w:pPr>
        <w:numPr>
          <w:ilvl w:val="0"/>
          <w:numId w:val="1"/>
        </w:numPr>
        <w:tabs>
          <w:tab w:val="num" w:pos="1068"/>
        </w:tabs>
        <w:autoSpaceDE w:val="0"/>
        <w:autoSpaceDN w:val="0"/>
        <w:adjustRightInd w:val="0"/>
        <w:ind w:left="1068"/>
        <w:jc w:val="both"/>
        <w:rPr>
          <w:bCs/>
          <w:color w:val="292526"/>
          <w:sz w:val="22"/>
          <w:szCs w:val="22"/>
        </w:rPr>
      </w:pPr>
      <w:bookmarkStart w:id="1" w:name="_Toc433818747"/>
      <w:r w:rsidRPr="00F857C8">
        <w:rPr>
          <w:bCs/>
          <w:color w:val="292526"/>
          <w:sz w:val="22"/>
          <w:szCs w:val="22"/>
        </w:rPr>
        <w:t>Cel strategiczny 4: Dobre warunki i jakość życia dla Siedlczan</w:t>
      </w:r>
      <w:bookmarkEnd w:id="1"/>
      <w:r w:rsidRPr="00F857C8">
        <w:rPr>
          <w:bCs/>
          <w:color w:val="292526"/>
          <w:sz w:val="22"/>
          <w:szCs w:val="22"/>
        </w:rPr>
        <w:t>, a w tym:</w:t>
      </w:r>
    </w:p>
    <w:p w:rsidR="000F1542" w:rsidRPr="00F857C8" w:rsidRDefault="000F1542" w:rsidP="000F1542">
      <w:pPr>
        <w:autoSpaceDE w:val="0"/>
        <w:autoSpaceDN w:val="0"/>
        <w:adjustRightInd w:val="0"/>
        <w:ind w:left="1416"/>
        <w:jc w:val="both"/>
        <w:rPr>
          <w:color w:val="292526"/>
          <w:sz w:val="22"/>
          <w:szCs w:val="22"/>
        </w:rPr>
      </w:pPr>
      <w:r w:rsidRPr="00F857C8">
        <w:rPr>
          <w:color w:val="292526"/>
          <w:sz w:val="22"/>
          <w:szCs w:val="22"/>
        </w:rPr>
        <w:t xml:space="preserve">cel szczegółowy 4.1. </w:t>
      </w:r>
      <w:r w:rsidRPr="00F857C8">
        <w:rPr>
          <w:bCs/>
          <w:color w:val="292526"/>
          <w:sz w:val="22"/>
          <w:szCs w:val="22"/>
        </w:rPr>
        <w:t>Prowadzenie polityki przestrzennej służącej osiągnięciu ładu przestrzennego</w:t>
      </w:r>
      <w:r w:rsidRPr="00F857C8">
        <w:rPr>
          <w:color w:val="292526"/>
          <w:sz w:val="22"/>
          <w:szCs w:val="22"/>
        </w:rPr>
        <w:t>;</w:t>
      </w:r>
    </w:p>
    <w:p w:rsidR="000F1542" w:rsidRPr="00F857C8" w:rsidRDefault="000F1542" w:rsidP="000F1542">
      <w:pPr>
        <w:autoSpaceDE w:val="0"/>
        <w:autoSpaceDN w:val="0"/>
        <w:adjustRightInd w:val="0"/>
        <w:ind w:left="1416"/>
        <w:jc w:val="both"/>
        <w:rPr>
          <w:color w:val="292526"/>
          <w:sz w:val="22"/>
          <w:szCs w:val="22"/>
        </w:rPr>
      </w:pPr>
      <w:r w:rsidRPr="00F857C8">
        <w:rPr>
          <w:color w:val="292526"/>
          <w:sz w:val="22"/>
          <w:szCs w:val="22"/>
        </w:rPr>
        <w:t xml:space="preserve">cel szczegółowy 4.4. </w:t>
      </w:r>
      <w:r w:rsidRPr="00F857C8">
        <w:rPr>
          <w:bCs/>
          <w:color w:val="292526"/>
          <w:sz w:val="22"/>
          <w:szCs w:val="22"/>
        </w:rPr>
        <w:t>Zwiększenie poziomu bezpieczeństwa publicznego</w:t>
      </w:r>
      <w:r w:rsidRPr="00F857C8">
        <w:rPr>
          <w:color w:val="292526"/>
          <w:sz w:val="22"/>
          <w:szCs w:val="22"/>
        </w:rPr>
        <w:t>;</w:t>
      </w:r>
    </w:p>
    <w:p w:rsidR="000F1542" w:rsidRPr="00F857C8" w:rsidRDefault="000F1542" w:rsidP="000F1542">
      <w:pPr>
        <w:autoSpaceDE w:val="0"/>
        <w:autoSpaceDN w:val="0"/>
        <w:adjustRightInd w:val="0"/>
        <w:ind w:left="1416"/>
        <w:jc w:val="both"/>
        <w:rPr>
          <w:color w:val="292526"/>
          <w:sz w:val="22"/>
          <w:szCs w:val="22"/>
        </w:rPr>
      </w:pPr>
      <w:r w:rsidRPr="00F857C8">
        <w:rPr>
          <w:color w:val="292526"/>
          <w:sz w:val="22"/>
          <w:szCs w:val="22"/>
        </w:rPr>
        <w:t xml:space="preserve">cel szczegółowy 4.5. </w:t>
      </w:r>
      <w:r w:rsidRPr="00F857C8">
        <w:rPr>
          <w:bCs/>
          <w:color w:val="292526"/>
          <w:sz w:val="22"/>
          <w:szCs w:val="22"/>
        </w:rPr>
        <w:t>Rozwój nowoczesnej infrastruktury teleinformatycznej</w:t>
      </w:r>
      <w:r w:rsidRPr="00F857C8">
        <w:rPr>
          <w:color w:val="292526"/>
          <w:sz w:val="22"/>
          <w:szCs w:val="22"/>
        </w:rPr>
        <w:t xml:space="preserve">. </w:t>
      </w:r>
    </w:p>
    <w:p w:rsidR="00097722" w:rsidRPr="00F857C8" w:rsidRDefault="00097722" w:rsidP="00097722">
      <w:pPr>
        <w:autoSpaceDE w:val="0"/>
        <w:autoSpaceDN w:val="0"/>
        <w:adjustRightInd w:val="0"/>
        <w:ind w:left="1416"/>
        <w:rPr>
          <w:color w:val="292526"/>
          <w:sz w:val="22"/>
          <w:szCs w:val="22"/>
        </w:rPr>
      </w:pPr>
    </w:p>
    <w:p w:rsidR="00097722" w:rsidRPr="00F857C8" w:rsidRDefault="00097722" w:rsidP="006E02D3">
      <w:pPr>
        <w:numPr>
          <w:ilvl w:val="0"/>
          <w:numId w:val="2"/>
        </w:numPr>
        <w:tabs>
          <w:tab w:val="clear" w:pos="360"/>
          <w:tab w:val="num" w:pos="709"/>
        </w:tabs>
        <w:ind w:left="700"/>
        <w:jc w:val="both"/>
        <w:rPr>
          <w:sz w:val="22"/>
          <w:szCs w:val="22"/>
        </w:rPr>
      </w:pPr>
      <w:r w:rsidRPr="00F857C8">
        <w:rPr>
          <w:sz w:val="22"/>
          <w:szCs w:val="22"/>
        </w:rPr>
        <w:t xml:space="preserve">Studium uwarunkowań i kierunków zagospodarowania przestrzennego Miasta Siedlce (uchwała nr XXXIX/620/2005 Rady Miasta Siedlce z dnia 24 listopada 2005 r. zmieniona Uchwałą </w:t>
      </w:r>
      <w:r w:rsidR="001F4F77">
        <w:rPr>
          <w:sz w:val="22"/>
          <w:szCs w:val="22"/>
        </w:rPr>
        <w:br/>
      </w:r>
      <w:r w:rsidRPr="00F857C8">
        <w:rPr>
          <w:sz w:val="22"/>
          <w:szCs w:val="22"/>
        </w:rPr>
        <w:t xml:space="preserve">Nr XLIV/632/2009 Rady Miasta Siedlce z dnia 10 lipca 2009 r., uchwałą Nr XLVII/671/2009 </w:t>
      </w:r>
      <w:r w:rsidR="001F4F77">
        <w:rPr>
          <w:sz w:val="22"/>
          <w:szCs w:val="22"/>
        </w:rPr>
        <w:br/>
      </w:r>
      <w:r w:rsidRPr="00F857C8">
        <w:rPr>
          <w:sz w:val="22"/>
          <w:szCs w:val="22"/>
        </w:rPr>
        <w:t>z dnia 30 października 2009</w:t>
      </w:r>
      <w:r w:rsidR="00575400" w:rsidRPr="00F857C8">
        <w:rPr>
          <w:sz w:val="22"/>
          <w:szCs w:val="22"/>
        </w:rPr>
        <w:t xml:space="preserve"> </w:t>
      </w:r>
      <w:r w:rsidRPr="00F857C8">
        <w:rPr>
          <w:sz w:val="22"/>
          <w:szCs w:val="22"/>
        </w:rPr>
        <w:t xml:space="preserve">r., Uchwałą Nr XXVI/509/2012 Rady Miasta Siedlce z dnia 28 grudnia 2012 r. oraz Uchwałą Nr XXXVI/658/2013 Rady Miasta Siedlce z dnia 29 listopada 2013 r.), w którym teren objęty planem </w:t>
      </w:r>
      <w:r w:rsidR="00B42FE1" w:rsidRPr="00F857C8">
        <w:rPr>
          <w:sz w:val="22"/>
          <w:szCs w:val="22"/>
        </w:rPr>
        <w:t xml:space="preserve">wskazany jest jako </w:t>
      </w:r>
      <w:r w:rsidR="00D647B2" w:rsidRPr="00F857C8">
        <w:rPr>
          <w:sz w:val="22"/>
          <w:szCs w:val="22"/>
        </w:rPr>
        <w:t>„</w:t>
      </w:r>
      <w:r w:rsidR="00B42FE1" w:rsidRPr="00F857C8">
        <w:rPr>
          <w:sz w:val="22"/>
          <w:szCs w:val="22"/>
        </w:rPr>
        <w:t xml:space="preserve">kolej (tereny zamknięte – </w:t>
      </w:r>
      <w:r w:rsidR="001F4F77">
        <w:rPr>
          <w:sz w:val="22"/>
          <w:szCs w:val="22"/>
        </w:rPr>
        <w:br/>
      </w:r>
      <w:r w:rsidR="00B42FE1" w:rsidRPr="00F857C8">
        <w:rPr>
          <w:sz w:val="22"/>
          <w:szCs w:val="22"/>
        </w:rPr>
        <w:t>z warunkowym dopuszczeniem usług i dróg)</w:t>
      </w:r>
      <w:r w:rsidR="00D647B2" w:rsidRPr="00F857C8">
        <w:rPr>
          <w:sz w:val="22"/>
          <w:szCs w:val="22"/>
        </w:rPr>
        <w:t>” Są to tereny służące obsłudze ruchu kolejowego oraz towarzyszące i wspomagające funkcje związane z prowadzeniem ruchu kolejowego</w:t>
      </w:r>
      <w:r w:rsidR="00B42FE1" w:rsidRPr="00F857C8">
        <w:rPr>
          <w:sz w:val="22"/>
          <w:szCs w:val="22"/>
        </w:rPr>
        <w:t xml:space="preserve">. </w:t>
      </w:r>
    </w:p>
    <w:p w:rsidR="00B42FE1" w:rsidRPr="00F857C8" w:rsidRDefault="00B42FE1" w:rsidP="00B42FE1">
      <w:pPr>
        <w:ind w:left="360"/>
        <w:jc w:val="both"/>
        <w:rPr>
          <w:sz w:val="22"/>
          <w:szCs w:val="22"/>
        </w:rPr>
      </w:pPr>
    </w:p>
    <w:p w:rsidR="00097722" w:rsidRPr="00F857C8" w:rsidRDefault="00575400" w:rsidP="006E02D3">
      <w:pPr>
        <w:numPr>
          <w:ilvl w:val="0"/>
          <w:numId w:val="2"/>
        </w:numPr>
        <w:tabs>
          <w:tab w:val="clear" w:pos="360"/>
          <w:tab w:val="num" w:pos="709"/>
        </w:tabs>
        <w:ind w:left="700"/>
        <w:jc w:val="both"/>
        <w:rPr>
          <w:sz w:val="22"/>
          <w:szCs w:val="22"/>
        </w:rPr>
      </w:pPr>
      <w:r w:rsidRPr="00F857C8">
        <w:rPr>
          <w:sz w:val="22"/>
          <w:szCs w:val="22"/>
        </w:rPr>
        <w:t xml:space="preserve">Uchwała Nr </w:t>
      </w:r>
      <w:r w:rsidR="00B4142C">
        <w:rPr>
          <w:sz w:val="22"/>
          <w:szCs w:val="22"/>
        </w:rPr>
        <w:t xml:space="preserve">X/100/2015 </w:t>
      </w:r>
      <w:r w:rsidRPr="00F857C8">
        <w:rPr>
          <w:sz w:val="22"/>
          <w:szCs w:val="22"/>
        </w:rPr>
        <w:t xml:space="preserve">Rady Miasta Siedlce z dnia </w:t>
      </w:r>
      <w:r w:rsidR="00B4142C">
        <w:rPr>
          <w:sz w:val="22"/>
          <w:szCs w:val="22"/>
        </w:rPr>
        <w:t xml:space="preserve">29 czerwca 2015 r. </w:t>
      </w:r>
      <w:r w:rsidRPr="00F857C8">
        <w:rPr>
          <w:sz w:val="22"/>
          <w:szCs w:val="22"/>
        </w:rPr>
        <w:t>w sprawie</w:t>
      </w:r>
      <w:r w:rsidR="00D85A9E" w:rsidRPr="00F857C8">
        <w:rPr>
          <w:sz w:val="22"/>
          <w:szCs w:val="22"/>
        </w:rPr>
        <w:t xml:space="preserve"> </w:t>
      </w:r>
      <w:r w:rsidRPr="00F857C8">
        <w:rPr>
          <w:sz w:val="22"/>
          <w:szCs w:val="22"/>
        </w:rPr>
        <w:t>uchwalenia „Aktualizacji założeń do planu zaopatrzenia w ciepło, energię elektryczną i paliwa gazowe dla obszaru miasta Siedlce”.</w:t>
      </w:r>
    </w:p>
    <w:p w:rsidR="00D85A9E" w:rsidRPr="00F857C8" w:rsidRDefault="00D85A9E" w:rsidP="00D85A9E">
      <w:pPr>
        <w:ind w:left="340"/>
        <w:jc w:val="both"/>
        <w:rPr>
          <w:sz w:val="22"/>
          <w:szCs w:val="22"/>
        </w:rPr>
      </w:pPr>
    </w:p>
    <w:p w:rsidR="00097722" w:rsidRPr="00F857C8" w:rsidRDefault="00097722" w:rsidP="00097722">
      <w:pPr>
        <w:numPr>
          <w:ilvl w:val="0"/>
          <w:numId w:val="3"/>
        </w:numPr>
        <w:jc w:val="both"/>
        <w:rPr>
          <w:sz w:val="22"/>
          <w:szCs w:val="22"/>
        </w:rPr>
      </w:pPr>
      <w:r w:rsidRPr="00F857C8">
        <w:rPr>
          <w:sz w:val="22"/>
          <w:szCs w:val="22"/>
        </w:rPr>
        <w:t>Rodzaje inwestycji z zakresu infrastruktury technicznej, należących do zadań własnych Miasta Siedlce, zapisanych w miejscowym planie zagospodarowania przestrzennego:</w:t>
      </w:r>
    </w:p>
    <w:p w:rsidR="00932989" w:rsidRPr="00F857C8" w:rsidRDefault="00932989" w:rsidP="00932989">
      <w:pPr>
        <w:numPr>
          <w:ilvl w:val="0"/>
          <w:numId w:val="8"/>
        </w:numPr>
        <w:tabs>
          <w:tab w:val="clear" w:pos="700"/>
          <w:tab w:val="num" w:pos="709"/>
        </w:tabs>
        <w:ind w:left="709" w:hanging="369"/>
        <w:jc w:val="both"/>
        <w:rPr>
          <w:sz w:val="22"/>
          <w:szCs w:val="22"/>
        </w:rPr>
      </w:pPr>
      <w:r w:rsidRPr="00F857C8">
        <w:rPr>
          <w:sz w:val="22"/>
          <w:szCs w:val="22"/>
        </w:rPr>
        <w:t>realizacja inwestycji komunikacyjnych z zakresu remontu i modernizacji istniejących dróg publicznych (terenów w liniach rozgraniczających ulic) wyznaczonych w planie i oznaczonych symbolami: 1KD</w:t>
      </w:r>
      <w:r w:rsidR="00951E4F" w:rsidRPr="00F857C8">
        <w:rPr>
          <w:sz w:val="22"/>
          <w:szCs w:val="22"/>
        </w:rPr>
        <w:t>D</w:t>
      </w:r>
      <w:r w:rsidRPr="00F857C8">
        <w:rPr>
          <w:sz w:val="22"/>
          <w:szCs w:val="22"/>
        </w:rPr>
        <w:t xml:space="preserve"> i 1KD</w:t>
      </w:r>
      <w:r w:rsidR="00951E4F" w:rsidRPr="00F857C8">
        <w:rPr>
          <w:sz w:val="22"/>
          <w:szCs w:val="22"/>
        </w:rPr>
        <w:t>L,</w:t>
      </w:r>
    </w:p>
    <w:p w:rsidR="00FD08C2" w:rsidRPr="00F857C8" w:rsidRDefault="00097722" w:rsidP="00951E4F">
      <w:pPr>
        <w:numPr>
          <w:ilvl w:val="0"/>
          <w:numId w:val="8"/>
        </w:numPr>
        <w:ind w:left="709" w:hanging="369"/>
        <w:jc w:val="both"/>
        <w:rPr>
          <w:sz w:val="22"/>
          <w:szCs w:val="22"/>
        </w:rPr>
      </w:pPr>
      <w:r w:rsidRPr="00F857C8">
        <w:rPr>
          <w:sz w:val="22"/>
          <w:szCs w:val="22"/>
        </w:rPr>
        <w:t xml:space="preserve">realizacja inwestycji komunikacyjnych z zakresu budowy </w:t>
      </w:r>
      <w:r w:rsidR="00E36922" w:rsidRPr="00F857C8">
        <w:rPr>
          <w:sz w:val="22"/>
          <w:szCs w:val="22"/>
        </w:rPr>
        <w:t xml:space="preserve">nowych </w:t>
      </w:r>
      <w:r w:rsidRPr="00F857C8">
        <w:rPr>
          <w:sz w:val="22"/>
          <w:szCs w:val="22"/>
        </w:rPr>
        <w:t xml:space="preserve">dróg publicznych </w:t>
      </w:r>
      <w:r w:rsidR="00575400" w:rsidRPr="00F857C8">
        <w:rPr>
          <w:sz w:val="22"/>
          <w:szCs w:val="22"/>
        </w:rPr>
        <w:t xml:space="preserve"> wyznaczonych w planie i oznaczonych symbolami</w:t>
      </w:r>
      <w:r w:rsidR="00354294" w:rsidRPr="00F857C8">
        <w:rPr>
          <w:sz w:val="22"/>
          <w:szCs w:val="22"/>
        </w:rPr>
        <w:t>:</w:t>
      </w:r>
      <w:r w:rsidR="00575400" w:rsidRPr="00F857C8">
        <w:rPr>
          <w:sz w:val="22"/>
          <w:szCs w:val="22"/>
        </w:rPr>
        <w:t xml:space="preserve"> </w:t>
      </w:r>
      <w:r w:rsidR="00932989" w:rsidRPr="00F857C8">
        <w:rPr>
          <w:sz w:val="22"/>
          <w:szCs w:val="22"/>
        </w:rPr>
        <w:t>2KD</w:t>
      </w:r>
      <w:r w:rsidR="00951E4F" w:rsidRPr="00F857C8">
        <w:rPr>
          <w:sz w:val="22"/>
          <w:szCs w:val="22"/>
        </w:rPr>
        <w:t>L</w:t>
      </w:r>
      <w:r w:rsidR="00932989" w:rsidRPr="00F857C8">
        <w:rPr>
          <w:sz w:val="22"/>
          <w:szCs w:val="22"/>
        </w:rPr>
        <w:t xml:space="preserve"> </w:t>
      </w:r>
      <w:r w:rsidR="00951E4F" w:rsidRPr="00F857C8">
        <w:rPr>
          <w:sz w:val="22"/>
          <w:szCs w:val="22"/>
        </w:rPr>
        <w:t>i</w:t>
      </w:r>
      <w:r w:rsidR="00932989" w:rsidRPr="00F857C8">
        <w:rPr>
          <w:sz w:val="22"/>
          <w:szCs w:val="22"/>
        </w:rPr>
        <w:t xml:space="preserve"> </w:t>
      </w:r>
      <w:r w:rsidR="00C37919" w:rsidRPr="00F857C8">
        <w:rPr>
          <w:sz w:val="22"/>
          <w:szCs w:val="22"/>
        </w:rPr>
        <w:t>3KD</w:t>
      </w:r>
      <w:r w:rsidR="00D71556" w:rsidRPr="00F857C8">
        <w:rPr>
          <w:sz w:val="22"/>
          <w:szCs w:val="22"/>
        </w:rPr>
        <w:t>L</w:t>
      </w:r>
      <w:r w:rsidR="002C4428" w:rsidRPr="00F857C8">
        <w:rPr>
          <w:sz w:val="22"/>
          <w:szCs w:val="22"/>
        </w:rPr>
        <w:t xml:space="preserve"> </w:t>
      </w:r>
      <w:r w:rsidRPr="00F857C8">
        <w:rPr>
          <w:sz w:val="22"/>
          <w:szCs w:val="22"/>
        </w:rPr>
        <w:t>(terenów w liniach rozgraniczających ulic</w:t>
      </w:r>
      <w:r w:rsidR="00E36922" w:rsidRPr="00F857C8">
        <w:rPr>
          <w:sz w:val="22"/>
          <w:szCs w:val="22"/>
        </w:rPr>
        <w:t>),</w:t>
      </w:r>
    </w:p>
    <w:p w:rsidR="00097722" w:rsidRPr="00F857C8" w:rsidRDefault="00097722" w:rsidP="006E02D3">
      <w:pPr>
        <w:numPr>
          <w:ilvl w:val="0"/>
          <w:numId w:val="8"/>
        </w:numPr>
        <w:tabs>
          <w:tab w:val="clear" w:pos="700"/>
          <w:tab w:val="num" w:pos="709"/>
        </w:tabs>
        <w:ind w:left="709" w:hanging="369"/>
        <w:jc w:val="both"/>
        <w:rPr>
          <w:sz w:val="22"/>
          <w:szCs w:val="22"/>
        </w:rPr>
      </w:pPr>
      <w:r w:rsidRPr="00F857C8">
        <w:rPr>
          <w:sz w:val="22"/>
          <w:szCs w:val="22"/>
        </w:rPr>
        <w:t>realizacja i modernizacja oświetlenia dróg publicznych wyznaczonych w planie,</w:t>
      </w:r>
    </w:p>
    <w:p w:rsidR="00951E4F" w:rsidRPr="00F857C8" w:rsidRDefault="00951E4F" w:rsidP="00951E4F">
      <w:pPr>
        <w:numPr>
          <w:ilvl w:val="0"/>
          <w:numId w:val="8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F857C8">
        <w:rPr>
          <w:bCs/>
          <w:sz w:val="22"/>
          <w:szCs w:val="22"/>
        </w:rPr>
        <w:t>realizacja ogólnodostępnych – publicznych miejsc postojowych,</w:t>
      </w:r>
    </w:p>
    <w:p w:rsidR="00097722" w:rsidRPr="00F857C8" w:rsidRDefault="00097722" w:rsidP="006E02D3">
      <w:pPr>
        <w:numPr>
          <w:ilvl w:val="0"/>
          <w:numId w:val="8"/>
        </w:numPr>
        <w:tabs>
          <w:tab w:val="clear" w:pos="700"/>
          <w:tab w:val="num" w:pos="709"/>
        </w:tabs>
        <w:ind w:left="709" w:hanging="369"/>
        <w:jc w:val="both"/>
        <w:rPr>
          <w:sz w:val="22"/>
          <w:szCs w:val="22"/>
        </w:rPr>
      </w:pPr>
      <w:r w:rsidRPr="00F857C8">
        <w:rPr>
          <w:sz w:val="22"/>
          <w:szCs w:val="22"/>
        </w:rPr>
        <w:lastRenderedPageBreak/>
        <w:t>realizacja inwestycji z zakresu infrastruktury technicznej, a w tym: wodociągów, przewodów</w:t>
      </w:r>
      <w:r w:rsidR="001F4F77">
        <w:rPr>
          <w:sz w:val="22"/>
          <w:szCs w:val="22"/>
        </w:rPr>
        <w:br/>
      </w:r>
      <w:r w:rsidRPr="00F857C8">
        <w:rPr>
          <w:sz w:val="22"/>
          <w:szCs w:val="22"/>
        </w:rPr>
        <w:t xml:space="preserve"> i urządzeń kanalizacji sanitarnej i deszczowej</w:t>
      </w:r>
      <w:r w:rsidR="00F857C8" w:rsidRPr="00F857C8">
        <w:rPr>
          <w:sz w:val="22"/>
          <w:szCs w:val="22"/>
        </w:rPr>
        <w:t xml:space="preserve"> oraz sieci ciepłowniczej</w:t>
      </w:r>
      <w:r w:rsidRPr="00F857C8">
        <w:rPr>
          <w:sz w:val="22"/>
          <w:szCs w:val="22"/>
        </w:rPr>
        <w:t>,</w:t>
      </w:r>
    </w:p>
    <w:p w:rsidR="00097722" w:rsidRPr="00F857C8" w:rsidRDefault="00E36922" w:rsidP="006E02D3">
      <w:pPr>
        <w:numPr>
          <w:ilvl w:val="0"/>
          <w:numId w:val="8"/>
        </w:numPr>
        <w:tabs>
          <w:tab w:val="clear" w:pos="700"/>
          <w:tab w:val="num" w:pos="709"/>
        </w:tabs>
        <w:ind w:left="709" w:hanging="369"/>
        <w:jc w:val="both"/>
        <w:rPr>
          <w:sz w:val="22"/>
          <w:szCs w:val="22"/>
        </w:rPr>
      </w:pPr>
      <w:r w:rsidRPr="00F857C8">
        <w:rPr>
          <w:sz w:val="22"/>
          <w:szCs w:val="22"/>
        </w:rPr>
        <w:t xml:space="preserve">realizacja </w:t>
      </w:r>
      <w:r w:rsidR="00097722" w:rsidRPr="00F857C8">
        <w:rPr>
          <w:sz w:val="22"/>
          <w:szCs w:val="22"/>
        </w:rPr>
        <w:t xml:space="preserve">innych urządzeń infrastruktury technicznej miasta, służących m.in. utrzymaniu porządku publicznego, rozwoju publicznego dostępu do Internetu, </w:t>
      </w:r>
      <w:r w:rsidRPr="00F857C8">
        <w:rPr>
          <w:sz w:val="22"/>
          <w:szCs w:val="22"/>
        </w:rPr>
        <w:t>sieci teleinformatycznych, itp.</w:t>
      </w:r>
    </w:p>
    <w:p w:rsidR="00951E4F" w:rsidRPr="00F857C8" w:rsidRDefault="00951E4F" w:rsidP="006E02D3">
      <w:pPr>
        <w:numPr>
          <w:ilvl w:val="0"/>
          <w:numId w:val="8"/>
        </w:numPr>
        <w:tabs>
          <w:tab w:val="clear" w:pos="700"/>
          <w:tab w:val="num" w:pos="709"/>
        </w:tabs>
        <w:ind w:left="709" w:hanging="369"/>
        <w:jc w:val="both"/>
        <w:rPr>
          <w:sz w:val="22"/>
          <w:szCs w:val="22"/>
        </w:rPr>
      </w:pPr>
      <w:r w:rsidRPr="00F857C8">
        <w:rPr>
          <w:bCs/>
          <w:sz w:val="22"/>
          <w:szCs w:val="22"/>
        </w:rPr>
        <w:t>planowanie i organizacja zaopatrzenia w ciepło, energię elektryczną i gaz.</w:t>
      </w:r>
    </w:p>
    <w:p w:rsidR="00097722" w:rsidRPr="00F857C8" w:rsidRDefault="00097722" w:rsidP="00097722">
      <w:pPr>
        <w:autoSpaceDE w:val="0"/>
        <w:autoSpaceDN w:val="0"/>
        <w:adjustRightInd w:val="0"/>
        <w:ind w:left="708"/>
        <w:rPr>
          <w:bCs/>
          <w:color w:val="292526"/>
          <w:sz w:val="22"/>
          <w:szCs w:val="22"/>
        </w:rPr>
      </w:pPr>
    </w:p>
    <w:p w:rsidR="00097722" w:rsidRPr="00F857C8" w:rsidRDefault="00097722" w:rsidP="00097722">
      <w:pPr>
        <w:numPr>
          <w:ilvl w:val="0"/>
          <w:numId w:val="3"/>
        </w:numPr>
        <w:jc w:val="both"/>
        <w:rPr>
          <w:sz w:val="22"/>
          <w:szCs w:val="22"/>
        </w:rPr>
      </w:pPr>
      <w:r w:rsidRPr="00F857C8">
        <w:rPr>
          <w:sz w:val="22"/>
          <w:szCs w:val="22"/>
        </w:rPr>
        <w:t>Zasady finansowania zadań należących do zadań włas</w:t>
      </w:r>
      <w:r w:rsidR="00264854" w:rsidRPr="00F857C8">
        <w:rPr>
          <w:sz w:val="22"/>
          <w:szCs w:val="22"/>
        </w:rPr>
        <w:t>nych Miasta Siedlce, zapisanych</w:t>
      </w:r>
      <w:r w:rsidR="00D85A9E" w:rsidRPr="00F857C8">
        <w:rPr>
          <w:sz w:val="22"/>
          <w:szCs w:val="22"/>
        </w:rPr>
        <w:t xml:space="preserve"> </w:t>
      </w:r>
      <w:r w:rsidR="001F4F77">
        <w:rPr>
          <w:sz w:val="22"/>
          <w:szCs w:val="22"/>
        </w:rPr>
        <w:br/>
      </w:r>
      <w:r w:rsidRPr="00F857C8">
        <w:rPr>
          <w:sz w:val="22"/>
          <w:szCs w:val="22"/>
        </w:rPr>
        <w:t xml:space="preserve">w miejscowym planie zagospodarowania przestrzennego przebiegać będzie w szczególności </w:t>
      </w:r>
      <w:r w:rsidR="001F4F77">
        <w:rPr>
          <w:sz w:val="22"/>
          <w:szCs w:val="22"/>
        </w:rPr>
        <w:br/>
      </w:r>
      <w:r w:rsidRPr="00F857C8">
        <w:rPr>
          <w:sz w:val="22"/>
          <w:szCs w:val="22"/>
        </w:rPr>
        <w:t>w oparciu o:</w:t>
      </w:r>
    </w:p>
    <w:p w:rsidR="00097722" w:rsidRPr="00F857C8" w:rsidRDefault="00097722" w:rsidP="00264854">
      <w:pPr>
        <w:numPr>
          <w:ilvl w:val="0"/>
          <w:numId w:val="9"/>
        </w:numPr>
        <w:tabs>
          <w:tab w:val="num" w:pos="709"/>
        </w:tabs>
        <w:ind w:left="709" w:hanging="283"/>
        <w:jc w:val="both"/>
        <w:rPr>
          <w:sz w:val="22"/>
          <w:szCs w:val="22"/>
        </w:rPr>
      </w:pPr>
      <w:r w:rsidRPr="00F857C8">
        <w:rPr>
          <w:sz w:val="22"/>
          <w:szCs w:val="22"/>
        </w:rPr>
        <w:t>pełny udział środków budżetowych miasta,</w:t>
      </w:r>
    </w:p>
    <w:p w:rsidR="00097722" w:rsidRPr="00F857C8" w:rsidRDefault="00097722" w:rsidP="00264854">
      <w:pPr>
        <w:numPr>
          <w:ilvl w:val="0"/>
          <w:numId w:val="9"/>
        </w:numPr>
        <w:tabs>
          <w:tab w:val="num" w:pos="709"/>
        </w:tabs>
        <w:ind w:left="709" w:hanging="283"/>
        <w:jc w:val="both"/>
        <w:rPr>
          <w:sz w:val="22"/>
          <w:szCs w:val="22"/>
        </w:rPr>
      </w:pPr>
      <w:r w:rsidRPr="00F857C8">
        <w:rPr>
          <w:sz w:val="22"/>
          <w:szCs w:val="22"/>
        </w:rPr>
        <w:t>częściowy udział środków budżetowych mi</w:t>
      </w:r>
      <w:r w:rsidR="006E02D3" w:rsidRPr="00F857C8">
        <w:rPr>
          <w:sz w:val="22"/>
          <w:szCs w:val="22"/>
        </w:rPr>
        <w:t xml:space="preserve">asta wsparty współfinansowaniem </w:t>
      </w:r>
      <w:r w:rsidRPr="00F857C8">
        <w:rPr>
          <w:sz w:val="22"/>
          <w:szCs w:val="22"/>
        </w:rPr>
        <w:t>ze środków zewnętrznych pochodzących z:</w:t>
      </w:r>
    </w:p>
    <w:p w:rsidR="00097722" w:rsidRPr="00F857C8" w:rsidRDefault="00097722" w:rsidP="006E02D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color w:val="292526"/>
          <w:sz w:val="22"/>
          <w:szCs w:val="22"/>
        </w:rPr>
      </w:pPr>
      <w:r w:rsidRPr="00F857C8">
        <w:rPr>
          <w:bCs/>
          <w:color w:val="292526"/>
          <w:sz w:val="22"/>
          <w:szCs w:val="22"/>
        </w:rPr>
        <w:t>dotacji z budżetu Unii Europejskiej,</w:t>
      </w:r>
    </w:p>
    <w:p w:rsidR="00097722" w:rsidRPr="00F857C8" w:rsidRDefault="00097722" w:rsidP="006E02D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color w:val="292526"/>
          <w:sz w:val="22"/>
          <w:szCs w:val="22"/>
        </w:rPr>
      </w:pPr>
      <w:r w:rsidRPr="00F857C8">
        <w:rPr>
          <w:bCs/>
          <w:color w:val="292526"/>
          <w:sz w:val="22"/>
          <w:szCs w:val="22"/>
        </w:rPr>
        <w:t>dotacji z samorządu województwa,</w:t>
      </w:r>
    </w:p>
    <w:p w:rsidR="00097722" w:rsidRPr="00F857C8" w:rsidRDefault="00097722" w:rsidP="006E02D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color w:val="292526"/>
          <w:sz w:val="22"/>
          <w:szCs w:val="22"/>
        </w:rPr>
      </w:pPr>
      <w:r w:rsidRPr="00F857C8">
        <w:rPr>
          <w:bCs/>
          <w:color w:val="292526"/>
          <w:sz w:val="22"/>
          <w:szCs w:val="22"/>
        </w:rPr>
        <w:t>dotacji i pożyczek z funduszy celowych,</w:t>
      </w:r>
    </w:p>
    <w:p w:rsidR="00097722" w:rsidRPr="00F857C8" w:rsidRDefault="00097722" w:rsidP="006E02D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color w:val="292526"/>
          <w:sz w:val="22"/>
          <w:szCs w:val="22"/>
        </w:rPr>
      </w:pPr>
      <w:r w:rsidRPr="00F857C8">
        <w:rPr>
          <w:bCs/>
          <w:color w:val="292526"/>
          <w:sz w:val="22"/>
          <w:szCs w:val="22"/>
        </w:rPr>
        <w:t>kredytów i pożyczek bankowych,</w:t>
      </w:r>
    </w:p>
    <w:p w:rsidR="00097722" w:rsidRPr="00F857C8" w:rsidRDefault="00097722" w:rsidP="006E02D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color w:val="292526"/>
          <w:sz w:val="22"/>
          <w:szCs w:val="22"/>
        </w:rPr>
      </w:pPr>
      <w:r w:rsidRPr="00F857C8">
        <w:rPr>
          <w:bCs/>
          <w:color w:val="292526"/>
          <w:sz w:val="22"/>
          <w:szCs w:val="22"/>
        </w:rPr>
        <w:t>innych środków zewnętrznych,</w:t>
      </w:r>
    </w:p>
    <w:p w:rsidR="00097722" w:rsidRPr="00F857C8" w:rsidRDefault="00097722" w:rsidP="00264854">
      <w:pPr>
        <w:numPr>
          <w:ilvl w:val="0"/>
          <w:numId w:val="9"/>
        </w:numPr>
        <w:tabs>
          <w:tab w:val="num" w:pos="709"/>
        </w:tabs>
        <w:ind w:left="709" w:hanging="283"/>
        <w:jc w:val="both"/>
        <w:rPr>
          <w:sz w:val="22"/>
          <w:szCs w:val="22"/>
        </w:rPr>
      </w:pPr>
      <w:r w:rsidRPr="00F857C8">
        <w:rPr>
          <w:sz w:val="22"/>
          <w:szCs w:val="22"/>
        </w:rPr>
        <w:t>udział inwestorów w ramach porozumień o charakterze cywilno – prawnym lub w formie partnerstwa publiczno – prywatnego.</w:t>
      </w:r>
    </w:p>
    <w:p w:rsidR="00951E4F" w:rsidRPr="00F857C8" w:rsidRDefault="00951E4F" w:rsidP="00951E4F">
      <w:pPr>
        <w:numPr>
          <w:ilvl w:val="0"/>
          <w:numId w:val="9"/>
        </w:numPr>
        <w:tabs>
          <w:tab w:val="num" w:pos="709"/>
        </w:tabs>
        <w:ind w:left="709" w:hanging="283"/>
        <w:jc w:val="both"/>
        <w:rPr>
          <w:sz w:val="22"/>
          <w:szCs w:val="22"/>
        </w:rPr>
      </w:pPr>
      <w:r w:rsidRPr="00F857C8">
        <w:rPr>
          <w:bCs/>
          <w:sz w:val="22"/>
          <w:szCs w:val="22"/>
        </w:rPr>
        <w:t xml:space="preserve">pełny udział finansowy spółek prawa handlowego z udziałem Miasta Siedlce właściwych </w:t>
      </w:r>
      <w:r w:rsidR="001F4F77">
        <w:rPr>
          <w:bCs/>
          <w:sz w:val="22"/>
          <w:szCs w:val="22"/>
        </w:rPr>
        <w:br/>
      </w:r>
      <w:r w:rsidRPr="00F857C8">
        <w:rPr>
          <w:bCs/>
          <w:sz w:val="22"/>
          <w:szCs w:val="22"/>
        </w:rPr>
        <w:t>w sprawach przygotowania i realizacji tych inwestycji</w:t>
      </w:r>
      <w:r w:rsidR="00F857C8" w:rsidRPr="00F857C8">
        <w:rPr>
          <w:bCs/>
          <w:sz w:val="22"/>
          <w:szCs w:val="22"/>
        </w:rPr>
        <w:t>.</w:t>
      </w:r>
    </w:p>
    <w:p w:rsidR="0013444B" w:rsidRPr="00F857C8" w:rsidRDefault="0013444B" w:rsidP="0013444B">
      <w:pPr>
        <w:autoSpaceDE w:val="0"/>
        <w:autoSpaceDN w:val="0"/>
        <w:adjustRightInd w:val="0"/>
        <w:ind w:left="708"/>
        <w:rPr>
          <w:bCs/>
          <w:color w:val="292526"/>
          <w:sz w:val="22"/>
          <w:szCs w:val="22"/>
        </w:rPr>
      </w:pPr>
    </w:p>
    <w:p w:rsidR="00D85A9E" w:rsidRPr="00F857C8" w:rsidRDefault="00D85A9E" w:rsidP="00D85A9E">
      <w:pPr>
        <w:numPr>
          <w:ilvl w:val="0"/>
          <w:numId w:val="3"/>
        </w:numPr>
        <w:autoSpaceDE w:val="0"/>
        <w:autoSpaceDN w:val="0"/>
        <w:adjustRightInd w:val="0"/>
        <w:rPr>
          <w:bCs/>
          <w:color w:val="292526"/>
          <w:sz w:val="22"/>
          <w:szCs w:val="22"/>
        </w:rPr>
      </w:pPr>
      <w:r w:rsidRPr="00F857C8">
        <w:rPr>
          <w:bCs/>
          <w:color w:val="292526"/>
          <w:sz w:val="22"/>
          <w:szCs w:val="22"/>
        </w:rPr>
        <w:t>Wysokość wydatków z budżetu miasta w poszczególnych latach będzie ustalana w uchwałach budżetowych.</w:t>
      </w:r>
    </w:p>
    <w:p w:rsidR="00097722" w:rsidRPr="00F857C8" w:rsidRDefault="00097722" w:rsidP="00097722">
      <w:pPr>
        <w:ind w:left="708"/>
        <w:jc w:val="both"/>
        <w:rPr>
          <w:sz w:val="22"/>
          <w:szCs w:val="22"/>
        </w:rPr>
      </w:pPr>
    </w:p>
    <w:p w:rsidR="00951E4F" w:rsidRPr="00F857C8" w:rsidRDefault="00097722" w:rsidP="00951E4F">
      <w:pPr>
        <w:numPr>
          <w:ilvl w:val="0"/>
          <w:numId w:val="3"/>
        </w:numPr>
        <w:jc w:val="both"/>
        <w:rPr>
          <w:sz w:val="22"/>
          <w:szCs w:val="22"/>
        </w:rPr>
      </w:pPr>
      <w:r w:rsidRPr="00F857C8">
        <w:rPr>
          <w:sz w:val="22"/>
          <w:szCs w:val="22"/>
        </w:rPr>
        <w:t>Finansowanie zadań należących do zadań włas</w:t>
      </w:r>
      <w:r w:rsidR="00264854" w:rsidRPr="00F857C8">
        <w:rPr>
          <w:sz w:val="22"/>
          <w:szCs w:val="22"/>
        </w:rPr>
        <w:t xml:space="preserve">nych Miasta Siedlce, zapisanych </w:t>
      </w:r>
      <w:r w:rsidRPr="00F857C8">
        <w:rPr>
          <w:sz w:val="22"/>
          <w:szCs w:val="22"/>
        </w:rPr>
        <w:t>w miejscowym planie zagospodarowania przestrzenn</w:t>
      </w:r>
      <w:r w:rsidR="00264854" w:rsidRPr="00F857C8">
        <w:rPr>
          <w:sz w:val="22"/>
          <w:szCs w:val="22"/>
        </w:rPr>
        <w:t xml:space="preserve">ego przebiegać będzie w oparciu </w:t>
      </w:r>
      <w:r w:rsidRPr="00F857C8">
        <w:rPr>
          <w:sz w:val="22"/>
          <w:szCs w:val="22"/>
        </w:rPr>
        <w:t xml:space="preserve">o </w:t>
      </w:r>
      <w:r w:rsidRPr="00F857C8">
        <w:rPr>
          <w:bCs/>
          <w:color w:val="292526"/>
          <w:sz w:val="22"/>
          <w:szCs w:val="22"/>
        </w:rPr>
        <w:t>określenie terminów przystąpienia i zakończenia realizacji tych zadań, ustalanych według kryteriów i zasad celowości</w:t>
      </w:r>
      <w:r w:rsidR="001F4F77">
        <w:rPr>
          <w:bCs/>
          <w:color w:val="292526"/>
          <w:sz w:val="22"/>
          <w:szCs w:val="22"/>
        </w:rPr>
        <w:br/>
      </w:r>
      <w:r w:rsidRPr="00F857C8">
        <w:rPr>
          <w:bCs/>
          <w:color w:val="292526"/>
          <w:sz w:val="22"/>
          <w:szCs w:val="22"/>
        </w:rPr>
        <w:t>i oszczędności z zachowaniem zasady uzyskiwania najlepszych efektów z danych nakładów oraz</w:t>
      </w:r>
      <w:r w:rsidR="001F4F77">
        <w:rPr>
          <w:bCs/>
          <w:color w:val="292526"/>
          <w:sz w:val="22"/>
          <w:szCs w:val="22"/>
        </w:rPr>
        <w:br/>
      </w:r>
      <w:r w:rsidRPr="00F857C8">
        <w:rPr>
          <w:bCs/>
          <w:color w:val="292526"/>
          <w:sz w:val="22"/>
          <w:szCs w:val="22"/>
        </w:rPr>
        <w:t>w sposób umożliwiający terminową realizację zadań</w:t>
      </w:r>
      <w:r w:rsidRPr="00F857C8">
        <w:rPr>
          <w:sz w:val="22"/>
          <w:szCs w:val="22"/>
        </w:rPr>
        <w:t>.</w:t>
      </w:r>
    </w:p>
    <w:p w:rsidR="00951E4F" w:rsidRPr="00F857C8" w:rsidRDefault="00951E4F" w:rsidP="00951E4F">
      <w:pPr>
        <w:jc w:val="both"/>
        <w:rPr>
          <w:sz w:val="22"/>
          <w:szCs w:val="22"/>
        </w:rPr>
      </w:pPr>
    </w:p>
    <w:p w:rsidR="00951E4F" w:rsidRPr="00F857C8" w:rsidRDefault="00951E4F" w:rsidP="00951E4F">
      <w:pPr>
        <w:numPr>
          <w:ilvl w:val="0"/>
          <w:numId w:val="3"/>
        </w:numPr>
        <w:jc w:val="both"/>
        <w:rPr>
          <w:sz w:val="22"/>
          <w:szCs w:val="22"/>
        </w:rPr>
      </w:pPr>
      <w:r w:rsidRPr="00F857C8">
        <w:rPr>
          <w:sz w:val="22"/>
          <w:szCs w:val="22"/>
        </w:rPr>
        <w:t xml:space="preserve">Inwestycje z zakresu infrastruktury technicznej mogą być realizowane przez </w:t>
      </w:r>
      <w:r w:rsidRPr="00F857C8">
        <w:rPr>
          <w:bCs/>
          <w:sz w:val="22"/>
          <w:szCs w:val="22"/>
        </w:rPr>
        <w:t>spółki prawa handlowego z udziałem Miasta Siedlce</w:t>
      </w:r>
      <w:r w:rsidRPr="00F857C8">
        <w:rPr>
          <w:sz w:val="22"/>
          <w:szCs w:val="22"/>
        </w:rPr>
        <w:t>, właściwe w sprawach przygotowania i realizacji tych inwestycji takie jak:</w:t>
      </w:r>
    </w:p>
    <w:p w:rsidR="00951E4F" w:rsidRPr="00F857C8" w:rsidRDefault="00951E4F" w:rsidP="00F857C8">
      <w:pPr>
        <w:ind w:left="426"/>
        <w:jc w:val="both"/>
        <w:rPr>
          <w:sz w:val="22"/>
          <w:szCs w:val="22"/>
        </w:rPr>
      </w:pPr>
      <w:r w:rsidRPr="00F857C8">
        <w:rPr>
          <w:sz w:val="22"/>
          <w:szCs w:val="22"/>
        </w:rPr>
        <w:t>-  Przedsiębiorstwo Wodociągów i Kanalizacji Sp. z o.o. w Sied</w:t>
      </w:r>
      <w:r w:rsidR="00F857C8">
        <w:rPr>
          <w:sz w:val="22"/>
          <w:szCs w:val="22"/>
        </w:rPr>
        <w:t>lcach realizujące zadania w</w:t>
      </w:r>
      <w:r w:rsidRPr="00F857C8">
        <w:rPr>
          <w:sz w:val="22"/>
          <w:szCs w:val="22"/>
        </w:rPr>
        <w:t xml:space="preserve"> oparciu o uchwalone przez Radę Miasta Siedlce wieloletni</w:t>
      </w:r>
      <w:r w:rsidR="00F857C8">
        <w:rPr>
          <w:sz w:val="22"/>
          <w:szCs w:val="22"/>
        </w:rPr>
        <w:t xml:space="preserve">e plany rozwoju i modernizacji </w:t>
      </w:r>
      <w:r w:rsidRPr="00F857C8">
        <w:rPr>
          <w:sz w:val="22"/>
          <w:szCs w:val="22"/>
        </w:rPr>
        <w:t xml:space="preserve"> urządzeń wodociągowych i kanalizacyjnych (art. 21 ust</w:t>
      </w:r>
      <w:r w:rsidR="00F857C8">
        <w:rPr>
          <w:sz w:val="22"/>
          <w:szCs w:val="22"/>
        </w:rPr>
        <w:t xml:space="preserve">awy z dnia 7 czerwca 2001r. o  zbiorowym </w:t>
      </w:r>
      <w:r w:rsidRPr="00F857C8">
        <w:rPr>
          <w:sz w:val="22"/>
          <w:szCs w:val="22"/>
        </w:rPr>
        <w:t>zaopatrzeniu w wodę i zbiorowym odprowad</w:t>
      </w:r>
      <w:r w:rsidR="000839D5">
        <w:rPr>
          <w:sz w:val="22"/>
          <w:szCs w:val="22"/>
        </w:rPr>
        <w:t xml:space="preserve">zaniu ścieków Dz. U. z 2017 </w:t>
      </w:r>
      <w:r w:rsidR="00F857C8">
        <w:rPr>
          <w:sz w:val="22"/>
          <w:szCs w:val="22"/>
        </w:rPr>
        <w:t>r.</w:t>
      </w:r>
      <w:r w:rsidRPr="00F857C8">
        <w:rPr>
          <w:sz w:val="22"/>
          <w:szCs w:val="22"/>
        </w:rPr>
        <w:t xml:space="preserve"> </w:t>
      </w:r>
      <w:r w:rsidR="00B4142C">
        <w:rPr>
          <w:sz w:val="22"/>
          <w:szCs w:val="22"/>
        </w:rPr>
        <w:t>poz. 32</w:t>
      </w:r>
      <w:r w:rsidRPr="00F857C8">
        <w:rPr>
          <w:sz w:val="22"/>
          <w:szCs w:val="22"/>
        </w:rPr>
        <w:t xml:space="preserve">8 z </w:t>
      </w:r>
      <w:proofErr w:type="spellStart"/>
      <w:r w:rsidRPr="00F857C8">
        <w:rPr>
          <w:sz w:val="22"/>
          <w:szCs w:val="22"/>
        </w:rPr>
        <w:t>późn</w:t>
      </w:r>
      <w:proofErr w:type="spellEnd"/>
      <w:r w:rsidRPr="00F857C8">
        <w:rPr>
          <w:sz w:val="22"/>
          <w:szCs w:val="22"/>
        </w:rPr>
        <w:t xml:space="preserve">. zm.). </w:t>
      </w:r>
    </w:p>
    <w:p w:rsidR="00951E4F" w:rsidRDefault="00951E4F" w:rsidP="00F857C8">
      <w:pPr>
        <w:ind w:left="426"/>
        <w:jc w:val="both"/>
        <w:rPr>
          <w:sz w:val="22"/>
          <w:szCs w:val="22"/>
        </w:rPr>
      </w:pPr>
      <w:r w:rsidRPr="00F857C8">
        <w:rPr>
          <w:sz w:val="22"/>
          <w:szCs w:val="22"/>
        </w:rPr>
        <w:t>-  Przedsiębiorstwo Energetyczne w Siedlcach Sp. z o.o. realizujące zadania w op</w:t>
      </w:r>
      <w:r w:rsidR="00F857C8">
        <w:rPr>
          <w:sz w:val="22"/>
          <w:szCs w:val="22"/>
        </w:rPr>
        <w:t xml:space="preserve">arciu o </w:t>
      </w:r>
      <w:r w:rsidRPr="00F857C8">
        <w:rPr>
          <w:sz w:val="22"/>
          <w:szCs w:val="22"/>
        </w:rPr>
        <w:t>plany rozwoju w zakresie zaspokojenia obecnego i przyszłego zapotrzebowania na  ciepło (art. 16 ustawy z dnia 10 kwietnia 1997</w:t>
      </w:r>
      <w:bookmarkStart w:id="2" w:name="_GoBack"/>
      <w:bookmarkEnd w:id="2"/>
      <w:r w:rsidRPr="00F857C8">
        <w:rPr>
          <w:sz w:val="22"/>
          <w:szCs w:val="22"/>
        </w:rPr>
        <w:t>r. Prawo e</w:t>
      </w:r>
      <w:r w:rsidR="00B4142C">
        <w:rPr>
          <w:sz w:val="22"/>
          <w:szCs w:val="22"/>
        </w:rPr>
        <w:t xml:space="preserve">nergetyczne Dz. U. z 2018 </w:t>
      </w:r>
      <w:r w:rsidR="00F857C8">
        <w:rPr>
          <w:sz w:val="22"/>
          <w:szCs w:val="22"/>
        </w:rPr>
        <w:t xml:space="preserve">r. </w:t>
      </w:r>
      <w:r w:rsidR="00B4142C">
        <w:rPr>
          <w:sz w:val="22"/>
          <w:szCs w:val="22"/>
        </w:rPr>
        <w:t>poz. 755</w:t>
      </w:r>
      <w:r w:rsidRPr="00F857C8">
        <w:rPr>
          <w:sz w:val="22"/>
          <w:szCs w:val="22"/>
        </w:rPr>
        <w:t xml:space="preserve"> z </w:t>
      </w:r>
      <w:proofErr w:type="spellStart"/>
      <w:r w:rsidRPr="00F857C8">
        <w:rPr>
          <w:sz w:val="22"/>
          <w:szCs w:val="22"/>
        </w:rPr>
        <w:t>późn</w:t>
      </w:r>
      <w:proofErr w:type="spellEnd"/>
      <w:r w:rsidRPr="00F857C8">
        <w:rPr>
          <w:sz w:val="22"/>
          <w:szCs w:val="22"/>
        </w:rPr>
        <w:t>. zm.)</w:t>
      </w:r>
      <w:r w:rsidR="00E868CF" w:rsidRPr="00F857C8">
        <w:rPr>
          <w:sz w:val="22"/>
          <w:szCs w:val="22"/>
        </w:rPr>
        <w:t>.</w:t>
      </w:r>
    </w:p>
    <w:p w:rsidR="001F4F77" w:rsidRDefault="001F4F77" w:rsidP="00F857C8">
      <w:pPr>
        <w:ind w:left="426"/>
        <w:jc w:val="both"/>
        <w:rPr>
          <w:sz w:val="22"/>
          <w:szCs w:val="22"/>
        </w:rPr>
      </w:pPr>
    </w:p>
    <w:p w:rsidR="001F4F77" w:rsidRDefault="001F4F77" w:rsidP="00F857C8">
      <w:pPr>
        <w:ind w:left="426"/>
        <w:jc w:val="both"/>
        <w:rPr>
          <w:sz w:val="22"/>
          <w:szCs w:val="22"/>
        </w:rPr>
      </w:pPr>
    </w:p>
    <w:p w:rsidR="001F4F77" w:rsidRDefault="001F4F77" w:rsidP="001F4F77">
      <w:pPr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t>Przewodniczący Rady</w:t>
      </w:r>
    </w:p>
    <w:p w:rsidR="001F4F77" w:rsidRDefault="001F4F77" w:rsidP="001F4F77">
      <w:pPr>
        <w:ind w:left="5812"/>
        <w:jc w:val="both"/>
        <w:rPr>
          <w:sz w:val="22"/>
          <w:szCs w:val="22"/>
        </w:rPr>
      </w:pPr>
    </w:p>
    <w:p w:rsidR="001F4F77" w:rsidRPr="00F857C8" w:rsidRDefault="001F4F77" w:rsidP="001F4F77">
      <w:pPr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Henryk Niedziółka</w:t>
      </w:r>
    </w:p>
    <w:sectPr w:rsidR="001F4F77" w:rsidRPr="00F857C8" w:rsidSect="006F7099">
      <w:footerReference w:type="even" r:id="rId7"/>
      <w:footerReference w:type="default" r:id="rId8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94E" w:rsidRDefault="00B0194E">
      <w:r>
        <w:separator/>
      </w:r>
    </w:p>
  </w:endnote>
  <w:endnote w:type="continuationSeparator" w:id="0">
    <w:p w:rsidR="00B0194E" w:rsidRDefault="00B01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19" w:rsidRDefault="004C2953" w:rsidP="006E49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379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7919" w:rsidRDefault="00C37919" w:rsidP="006E493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19" w:rsidRPr="00B3312E" w:rsidRDefault="004C2953" w:rsidP="006E493A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B3312E">
      <w:rPr>
        <w:rStyle w:val="Numerstrony"/>
        <w:rFonts w:ascii="Tahoma" w:hAnsi="Tahoma" w:cs="Tahoma"/>
        <w:sz w:val="16"/>
        <w:szCs w:val="16"/>
      </w:rPr>
      <w:fldChar w:fldCharType="begin"/>
    </w:r>
    <w:r w:rsidR="00C37919" w:rsidRPr="00B3312E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B3312E">
      <w:rPr>
        <w:rStyle w:val="Numerstrony"/>
        <w:rFonts w:ascii="Tahoma" w:hAnsi="Tahoma" w:cs="Tahoma"/>
        <w:sz w:val="16"/>
        <w:szCs w:val="16"/>
      </w:rPr>
      <w:fldChar w:fldCharType="separate"/>
    </w:r>
    <w:r w:rsidR="006F7099">
      <w:rPr>
        <w:rStyle w:val="Numerstrony"/>
        <w:rFonts w:ascii="Tahoma" w:hAnsi="Tahoma" w:cs="Tahoma"/>
        <w:noProof/>
        <w:sz w:val="16"/>
        <w:szCs w:val="16"/>
      </w:rPr>
      <w:t>2</w:t>
    </w:r>
    <w:r w:rsidRPr="00B3312E">
      <w:rPr>
        <w:rStyle w:val="Numerstrony"/>
        <w:rFonts w:ascii="Tahoma" w:hAnsi="Tahoma" w:cs="Tahoma"/>
        <w:sz w:val="16"/>
        <w:szCs w:val="16"/>
      </w:rPr>
      <w:fldChar w:fldCharType="end"/>
    </w:r>
  </w:p>
  <w:p w:rsidR="00C37919" w:rsidRDefault="00C37919" w:rsidP="006E493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94E" w:rsidRDefault="00B0194E">
      <w:r>
        <w:separator/>
      </w:r>
    </w:p>
  </w:footnote>
  <w:footnote w:type="continuationSeparator" w:id="0">
    <w:p w:rsidR="00B0194E" w:rsidRDefault="00B01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794"/>
    <w:multiLevelType w:val="hybridMultilevel"/>
    <w:tmpl w:val="5BE4C8C2"/>
    <w:lvl w:ilvl="0" w:tplc="DC2E4D4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CCF11A">
      <w:start w:val="2"/>
      <w:numFmt w:val="decimal"/>
      <w:lvlText w:val="%2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1">
    <w:nsid w:val="08C23B2E"/>
    <w:multiLevelType w:val="hybridMultilevel"/>
    <w:tmpl w:val="74C65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743D4"/>
    <w:multiLevelType w:val="hybridMultilevel"/>
    <w:tmpl w:val="B8E0EC1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3">
    <w:nsid w:val="1E1F40FB"/>
    <w:multiLevelType w:val="hybridMultilevel"/>
    <w:tmpl w:val="3DC05F2E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F7CCF11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A5FBE"/>
    <w:multiLevelType w:val="hybridMultilevel"/>
    <w:tmpl w:val="B27A85F6"/>
    <w:lvl w:ilvl="0" w:tplc="A17EE35C">
      <w:start w:val="1"/>
      <w:numFmt w:val="decimal"/>
      <w:lvlText w:val="%1)"/>
      <w:lvlJc w:val="left"/>
      <w:pPr>
        <w:tabs>
          <w:tab w:val="num" w:pos="928"/>
        </w:tabs>
        <w:ind w:left="908" w:hanging="340"/>
      </w:pPr>
      <w:rPr>
        <w:rFonts w:hint="default"/>
        <w:sz w:val="20"/>
      </w:rPr>
    </w:lvl>
    <w:lvl w:ilvl="1" w:tplc="FB0A76E0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48B6819"/>
    <w:multiLevelType w:val="hybridMultilevel"/>
    <w:tmpl w:val="DDEA1B32"/>
    <w:lvl w:ilvl="0" w:tplc="B6125928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1" w:tplc="FB0A76E0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">
    <w:nsid w:val="35845A02"/>
    <w:multiLevelType w:val="hybridMultilevel"/>
    <w:tmpl w:val="9078E28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7">
    <w:nsid w:val="45906FD3"/>
    <w:multiLevelType w:val="hybridMultilevel"/>
    <w:tmpl w:val="5B263388"/>
    <w:lvl w:ilvl="0" w:tplc="673A781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  <w:szCs w:val="20"/>
      </w:rPr>
    </w:lvl>
    <w:lvl w:ilvl="1" w:tplc="B7E8EDF6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ascii="Arial" w:hAnsi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355C58"/>
    <w:multiLevelType w:val="hybridMultilevel"/>
    <w:tmpl w:val="B85AE8B6"/>
    <w:lvl w:ilvl="0" w:tplc="4E2A0CA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1" w:tplc="FB0A76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8A31DBD"/>
    <w:multiLevelType w:val="hybridMultilevel"/>
    <w:tmpl w:val="1FDC81C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4900F6F0">
      <w:start w:val="1"/>
      <w:numFmt w:val="bullet"/>
      <w:pStyle w:val="Listapunktowana"/>
      <w:lvlText w:val=""/>
      <w:lvlJc w:val="left"/>
      <w:pPr>
        <w:tabs>
          <w:tab w:val="num" w:pos="1628"/>
        </w:tabs>
        <w:ind w:left="1628" w:hanging="38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0">
    <w:nsid w:val="660D4706"/>
    <w:multiLevelType w:val="hybridMultilevel"/>
    <w:tmpl w:val="1BC004E0"/>
    <w:lvl w:ilvl="0" w:tplc="4782991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C5675E7"/>
    <w:multiLevelType w:val="hybridMultilevel"/>
    <w:tmpl w:val="014AB32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697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722"/>
    <w:rsid w:val="00030BCA"/>
    <w:rsid w:val="000839D5"/>
    <w:rsid w:val="00097722"/>
    <w:rsid w:val="000F1542"/>
    <w:rsid w:val="00125AF4"/>
    <w:rsid w:val="0013444B"/>
    <w:rsid w:val="00163D25"/>
    <w:rsid w:val="001B27AD"/>
    <w:rsid w:val="001F4F77"/>
    <w:rsid w:val="00257A04"/>
    <w:rsid w:val="00264854"/>
    <w:rsid w:val="002B3692"/>
    <w:rsid w:val="002C4428"/>
    <w:rsid w:val="00354294"/>
    <w:rsid w:val="00354D01"/>
    <w:rsid w:val="003E585E"/>
    <w:rsid w:val="004148E9"/>
    <w:rsid w:val="004B53D6"/>
    <w:rsid w:val="004C2953"/>
    <w:rsid w:val="004F1F1F"/>
    <w:rsid w:val="004F6B95"/>
    <w:rsid w:val="00575400"/>
    <w:rsid w:val="0058150A"/>
    <w:rsid w:val="005D09E0"/>
    <w:rsid w:val="00620458"/>
    <w:rsid w:val="00647C68"/>
    <w:rsid w:val="006E02D3"/>
    <w:rsid w:val="006E493A"/>
    <w:rsid w:val="006F7099"/>
    <w:rsid w:val="007B40FB"/>
    <w:rsid w:val="008B7C0B"/>
    <w:rsid w:val="008C3FE7"/>
    <w:rsid w:val="008F5E78"/>
    <w:rsid w:val="00932989"/>
    <w:rsid w:val="00951E4F"/>
    <w:rsid w:val="009E713D"/>
    <w:rsid w:val="00A5507E"/>
    <w:rsid w:val="00B0194E"/>
    <w:rsid w:val="00B4142C"/>
    <w:rsid w:val="00B42FE1"/>
    <w:rsid w:val="00B4641B"/>
    <w:rsid w:val="00BB4A1C"/>
    <w:rsid w:val="00C16AF4"/>
    <w:rsid w:val="00C37919"/>
    <w:rsid w:val="00CB6612"/>
    <w:rsid w:val="00CC380E"/>
    <w:rsid w:val="00D37698"/>
    <w:rsid w:val="00D647B2"/>
    <w:rsid w:val="00D71556"/>
    <w:rsid w:val="00D85A9E"/>
    <w:rsid w:val="00DA4162"/>
    <w:rsid w:val="00DD6CD9"/>
    <w:rsid w:val="00DE459A"/>
    <w:rsid w:val="00E33647"/>
    <w:rsid w:val="00E36922"/>
    <w:rsid w:val="00E868CF"/>
    <w:rsid w:val="00EE23CE"/>
    <w:rsid w:val="00F72E8F"/>
    <w:rsid w:val="00F857C8"/>
    <w:rsid w:val="00FD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72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772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9772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0977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977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97722"/>
  </w:style>
  <w:style w:type="paragraph" w:styleId="Listapunktowana">
    <w:name w:val="List Bullet"/>
    <w:basedOn w:val="Normalny"/>
    <w:rsid w:val="00097722"/>
    <w:pPr>
      <w:numPr>
        <w:ilvl w:val="2"/>
        <w:numId w:val="6"/>
      </w:numPr>
    </w:pPr>
  </w:style>
  <w:style w:type="paragraph" w:styleId="Lista">
    <w:name w:val="List"/>
    <w:basedOn w:val="Normalny"/>
    <w:uiPriority w:val="99"/>
    <w:unhideWhenUsed/>
    <w:rsid w:val="0057540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57540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575400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540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75400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7540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7540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PIASKI STAR</vt:lpstr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PKP Wsch</dc:title>
  <dc:creator>BAAU BRoslan</dc:creator>
  <cp:lastModifiedBy>test</cp:lastModifiedBy>
  <cp:revision>3</cp:revision>
  <cp:lastPrinted>2014-02-18T11:55:00Z</cp:lastPrinted>
  <dcterms:created xsi:type="dcterms:W3CDTF">2018-06-27T09:09:00Z</dcterms:created>
  <dcterms:modified xsi:type="dcterms:W3CDTF">2018-06-28T12:00:00Z</dcterms:modified>
</cp:coreProperties>
</file>